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67D0F" w14:textId="77777777" w:rsidR="004D4E21" w:rsidRDefault="00000000">
      <w:pPr>
        <w:pStyle w:val="a3"/>
        <w:spacing w:before="67"/>
        <w:ind w:left="5743"/>
      </w:pPr>
      <w:r>
        <w:t>Додаток</w:t>
      </w:r>
      <w:r>
        <w:rPr>
          <w:spacing w:val="1"/>
        </w:rPr>
        <w:t xml:space="preserve"> </w:t>
      </w:r>
      <w:r>
        <w:rPr>
          <w:spacing w:val="-10"/>
        </w:rPr>
        <w:t>3</w:t>
      </w:r>
    </w:p>
    <w:p w14:paraId="5BF893E5" w14:textId="77777777" w:rsidR="004D4E21" w:rsidRDefault="00000000">
      <w:pPr>
        <w:pStyle w:val="a3"/>
        <w:spacing w:before="3"/>
        <w:ind w:left="5743" w:right="171"/>
      </w:pPr>
      <w:r>
        <w:t>до наказу Луганського обласного</w:t>
      </w:r>
      <w:r>
        <w:rPr>
          <w:spacing w:val="-18"/>
        </w:rPr>
        <w:t xml:space="preserve"> </w:t>
      </w:r>
      <w:r>
        <w:t>центру</w:t>
      </w:r>
      <w:r>
        <w:rPr>
          <w:spacing w:val="-17"/>
        </w:rPr>
        <w:t xml:space="preserve"> </w:t>
      </w:r>
      <w:r>
        <w:t>зайнятості від 11.03.2025 № 117</w:t>
      </w:r>
    </w:p>
    <w:p w14:paraId="6A4EA429" w14:textId="77777777" w:rsidR="004D4E21" w:rsidRDefault="00000000">
      <w:pPr>
        <w:pStyle w:val="a3"/>
        <w:spacing w:before="320" w:line="322" w:lineRule="exact"/>
        <w:ind w:left="2" w:right="1"/>
        <w:jc w:val="center"/>
      </w:pPr>
      <w:r>
        <w:t>Інформаційна</w:t>
      </w:r>
      <w:r>
        <w:rPr>
          <w:spacing w:val="-10"/>
        </w:rPr>
        <w:t xml:space="preserve"> </w:t>
      </w:r>
      <w:r>
        <w:rPr>
          <w:spacing w:val="-2"/>
        </w:rPr>
        <w:t>картка</w:t>
      </w:r>
    </w:p>
    <w:p w14:paraId="50BBEDEA" w14:textId="77777777" w:rsidR="003253A2" w:rsidRDefault="00000000" w:rsidP="009C3A56">
      <w:pPr>
        <w:pStyle w:val="a3"/>
        <w:spacing w:line="242" w:lineRule="auto"/>
        <w:ind w:left="1" w:right="2"/>
        <w:jc w:val="center"/>
      </w:pPr>
      <w:r>
        <w:t>адміністративної</w:t>
      </w:r>
      <w:r>
        <w:rPr>
          <w:spacing w:val="-6"/>
        </w:rPr>
        <w:t xml:space="preserve"> </w:t>
      </w:r>
      <w:r>
        <w:t>послуги</w:t>
      </w:r>
      <w:r w:rsidR="003253A2">
        <w:t xml:space="preserve"> №32-03 </w:t>
      </w:r>
    </w:p>
    <w:p w14:paraId="65FCAF47" w14:textId="54A3033F" w:rsidR="009C3A56" w:rsidRPr="003253A2" w:rsidRDefault="00000000" w:rsidP="009C3A56">
      <w:pPr>
        <w:pStyle w:val="a3"/>
        <w:spacing w:line="242" w:lineRule="auto"/>
        <w:ind w:left="1" w:right="2"/>
        <w:jc w:val="center"/>
        <w:rPr>
          <w:b/>
          <w:bCs/>
        </w:rPr>
      </w:pPr>
      <w:r w:rsidRPr="003253A2">
        <w:rPr>
          <w:b/>
          <w:bCs/>
        </w:rPr>
        <w:t>продовження</w:t>
      </w:r>
      <w:r w:rsidRPr="003253A2">
        <w:rPr>
          <w:b/>
          <w:bCs/>
          <w:spacing w:val="-4"/>
        </w:rPr>
        <w:t xml:space="preserve"> </w:t>
      </w:r>
      <w:r w:rsidRPr="003253A2">
        <w:rPr>
          <w:b/>
          <w:bCs/>
        </w:rPr>
        <w:t>дії</w:t>
      </w:r>
      <w:r w:rsidRPr="003253A2">
        <w:rPr>
          <w:b/>
          <w:bCs/>
          <w:spacing w:val="-3"/>
        </w:rPr>
        <w:t xml:space="preserve"> </w:t>
      </w:r>
      <w:r w:rsidRPr="003253A2">
        <w:rPr>
          <w:b/>
          <w:bCs/>
        </w:rPr>
        <w:t>дозволу</w:t>
      </w:r>
      <w:r w:rsidRPr="003253A2">
        <w:rPr>
          <w:b/>
          <w:bCs/>
          <w:spacing w:val="-8"/>
        </w:rPr>
        <w:t xml:space="preserve"> </w:t>
      </w:r>
      <w:r w:rsidRPr="003253A2">
        <w:rPr>
          <w:b/>
          <w:bCs/>
        </w:rPr>
        <w:t>на</w:t>
      </w:r>
      <w:r w:rsidRPr="003253A2">
        <w:rPr>
          <w:b/>
          <w:bCs/>
          <w:spacing w:val="-4"/>
        </w:rPr>
        <w:t xml:space="preserve"> </w:t>
      </w:r>
      <w:r w:rsidRPr="003253A2">
        <w:rPr>
          <w:b/>
          <w:bCs/>
        </w:rPr>
        <w:t>застосування</w:t>
      </w:r>
      <w:r w:rsidRPr="003253A2">
        <w:rPr>
          <w:b/>
          <w:bCs/>
          <w:spacing w:val="-7"/>
        </w:rPr>
        <w:t xml:space="preserve"> </w:t>
      </w:r>
      <w:r w:rsidRPr="003253A2">
        <w:rPr>
          <w:b/>
          <w:bCs/>
        </w:rPr>
        <w:t>праці іноземців та осіб без громадянства</w:t>
      </w:r>
    </w:p>
    <w:p w14:paraId="5D39636D" w14:textId="77777777" w:rsidR="009C3A56" w:rsidRDefault="009C3A56" w:rsidP="009C3A56">
      <w:pPr>
        <w:pStyle w:val="a3"/>
        <w:spacing w:before="1"/>
        <w:ind w:left="9" w:right="9"/>
        <w:jc w:val="center"/>
        <w:rPr>
          <w:u w:val="single"/>
        </w:rPr>
      </w:pPr>
    </w:p>
    <w:p w14:paraId="31D7A168" w14:textId="3895931C" w:rsidR="009C3A56" w:rsidRPr="00D56634" w:rsidRDefault="009C3A56" w:rsidP="009C3A56">
      <w:pPr>
        <w:pStyle w:val="a3"/>
        <w:spacing w:before="1"/>
        <w:ind w:left="9" w:right="9"/>
        <w:jc w:val="center"/>
        <w:rPr>
          <w:spacing w:val="-2"/>
          <w:u w:val="single"/>
        </w:rPr>
      </w:pPr>
      <w:r w:rsidRPr="00D56634">
        <w:rPr>
          <w:u w:val="single"/>
        </w:rPr>
        <w:t>Луганський</w:t>
      </w:r>
      <w:r w:rsidRPr="00D56634">
        <w:rPr>
          <w:spacing w:val="-10"/>
          <w:u w:val="single"/>
        </w:rPr>
        <w:t xml:space="preserve"> </w:t>
      </w:r>
      <w:r w:rsidRPr="00D56634">
        <w:rPr>
          <w:u w:val="single"/>
        </w:rPr>
        <w:t>обласний</w:t>
      </w:r>
      <w:r w:rsidRPr="00D56634">
        <w:rPr>
          <w:spacing w:val="-10"/>
          <w:u w:val="single"/>
        </w:rPr>
        <w:t xml:space="preserve"> </w:t>
      </w:r>
      <w:r w:rsidRPr="00D56634">
        <w:rPr>
          <w:u w:val="single"/>
        </w:rPr>
        <w:t>центр</w:t>
      </w:r>
      <w:r w:rsidRPr="00D56634">
        <w:rPr>
          <w:spacing w:val="-10"/>
          <w:u w:val="single"/>
        </w:rPr>
        <w:t xml:space="preserve"> </w:t>
      </w:r>
      <w:r w:rsidRPr="00D56634">
        <w:rPr>
          <w:spacing w:val="-2"/>
          <w:u w:val="single"/>
        </w:rPr>
        <w:t>зайнятості</w:t>
      </w:r>
    </w:p>
    <w:p w14:paraId="3857CFDA" w14:textId="77777777" w:rsidR="009C3A56" w:rsidRPr="00D56634" w:rsidRDefault="009C3A56" w:rsidP="009C3A56">
      <w:pPr>
        <w:pStyle w:val="a3"/>
        <w:spacing w:before="1"/>
        <w:ind w:left="9" w:right="9"/>
        <w:jc w:val="center"/>
        <w:rPr>
          <w:sz w:val="24"/>
          <w:szCs w:val="24"/>
        </w:rPr>
      </w:pPr>
      <w:r w:rsidRPr="00D56634">
        <w:rPr>
          <w:spacing w:val="-2"/>
          <w:sz w:val="24"/>
          <w:szCs w:val="24"/>
        </w:rPr>
        <w:t>суб’єкт надання адміністративної послуги</w:t>
      </w:r>
    </w:p>
    <w:p w14:paraId="268826D4" w14:textId="77777777" w:rsidR="004D4E21" w:rsidRDefault="004D4E21">
      <w:pPr>
        <w:pStyle w:val="a3"/>
        <w:spacing w:before="119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0"/>
        <w:gridCol w:w="5012"/>
      </w:tblGrid>
      <w:tr w:rsidR="004D4E21" w14:paraId="357245C5" w14:textId="77777777">
        <w:trPr>
          <w:trHeight w:val="321"/>
        </w:trPr>
        <w:tc>
          <w:tcPr>
            <w:tcW w:w="9548" w:type="dxa"/>
            <w:gridSpan w:val="3"/>
          </w:tcPr>
          <w:p w14:paraId="50465686" w14:textId="77777777" w:rsidR="004D4E21" w:rsidRDefault="00000000">
            <w:pPr>
              <w:pStyle w:val="TableParagraph"/>
              <w:spacing w:line="302" w:lineRule="exact"/>
              <w:ind w:left="983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суб’єкта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  <w:tr w:rsidR="004D4E21" w14:paraId="6351BF62" w14:textId="77777777">
        <w:trPr>
          <w:trHeight w:val="966"/>
        </w:trPr>
        <w:tc>
          <w:tcPr>
            <w:tcW w:w="566" w:type="dxa"/>
          </w:tcPr>
          <w:p w14:paraId="7BEB7067" w14:textId="77777777" w:rsidR="004D4E21" w:rsidRDefault="00000000">
            <w:pPr>
              <w:pStyle w:val="TableParagraph"/>
              <w:spacing w:line="315" w:lineRule="exact"/>
              <w:ind w:left="13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970" w:type="dxa"/>
          </w:tcPr>
          <w:p w14:paraId="12441775" w14:textId="77777777" w:rsidR="004D4E21" w:rsidRDefault="00000000">
            <w:pPr>
              <w:pStyle w:val="TableParagraph"/>
              <w:ind w:left="108" w:right="498"/>
              <w:rPr>
                <w:sz w:val="28"/>
              </w:rPr>
            </w:pPr>
            <w:r>
              <w:rPr>
                <w:sz w:val="28"/>
              </w:rPr>
              <w:t>Місцезнаходження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суб’єкта надання адміністративної</w:t>
            </w:r>
          </w:p>
          <w:p w14:paraId="594496AE" w14:textId="77777777" w:rsidR="004D4E21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5012" w:type="dxa"/>
          </w:tcPr>
          <w:p w14:paraId="37556D60" w14:textId="77777777" w:rsidR="004D4E21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03038,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Київ,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вул.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Нововокзальна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17</w:t>
            </w:r>
          </w:p>
        </w:tc>
      </w:tr>
      <w:tr w:rsidR="004D4E21" w14:paraId="5B69514D" w14:textId="77777777">
        <w:trPr>
          <w:trHeight w:val="964"/>
        </w:trPr>
        <w:tc>
          <w:tcPr>
            <w:tcW w:w="566" w:type="dxa"/>
          </w:tcPr>
          <w:p w14:paraId="522805B1" w14:textId="77777777" w:rsidR="004D4E21" w:rsidRDefault="00000000">
            <w:pPr>
              <w:pStyle w:val="TableParagraph"/>
              <w:spacing w:line="315" w:lineRule="exact"/>
              <w:ind w:left="13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970" w:type="dxa"/>
          </w:tcPr>
          <w:p w14:paraId="646F3123" w14:textId="77777777" w:rsidR="004D4E2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режиму</w:t>
            </w:r>
          </w:p>
          <w:p w14:paraId="18BD03C1" w14:textId="77777777" w:rsidR="004D4E21" w:rsidRDefault="00000000">
            <w:pPr>
              <w:pStyle w:val="TableParagraph"/>
              <w:spacing w:line="322" w:lineRule="exact"/>
              <w:ind w:left="108" w:right="789"/>
              <w:rPr>
                <w:sz w:val="28"/>
              </w:rPr>
            </w:pPr>
            <w:r>
              <w:rPr>
                <w:sz w:val="28"/>
              </w:rPr>
              <w:t>роботи суб’єкта надання адміністративної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</w:p>
        </w:tc>
        <w:tc>
          <w:tcPr>
            <w:tcW w:w="5012" w:type="dxa"/>
          </w:tcPr>
          <w:p w14:paraId="2645B624" w14:textId="77777777" w:rsidR="004D4E21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Понеділок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п’ятниця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15-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4D4E21" w14:paraId="64F4DF5D" w14:textId="77777777">
        <w:trPr>
          <w:trHeight w:val="1288"/>
        </w:trPr>
        <w:tc>
          <w:tcPr>
            <w:tcW w:w="566" w:type="dxa"/>
          </w:tcPr>
          <w:p w14:paraId="7260E916" w14:textId="77777777" w:rsidR="004D4E21" w:rsidRDefault="00000000">
            <w:pPr>
              <w:pStyle w:val="TableParagraph"/>
              <w:spacing w:line="317" w:lineRule="exact"/>
              <w:ind w:left="13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970" w:type="dxa"/>
          </w:tcPr>
          <w:p w14:paraId="0ADAE356" w14:textId="77777777" w:rsidR="004D4E21" w:rsidRDefault="0000000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Телефон/факс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(довідки),</w:t>
            </w:r>
          </w:p>
          <w:p w14:paraId="0A5014EA" w14:textId="77777777" w:rsidR="004D4E21" w:rsidRDefault="00000000">
            <w:pPr>
              <w:pStyle w:val="TableParagraph"/>
              <w:ind w:left="108" w:right="391"/>
              <w:rPr>
                <w:sz w:val="28"/>
              </w:rPr>
            </w:pPr>
            <w:r>
              <w:rPr>
                <w:sz w:val="28"/>
              </w:rPr>
              <w:t>адреса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електронної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пошти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 веб-сайт суб’єкта надання</w:t>
            </w:r>
          </w:p>
          <w:p w14:paraId="3D3F111A" w14:textId="77777777" w:rsidR="004D4E21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адміністративної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5012" w:type="dxa"/>
          </w:tcPr>
          <w:p w14:paraId="377FDFD9" w14:textId="77777777" w:rsidR="004D4E21" w:rsidRDefault="00000000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Тел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050-367-89-73.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Електронна</w:t>
            </w:r>
          </w:p>
          <w:p w14:paraId="3FBB53A9" w14:textId="77777777" w:rsidR="004D4E21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адреса:</w:t>
            </w:r>
            <w:r>
              <w:rPr>
                <w:spacing w:val="-16"/>
                <w:sz w:val="28"/>
              </w:rPr>
              <w:t xml:space="preserve"> </w:t>
            </w:r>
            <w:hyperlink r:id="rId7">
              <w:r w:rsidR="004D4E21">
                <w:rPr>
                  <w:color w:val="4472C4"/>
                  <w:sz w:val="28"/>
                  <w:u w:val="single" w:color="4472C4"/>
                </w:rPr>
                <w:t>ocz.locz@gmail.com</w:t>
              </w:r>
            </w:hyperlink>
            <w:r>
              <w:rPr>
                <w:color w:val="4472C4"/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WEB-</w:t>
            </w:r>
          </w:p>
          <w:p w14:paraId="10854D58" w14:textId="77777777" w:rsidR="004D4E2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сайт: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color w:val="4472C4"/>
                <w:spacing w:val="-2"/>
                <w:sz w:val="28"/>
                <w:u w:val="single" w:color="4472C4"/>
              </w:rPr>
              <w:t>https://dcz.gov.ua</w:t>
            </w:r>
          </w:p>
        </w:tc>
      </w:tr>
      <w:tr w:rsidR="004D4E21" w14:paraId="609DEE1E" w14:textId="77777777">
        <w:trPr>
          <w:trHeight w:val="323"/>
        </w:trPr>
        <w:tc>
          <w:tcPr>
            <w:tcW w:w="9548" w:type="dxa"/>
            <w:gridSpan w:val="3"/>
          </w:tcPr>
          <w:p w14:paraId="2129EE0B" w14:textId="34AE06BC" w:rsidR="004D4E21" w:rsidRDefault="00000000">
            <w:pPr>
              <w:pStyle w:val="TableParagraph"/>
              <w:spacing w:line="304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6"/>
                <w:sz w:val="28"/>
              </w:rPr>
              <w:t xml:space="preserve"> </w:t>
            </w:r>
            <w:r w:rsidR="006A26A7">
              <w:rPr>
                <w:b/>
                <w:sz w:val="28"/>
              </w:rPr>
              <w:t>Ц</w:t>
            </w:r>
            <w:r>
              <w:rPr>
                <w:b/>
                <w:sz w:val="28"/>
              </w:rPr>
              <w:t>ентр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</w:t>
            </w:r>
            <w:r w:rsidR="006A26A7">
              <w:rPr>
                <w:b/>
                <w:spacing w:val="-2"/>
                <w:sz w:val="28"/>
              </w:rPr>
              <w:t xml:space="preserve"> у </w:t>
            </w:r>
            <w:proofErr w:type="spellStart"/>
            <w:r w:rsidR="006A26A7">
              <w:rPr>
                <w:b/>
                <w:spacing w:val="-2"/>
                <w:sz w:val="28"/>
              </w:rPr>
              <w:t>м.Сєвєродонецьку</w:t>
            </w:r>
            <w:proofErr w:type="spellEnd"/>
            <w:r w:rsidR="006A26A7">
              <w:rPr>
                <w:b/>
                <w:spacing w:val="-2"/>
                <w:sz w:val="28"/>
              </w:rPr>
              <w:t xml:space="preserve"> (ЦНАП) та віддалені робочі місця адміністраторів ЦНАП</w:t>
            </w:r>
          </w:p>
        </w:tc>
      </w:tr>
      <w:tr w:rsidR="00740964" w14:paraId="1C70C8C3" w14:textId="77777777">
        <w:trPr>
          <w:trHeight w:val="964"/>
        </w:trPr>
        <w:tc>
          <w:tcPr>
            <w:tcW w:w="566" w:type="dxa"/>
          </w:tcPr>
          <w:p w14:paraId="25C4D1BD" w14:textId="77777777" w:rsidR="00740964" w:rsidRDefault="00740964" w:rsidP="00740964">
            <w:pPr>
              <w:pStyle w:val="TableParagraph"/>
              <w:spacing w:line="315" w:lineRule="exact"/>
              <w:ind w:left="13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970" w:type="dxa"/>
          </w:tcPr>
          <w:p w14:paraId="0AAEF52A" w14:textId="77777777" w:rsidR="00740964" w:rsidRDefault="00740964" w:rsidP="007409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Місцезнаходження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  <w:p w14:paraId="74FFF3E4" w14:textId="77777777" w:rsidR="00740964" w:rsidRDefault="00740964" w:rsidP="00740964">
            <w:pPr>
              <w:pStyle w:val="TableParagraph"/>
              <w:spacing w:line="322" w:lineRule="exact"/>
              <w:ind w:left="108" w:right="778"/>
              <w:rPr>
                <w:sz w:val="28"/>
              </w:rPr>
            </w:pPr>
            <w:r>
              <w:rPr>
                <w:sz w:val="28"/>
              </w:rPr>
              <w:t>надання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5012" w:type="dxa"/>
          </w:tcPr>
          <w:p w14:paraId="6D0E364F" w14:textId="77777777" w:rsidR="00740964" w:rsidRPr="006C2A60" w:rsidRDefault="00740964" w:rsidP="00740964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6C2A60">
              <w:rPr>
                <w:sz w:val="28"/>
                <w:szCs w:val="28"/>
              </w:rPr>
              <w:t>Тимчасове розміщення:</w:t>
            </w:r>
          </w:p>
          <w:p w14:paraId="55465F2C" w14:textId="77777777" w:rsidR="00740964" w:rsidRPr="006C2A60" w:rsidRDefault="00740964" w:rsidP="00740964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6C2A60">
              <w:rPr>
                <w:b/>
                <w:bCs/>
                <w:sz w:val="28"/>
                <w:szCs w:val="28"/>
              </w:rPr>
              <w:t>ЦНАП</w:t>
            </w:r>
            <w:r w:rsidRPr="006C2A60">
              <w:rPr>
                <w:sz w:val="28"/>
                <w:szCs w:val="28"/>
              </w:rPr>
              <w:t xml:space="preserve">: </w:t>
            </w:r>
            <w:proofErr w:type="spellStart"/>
            <w:r w:rsidRPr="006C2A60">
              <w:rPr>
                <w:sz w:val="28"/>
                <w:szCs w:val="28"/>
              </w:rPr>
              <w:t>м.Дніпро</w:t>
            </w:r>
            <w:proofErr w:type="spellEnd"/>
            <w:r w:rsidRPr="006C2A60">
              <w:rPr>
                <w:sz w:val="28"/>
                <w:szCs w:val="28"/>
              </w:rPr>
              <w:t xml:space="preserve">, </w:t>
            </w:r>
            <w:proofErr w:type="spellStart"/>
            <w:r w:rsidRPr="006C2A60">
              <w:rPr>
                <w:sz w:val="28"/>
                <w:szCs w:val="28"/>
              </w:rPr>
              <w:t>просп</w:t>
            </w:r>
            <w:proofErr w:type="spellEnd"/>
            <w:r w:rsidRPr="006C2A60">
              <w:rPr>
                <w:sz w:val="28"/>
                <w:szCs w:val="28"/>
              </w:rPr>
              <w:t>. Петра Калнишевського , 27К</w:t>
            </w:r>
          </w:p>
          <w:p w14:paraId="07BDF92C" w14:textId="77777777" w:rsidR="00740964" w:rsidRPr="006C2A60" w:rsidRDefault="00740964" w:rsidP="00740964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6C2A60">
              <w:rPr>
                <w:sz w:val="28"/>
                <w:szCs w:val="28"/>
              </w:rPr>
              <w:t>ПК «Металург», Сєвєродонецький Хаб;</w:t>
            </w:r>
          </w:p>
          <w:p w14:paraId="1E0CCCD3" w14:textId="77777777" w:rsidR="00740964" w:rsidRDefault="00740964" w:rsidP="00740964">
            <w:pPr>
              <w:spacing w:line="276" w:lineRule="auto"/>
              <w:ind w:right="-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6C2A60">
              <w:rPr>
                <w:b/>
                <w:bCs/>
                <w:iCs/>
                <w:sz w:val="28"/>
                <w:szCs w:val="28"/>
              </w:rPr>
              <w:t xml:space="preserve">Віддалені робочі місця адміністраторів ЦНАП (далі - ВРМ): </w:t>
            </w:r>
          </w:p>
          <w:p w14:paraId="6AE5C2DD" w14:textId="77777777" w:rsidR="003253A2" w:rsidRPr="0033180C" w:rsidRDefault="003253A2" w:rsidP="003253A2">
            <w:pPr>
              <w:widowControl/>
              <w:autoSpaceDE/>
              <w:autoSpaceDN/>
              <w:spacing w:after="160" w:line="259" w:lineRule="auto"/>
              <w:contextualSpacing/>
              <w:rPr>
                <w:sz w:val="28"/>
                <w:szCs w:val="28"/>
              </w:rPr>
            </w:pPr>
            <w:r w:rsidRPr="0033180C">
              <w:rPr>
                <w:sz w:val="28"/>
                <w:szCs w:val="28"/>
              </w:rPr>
              <w:t>ВРМ у</w:t>
            </w:r>
            <w:r w:rsidRPr="003318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180C">
              <w:rPr>
                <w:b/>
                <w:bCs/>
                <w:sz w:val="28"/>
                <w:szCs w:val="28"/>
              </w:rPr>
              <w:t>м.Київ</w:t>
            </w:r>
            <w:proofErr w:type="spellEnd"/>
            <w:r w:rsidRPr="0033180C">
              <w:rPr>
                <w:sz w:val="28"/>
                <w:szCs w:val="28"/>
              </w:rPr>
              <w:t xml:space="preserve">, </w:t>
            </w:r>
            <w:proofErr w:type="spellStart"/>
            <w:r w:rsidRPr="0033180C">
              <w:rPr>
                <w:sz w:val="28"/>
                <w:szCs w:val="28"/>
              </w:rPr>
              <w:t>бульв</w:t>
            </w:r>
            <w:proofErr w:type="spellEnd"/>
            <w:r w:rsidRPr="0033180C">
              <w:rPr>
                <w:sz w:val="28"/>
                <w:szCs w:val="28"/>
              </w:rPr>
              <w:t>. Марії Приймаченко, 8 (гуманітарний хаб Кремінської міської ВА)</w:t>
            </w:r>
            <w:r>
              <w:rPr>
                <w:sz w:val="28"/>
                <w:szCs w:val="28"/>
              </w:rPr>
              <w:t>;</w:t>
            </w:r>
          </w:p>
          <w:p w14:paraId="6C1A8B33" w14:textId="77777777" w:rsidR="00740964" w:rsidRPr="006C2A60" w:rsidRDefault="00740964" w:rsidP="00740964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6C2A60">
              <w:rPr>
                <w:iCs/>
                <w:sz w:val="28"/>
                <w:szCs w:val="28"/>
              </w:rPr>
              <w:t xml:space="preserve">ВРМ у </w:t>
            </w:r>
            <w:r w:rsidRPr="006C2A60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6C2A60">
              <w:rPr>
                <w:iCs/>
                <w:sz w:val="28"/>
                <w:szCs w:val="28"/>
              </w:rPr>
              <w:t>:</w:t>
            </w:r>
            <w:r w:rsidRPr="006C2A60">
              <w:rPr>
                <w:bCs/>
                <w:sz w:val="28"/>
                <w:szCs w:val="28"/>
              </w:rPr>
              <w:t xml:space="preserve"> вул. Грушевського, буд. 5-А(гуманітарний хаб Сєвєродонецької міської ВА);</w:t>
            </w:r>
          </w:p>
          <w:p w14:paraId="515B077B" w14:textId="77777777" w:rsidR="00740964" w:rsidRPr="006C2A60" w:rsidRDefault="00740964" w:rsidP="00740964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6C2A60">
              <w:rPr>
                <w:iCs/>
                <w:sz w:val="28"/>
                <w:szCs w:val="28"/>
              </w:rPr>
              <w:t xml:space="preserve">ВРМ у </w:t>
            </w:r>
            <w:r w:rsidRPr="006C2A60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6C2A60">
              <w:rPr>
                <w:iCs/>
                <w:sz w:val="28"/>
                <w:szCs w:val="28"/>
              </w:rPr>
              <w:t>:</w:t>
            </w:r>
            <w:r w:rsidRPr="006C2A60">
              <w:rPr>
                <w:sz w:val="28"/>
                <w:szCs w:val="28"/>
              </w:rPr>
              <w:t xml:space="preserve"> </w:t>
            </w:r>
            <w:r w:rsidRPr="006C2A60">
              <w:rPr>
                <w:bCs/>
                <w:sz w:val="28"/>
                <w:szCs w:val="28"/>
              </w:rPr>
              <w:t>вул. Гайдамацька, 2-В, (гуманітарний хаб Біловодської селищної ВА);</w:t>
            </w:r>
          </w:p>
          <w:p w14:paraId="2C3ADF83" w14:textId="77777777" w:rsidR="00740964" w:rsidRPr="006C2A60" w:rsidRDefault="00740964" w:rsidP="00740964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6C2A60">
              <w:rPr>
                <w:iCs/>
                <w:sz w:val="28"/>
                <w:szCs w:val="28"/>
              </w:rPr>
              <w:t xml:space="preserve">ВРМ у </w:t>
            </w:r>
            <w:r w:rsidRPr="006C2A60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6C2A60">
              <w:rPr>
                <w:iCs/>
                <w:sz w:val="28"/>
                <w:szCs w:val="28"/>
              </w:rPr>
              <w:t>:</w:t>
            </w:r>
            <w:r w:rsidRPr="006C2A60">
              <w:rPr>
                <w:sz w:val="28"/>
                <w:szCs w:val="28"/>
              </w:rPr>
              <w:t xml:space="preserve"> </w:t>
            </w:r>
            <w:r w:rsidRPr="006C2A60">
              <w:rPr>
                <w:bCs/>
                <w:sz w:val="28"/>
                <w:szCs w:val="28"/>
              </w:rPr>
              <w:t xml:space="preserve">вул. Данилевського, буд. 38 (гуманітарний хаб </w:t>
            </w:r>
            <w:proofErr w:type="spellStart"/>
            <w:r w:rsidRPr="006C2A60">
              <w:rPr>
                <w:bCs/>
                <w:sz w:val="28"/>
                <w:szCs w:val="28"/>
              </w:rPr>
              <w:t>Нижньодуванської</w:t>
            </w:r>
            <w:proofErr w:type="spellEnd"/>
            <w:r w:rsidRPr="006C2A60">
              <w:rPr>
                <w:bCs/>
                <w:sz w:val="28"/>
                <w:szCs w:val="28"/>
              </w:rPr>
              <w:t xml:space="preserve"> селищної ВА);</w:t>
            </w:r>
          </w:p>
          <w:p w14:paraId="592ABD97" w14:textId="77777777" w:rsidR="00740964" w:rsidRPr="006C2A60" w:rsidRDefault="00740964" w:rsidP="00740964">
            <w:pPr>
              <w:rPr>
                <w:bCs/>
                <w:sz w:val="28"/>
                <w:szCs w:val="28"/>
              </w:rPr>
            </w:pPr>
            <w:r w:rsidRPr="006C2A60">
              <w:rPr>
                <w:bCs/>
                <w:sz w:val="28"/>
                <w:szCs w:val="28"/>
              </w:rPr>
              <w:lastRenderedPageBreak/>
              <w:t xml:space="preserve">ВРМ у </w:t>
            </w:r>
            <w:r w:rsidRPr="006C2A60">
              <w:rPr>
                <w:b/>
                <w:sz w:val="28"/>
                <w:szCs w:val="28"/>
              </w:rPr>
              <w:t>м. Черкаси</w:t>
            </w:r>
            <w:r w:rsidRPr="006C2A60">
              <w:rPr>
                <w:bCs/>
                <w:sz w:val="28"/>
                <w:szCs w:val="28"/>
              </w:rPr>
              <w:t>: вул. Чехова, 9-А (гуманітарний хаб Попаснянської МВА)</w:t>
            </w:r>
          </w:p>
          <w:p w14:paraId="57B82DA9" w14:textId="77777777" w:rsidR="00740964" w:rsidRPr="006C2A60" w:rsidRDefault="00740964" w:rsidP="00740964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6C2A60">
              <w:rPr>
                <w:sz w:val="28"/>
                <w:szCs w:val="28"/>
              </w:rPr>
              <w:t xml:space="preserve">ВРМ у </w:t>
            </w:r>
            <w:proofErr w:type="spellStart"/>
            <w:r w:rsidRPr="006C2A60"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 w:rsidRPr="006C2A60">
              <w:rPr>
                <w:sz w:val="28"/>
                <w:szCs w:val="28"/>
              </w:rPr>
              <w:t>; вул. Європейська, 32</w:t>
            </w:r>
          </w:p>
          <w:p w14:paraId="02B740E3" w14:textId="77777777" w:rsidR="00740964" w:rsidRDefault="00740964" w:rsidP="00740964">
            <w:pPr>
              <w:pStyle w:val="TableParagraph"/>
              <w:rPr>
                <w:sz w:val="28"/>
                <w:szCs w:val="28"/>
              </w:rPr>
            </w:pPr>
            <w:r w:rsidRPr="006C2A60">
              <w:rPr>
                <w:sz w:val="28"/>
                <w:szCs w:val="28"/>
              </w:rPr>
              <w:t xml:space="preserve"> (гуманітарний хаб </w:t>
            </w:r>
            <w:proofErr w:type="spellStart"/>
            <w:r w:rsidRPr="006C2A60">
              <w:rPr>
                <w:sz w:val="28"/>
                <w:szCs w:val="28"/>
              </w:rPr>
              <w:t>Щастинської</w:t>
            </w:r>
            <w:proofErr w:type="spellEnd"/>
            <w:r w:rsidRPr="006C2A60">
              <w:rPr>
                <w:sz w:val="28"/>
                <w:szCs w:val="28"/>
              </w:rPr>
              <w:t xml:space="preserve"> РДА)</w:t>
            </w:r>
          </w:p>
          <w:p w14:paraId="1A3C7568" w14:textId="172CA1F3" w:rsidR="00567BEF" w:rsidRDefault="00567BEF" w:rsidP="00740964">
            <w:pPr>
              <w:pStyle w:val="TableParagraph"/>
              <w:rPr>
                <w:sz w:val="28"/>
              </w:rPr>
            </w:pPr>
            <w:r w:rsidRPr="007F2105">
              <w:rPr>
                <w:color w:val="000000" w:themeColor="text1"/>
                <w:sz w:val="28"/>
                <w:szCs w:val="28"/>
              </w:rPr>
              <w:t>ВРМ</w:t>
            </w:r>
            <w:r w:rsidRPr="007F2105">
              <w:rPr>
                <w:b/>
                <w:bCs/>
                <w:color w:val="000000" w:themeColor="text1"/>
                <w:sz w:val="28"/>
                <w:szCs w:val="28"/>
              </w:rPr>
              <w:t xml:space="preserve"> м. </w:t>
            </w:r>
            <w:proofErr w:type="spellStart"/>
            <w:r w:rsidRPr="007F2105">
              <w:rPr>
                <w:b/>
                <w:bCs/>
                <w:color w:val="000000" w:themeColor="text1"/>
                <w:sz w:val="28"/>
                <w:szCs w:val="28"/>
              </w:rPr>
              <w:t>Кам’янське</w:t>
            </w:r>
            <w:proofErr w:type="spellEnd"/>
            <w:r w:rsidRPr="007F210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F2105">
              <w:rPr>
                <w:color w:val="000000" w:themeColor="text1"/>
                <w:sz w:val="28"/>
                <w:szCs w:val="28"/>
              </w:rPr>
              <w:t>просп</w:t>
            </w:r>
            <w:proofErr w:type="spellEnd"/>
            <w:r w:rsidRPr="007F2105">
              <w:rPr>
                <w:color w:val="000000" w:themeColor="text1"/>
                <w:sz w:val="28"/>
                <w:szCs w:val="28"/>
              </w:rPr>
              <w:t>. Свободи, 2/1, 2 поверх (ГО «ВПО України»)</w:t>
            </w:r>
          </w:p>
        </w:tc>
      </w:tr>
      <w:tr w:rsidR="00740964" w14:paraId="192E71FB" w14:textId="77777777">
        <w:trPr>
          <w:trHeight w:val="966"/>
        </w:trPr>
        <w:tc>
          <w:tcPr>
            <w:tcW w:w="566" w:type="dxa"/>
          </w:tcPr>
          <w:p w14:paraId="2DD29A3D" w14:textId="77777777" w:rsidR="00740964" w:rsidRDefault="00740964" w:rsidP="00740964">
            <w:pPr>
              <w:pStyle w:val="TableParagraph"/>
              <w:spacing w:line="315" w:lineRule="exact"/>
              <w:ind w:left="13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</w:t>
            </w:r>
          </w:p>
        </w:tc>
        <w:tc>
          <w:tcPr>
            <w:tcW w:w="3970" w:type="dxa"/>
          </w:tcPr>
          <w:p w14:paraId="0373CEE3" w14:textId="77777777" w:rsidR="00740964" w:rsidRDefault="00740964" w:rsidP="00740964">
            <w:pPr>
              <w:pStyle w:val="TableParagraph"/>
              <w:ind w:left="108" w:right="498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режиму роботи центра надання</w:t>
            </w:r>
          </w:p>
          <w:p w14:paraId="0CD47AD6" w14:textId="77777777" w:rsidR="00740964" w:rsidRDefault="00740964" w:rsidP="0074096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адміністративної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5012" w:type="dxa"/>
          </w:tcPr>
          <w:p w14:paraId="0B3BD198" w14:textId="77777777" w:rsidR="00567BEF" w:rsidRPr="00097170" w:rsidRDefault="00567BEF" w:rsidP="00567BEF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097170">
              <w:rPr>
                <w:sz w:val="28"/>
                <w:szCs w:val="28"/>
              </w:rPr>
              <w:t>ЦНАП :з понеділка по п’ятницю  з 10-00  до 15-00;</w:t>
            </w:r>
          </w:p>
          <w:p w14:paraId="10E46EAB" w14:textId="77777777" w:rsidR="00567BEF" w:rsidRPr="00097170" w:rsidRDefault="00567BEF" w:rsidP="00567BEF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097170">
              <w:rPr>
                <w:sz w:val="28"/>
                <w:szCs w:val="28"/>
              </w:rPr>
              <w:t>ВРМ у</w:t>
            </w:r>
            <w:r w:rsidRPr="0009717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97170">
              <w:rPr>
                <w:b/>
                <w:bCs/>
                <w:sz w:val="28"/>
                <w:szCs w:val="28"/>
              </w:rPr>
              <w:t>м.Київ</w:t>
            </w:r>
            <w:proofErr w:type="spellEnd"/>
            <w:r w:rsidRPr="00097170">
              <w:rPr>
                <w:b/>
                <w:bCs/>
                <w:sz w:val="28"/>
                <w:szCs w:val="28"/>
              </w:rPr>
              <w:t>:</w:t>
            </w:r>
            <w:r w:rsidRPr="00097170">
              <w:rPr>
                <w:sz w:val="28"/>
                <w:szCs w:val="28"/>
              </w:rPr>
              <w:t xml:space="preserve"> з понеділка по п’ятницю  з 10-00  до 15-00;</w:t>
            </w:r>
          </w:p>
          <w:p w14:paraId="26763D4F" w14:textId="77777777" w:rsidR="00567BEF" w:rsidRPr="00097170" w:rsidRDefault="00567BEF" w:rsidP="00567BEF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097170">
              <w:rPr>
                <w:iCs/>
                <w:sz w:val="28"/>
                <w:szCs w:val="28"/>
              </w:rPr>
              <w:t xml:space="preserve">ВРМ у </w:t>
            </w:r>
            <w:r w:rsidRPr="00097170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097170">
              <w:rPr>
                <w:iCs/>
                <w:sz w:val="28"/>
                <w:szCs w:val="28"/>
              </w:rPr>
              <w:t xml:space="preserve">: </w:t>
            </w:r>
            <w:r w:rsidRPr="00097170">
              <w:rPr>
                <w:sz w:val="28"/>
                <w:szCs w:val="28"/>
              </w:rPr>
              <w:t>з понеділка по п’ятницю  з 10-00 до 15-00;</w:t>
            </w:r>
          </w:p>
          <w:p w14:paraId="211AD977" w14:textId="77777777" w:rsidR="00567BEF" w:rsidRPr="00097170" w:rsidRDefault="00567BEF" w:rsidP="00567BEF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097170">
              <w:rPr>
                <w:iCs/>
                <w:sz w:val="28"/>
                <w:szCs w:val="28"/>
              </w:rPr>
              <w:t xml:space="preserve">ВРМ у </w:t>
            </w:r>
            <w:r w:rsidRPr="00097170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097170">
              <w:rPr>
                <w:iCs/>
                <w:sz w:val="28"/>
                <w:szCs w:val="28"/>
              </w:rPr>
              <w:t>: середа</w:t>
            </w:r>
            <w:r w:rsidRPr="00097170">
              <w:rPr>
                <w:sz w:val="28"/>
                <w:szCs w:val="28"/>
              </w:rPr>
              <w:t>, четвер, п’ятниця  з 10-00 до 15-00;</w:t>
            </w:r>
          </w:p>
          <w:p w14:paraId="1E1574F0" w14:textId="77777777" w:rsidR="00567BEF" w:rsidRPr="00097170" w:rsidRDefault="00567BEF" w:rsidP="00567BEF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097170">
              <w:rPr>
                <w:iCs/>
                <w:sz w:val="28"/>
                <w:szCs w:val="28"/>
              </w:rPr>
              <w:t xml:space="preserve">ВРМ у </w:t>
            </w:r>
            <w:r w:rsidRPr="00097170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097170">
              <w:rPr>
                <w:iCs/>
                <w:sz w:val="28"/>
                <w:szCs w:val="28"/>
              </w:rPr>
              <w:t>:</w:t>
            </w:r>
            <w:r w:rsidRPr="00097170">
              <w:rPr>
                <w:sz w:val="28"/>
                <w:szCs w:val="28"/>
              </w:rPr>
              <w:t xml:space="preserve"> понеділок, четвер з 10-00 до 15-00;</w:t>
            </w:r>
          </w:p>
          <w:p w14:paraId="3833D256" w14:textId="77777777" w:rsidR="00567BEF" w:rsidRPr="00097170" w:rsidRDefault="00567BEF" w:rsidP="00567BEF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097170">
              <w:rPr>
                <w:bCs/>
                <w:sz w:val="28"/>
                <w:szCs w:val="28"/>
              </w:rPr>
              <w:t xml:space="preserve">ВРМ у </w:t>
            </w:r>
            <w:r w:rsidRPr="00097170">
              <w:rPr>
                <w:b/>
                <w:sz w:val="28"/>
                <w:szCs w:val="28"/>
              </w:rPr>
              <w:t>м. Черкаси</w:t>
            </w:r>
            <w:r w:rsidRPr="00097170">
              <w:rPr>
                <w:bCs/>
                <w:sz w:val="28"/>
                <w:szCs w:val="28"/>
              </w:rPr>
              <w:t>:</w:t>
            </w:r>
            <w:r w:rsidRPr="00097170">
              <w:rPr>
                <w:sz w:val="28"/>
                <w:szCs w:val="28"/>
              </w:rPr>
              <w:t xml:space="preserve"> вівторок з 9-00 до 12.00; п’ятниця 9-00 до 13.00</w:t>
            </w:r>
          </w:p>
          <w:p w14:paraId="3718FB18" w14:textId="77777777" w:rsidR="00567BEF" w:rsidRPr="00097170" w:rsidRDefault="00567BEF" w:rsidP="00567BEF">
            <w:pPr>
              <w:ind w:left="59"/>
              <w:rPr>
                <w:sz w:val="28"/>
                <w:szCs w:val="28"/>
              </w:rPr>
            </w:pPr>
            <w:r w:rsidRPr="00097170">
              <w:rPr>
                <w:sz w:val="28"/>
                <w:szCs w:val="28"/>
              </w:rPr>
              <w:t xml:space="preserve">ВРМ у </w:t>
            </w:r>
            <w:proofErr w:type="spellStart"/>
            <w:r w:rsidRPr="00097170"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 w:rsidRPr="00097170">
              <w:rPr>
                <w:sz w:val="28"/>
                <w:szCs w:val="28"/>
              </w:rPr>
              <w:t>: вівторок, середа з 10-00 до 15-00;</w:t>
            </w:r>
          </w:p>
          <w:p w14:paraId="4E792933" w14:textId="252F9867" w:rsidR="00740964" w:rsidRDefault="00567BEF" w:rsidP="00567BEF">
            <w:pPr>
              <w:tabs>
                <w:tab w:val="left" w:pos="426"/>
              </w:tabs>
              <w:rPr>
                <w:sz w:val="28"/>
              </w:rPr>
            </w:pPr>
            <w:r w:rsidRPr="00097170">
              <w:rPr>
                <w:color w:val="000000" w:themeColor="text1"/>
                <w:sz w:val="28"/>
                <w:szCs w:val="28"/>
              </w:rPr>
              <w:t>ВРМ</w:t>
            </w:r>
            <w:r w:rsidRPr="00097170">
              <w:rPr>
                <w:b/>
                <w:bCs/>
                <w:color w:val="000000" w:themeColor="text1"/>
                <w:sz w:val="28"/>
                <w:szCs w:val="28"/>
              </w:rPr>
              <w:t xml:space="preserve"> м. </w:t>
            </w:r>
            <w:proofErr w:type="spellStart"/>
            <w:r w:rsidRPr="00097170">
              <w:rPr>
                <w:b/>
                <w:bCs/>
                <w:color w:val="000000" w:themeColor="text1"/>
                <w:sz w:val="28"/>
                <w:szCs w:val="28"/>
              </w:rPr>
              <w:t>Кам’янське</w:t>
            </w:r>
            <w:proofErr w:type="spellEnd"/>
            <w:r w:rsidRPr="00097170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097170">
              <w:rPr>
                <w:sz w:val="28"/>
                <w:szCs w:val="28"/>
              </w:rPr>
              <w:t>вівторок</w:t>
            </w:r>
            <w:r w:rsidRPr="00097170">
              <w:rPr>
                <w:color w:val="000000" w:themeColor="text1"/>
                <w:sz w:val="28"/>
                <w:szCs w:val="28"/>
              </w:rPr>
              <w:t xml:space="preserve"> 11.00 до 16.00, </w:t>
            </w:r>
            <w:r w:rsidRPr="00097170">
              <w:rPr>
                <w:sz w:val="28"/>
                <w:szCs w:val="28"/>
              </w:rPr>
              <w:t>четвер</w:t>
            </w:r>
            <w:r w:rsidRPr="00097170">
              <w:rPr>
                <w:color w:val="000000" w:themeColor="text1"/>
                <w:sz w:val="28"/>
                <w:szCs w:val="28"/>
              </w:rPr>
              <w:t xml:space="preserve"> 13.00 до 16.00</w:t>
            </w:r>
          </w:p>
        </w:tc>
      </w:tr>
      <w:tr w:rsidR="00740964" w14:paraId="25590E20" w14:textId="77777777">
        <w:trPr>
          <w:trHeight w:val="1288"/>
        </w:trPr>
        <w:tc>
          <w:tcPr>
            <w:tcW w:w="566" w:type="dxa"/>
          </w:tcPr>
          <w:p w14:paraId="25D7659B" w14:textId="77777777" w:rsidR="00740964" w:rsidRDefault="00740964" w:rsidP="00740964">
            <w:pPr>
              <w:pStyle w:val="TableParagraph"/>
              <w:spacing w:line="315" w:lineRule="exact"/>
              <w:ind w:left="13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970" w:type="dxa"/>
          </w:tcPr>
          <w:p w14:paraId="5361A05B" w14:textId="77777777" w:rsidR="00740964" w:rsidRDefault="00740964" w:rsidP="007409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Телефон/факс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(довідки),</w:t>
            </w:r>
          </w:p>
          <w:p w14:paraId="6351B3F9" w14:textId="77777777" w:rsidR="00740964" w:rsidRDefault="00740964" w:rsidP="00740964">
            <w:pPr>
              <w:pStyle w:val="TableParagraph"/>
              <w:ind w:left="108" w:right="391"/>
              <w:rPr>
                <w:sz w:val="28"/>
              </w:rPr>
            </w:pPr>
            <w:r>
              <w:rPr>
                <w:sz w:val="28"/>
              </w:rPr>
              <w:t>адреса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електронної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пошти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 веб-сайт центра надання</w:t>
            </w:r>
          </w:p>
          <w:p w14:paraId="50724D65" w14:textId="77777777" w:rsidR="00740964" w:rsidRDefault="00740964" w:rsidP="00740964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адміністративної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5012" w:type="dxa"/>
          </w:tcPr>
          <w:p w14:paraId="61C55B3F" w14:textId="77777777" w:rsidR="00567BEF" w:rsidRPr="00567BEF" w:rsidRDefault="00567BEF" w:rsidP="00567BEF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567BEF">
              <w:rPr>
                <w:sz w:val="28"/>
                <w:szCs w:val="28"/>
              </w:rPr>
              <w:t xml:space="preserve">ЦНАП: </w:t>
            </w:r>
            <w:proofErr w:type="spellStart"/>
            <w:r w:rsidRPr="00567BEF">
              <w:rPr>
                <w:sz w:val="28"/>
                <w:szCs w:val="28"/>
              </w:rPr>
              <w:t>тел</w:t>
            </w:r>
            <w:proofErr w:type="spellEnd"/>
            <w:r w:rsidRPr="00567BEF">
              <w:rPr>
                <w:sz w:val="28"/>
                <w:szCs w:val="28"/>
              </w:rPr>
              <w:t xml:space="preserve">.: +380504462240, електронна адреса: </w:t>
            </w:r>
            <w:hyperlink r:id="rId8" w:history="1">
              <w:r w:rsidRPr="00567BEF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cnap@sed-rada.gov.ua</w:t>
              </w:r>
            </w:hyperlink>
            <w:r w:rsidRPr="00567BEF">
              <w:rPr>
                <w:b/>
                <w:bCs/>
                <w:color w:val="0000FF"/>
                <w:sz w:val="28"/>
                <w:szCs w:val="28"/>
                <w:u w:val="single"/>
              </w:rPr>
              <w:t>;</w:t>
            </w:r>
          </w:p>
          <w:p w14:paraId="6B4A62A4" w14:textId="77777777" w:rsidR="00567BEF" w:rsidRPr="00567BEF" w:rsidRDefault="00567BEF" w:rsidP="00567BEF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567BEF">
              <w:rPr>
                <w:sz w:val="28"/>
                <w:szCs w:val="28"/>
              </w:rPr>
              <w:t>ВРМ у</w:t>
            </w:r>
            <w:r w:rsidRPr="00567BE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7BEF">
              <w:rPr>
                <w:sz w:val="28"/>
                <w:szCs w:val="28"/>
              </w:rPr>
              <w:t>м.Київ</w:t>
            </w:r>
            <w:proofErr w:type="spellEnd"/>
            <w:r w:rsidRPr="00567BEF">
              <w:rPr>
                <w:b/>
                <w:bCs/>
                <w:sz w:val="28"/>
                <w:szCs w:val="28"/>
              </w:rPr>
              <w:t>:</w:t>
            </w:r>
            <w:r w:rsidRPr="00567BEF">
              <w:rPr>
                <w:sz w:val="28"/>
                <w:szCs w:val="28"/>
              </w:rPr>
              <w:t xml:space="preserve">+380997222958, </w:t>
            </w:r>
            <w:r w:rsidRPr="00567BE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67BEF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567BEF">
              <w:rPr>
                <w:iCs/>
                <w:sz w:val="28"/>
                <w:szCs w:val="28"/>
              </w:rPr>
              <w:t xml:space="preserve">: </w:t>
            </w:r>
            <w:hyperlink r:id="rId9" w:history="1">
              <w:r w:rsidRPr="00567BEF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cnap19@sed-rada.gov.ua</w:t>
              </w:r>
            </w:hyperlink>
            <w:r w:rsidRPr="00567BEF">
              <w:rPr>
                <w:b/>
                <w:bCs/>
                <w:sz w:val="28"/>
                <w:szCs w:val="28"/>
              </w:rPr>
              <w:t>;</w:t>
            </w:r>
          </w:p>
          <w:p w14:paraId="1FB716DB" w14:textId="77777777" w:rsidR="00567BEF" w:rsidRPr="00567BEF" w:rsidRDefault="00567BEF" w:rsidP="00567BEF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567BEF">
              <w:rPr>
                <w:iCs/>
                <w:sz w:val="28"/>
                <w:szCs w:val="28"/>
              </w:rPr>
              <w:t xml:space="preserve">ВРМ у м. Тернопіль: </w:t>
            </w:r>
            <w:proofErr w:type="spellStart"/>
            <w:r w:rsidRPr="00567BEF">
              <w:rPr>
                <w:sz w:val="28"/>
                <w:szCs w:val="28"/>
              </w:rPr>
              <w:t>тел</w:t>
            </w:r>
            <w:proofErr w:type="spellEnd"/>
            <w:r w:rsidRPr="00567BEF">
              <w:rPr>
                <w:sz w:val="28"/>
                <w:szCs w:val="28"/>
              </w:rPr>
              <w:t>.: +38</w:t>
            </w:r>
            <w:r w:rsidRPr="00567BEF">
              <w:rPr>
                <w:iCs/>
                <w:sz w:val="28"/>
                <w:szCs w:val="28"/>
              </w:rPr>
              <w:t xml:space="preserve">0952171068, </w:t>
            </w:r>
            <w:proofErr w:type="spellStart"/>
            <w:r w:rsidRPr="00567BEF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567BEF">
              <w:rPr>
                <w:iCs/>
                <w:sz w:val="28"/>
                <w:szCs w:val="28"/>
              </w:rPr>
              <w:t xml:space="preserve">: </w:t>
            </w:r>
            <w:hyperlink r:id="rId10" w:history="1">
              <w:r w:rsidRPr="00567BEF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cnap15@sed-rada.gov.ua</w:t>
              </w:r>
            </w:hyperlink>
            <w:r w:rsidRPr="00567BEF">
              <w:rPr>
                <w:b/>
                <w:bCs/>
                <w:sz w:val="28"/>
                <w:szCs w:val="28"/>
              </w:rPr>
              <w:t>;</w:t>
            </w:r>
          </w:p>
          <w:p w14:paraId="4DF48AFA" w14:textId="77777777" w:rsidR="00567BEF" w:rsidRPr="00567BEF" w:rsidRDefault="00567BEF" w:rsidP="00567BEF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567BEF">
              <w:rPr>
                <w:iCs/>
                <w:sz w:val="28"/>
                <w:szCs w:val="28"/>
              </w:rPr>
              <w:t xml:space="preserve">ВРМ у м.  Рівне: </w:t>
            </w:r>
            <w:proofErr w:type="spellStart"/>
            <w:r w:rsidRPr="00567BEF">
              <w:rPr>
                <w:sz w:val="28"/>
                <w:szCs w:val="28"/>
              </w:rPr>
              <w:t>тел</w:t>
            </w:r>
            <w:proofErr w:type="spellEnd"/>
            <w:r w:rsidRPr="00567BEF">
              <w:rPr>
                <w:sz w:val="28"/>
                <w:szCs w:val="28"/>
              </w:rPr>
              <w:t>.: +38</w:t>
            </w:r>
            <w:r w:rsidRPr="00567BEF">
              <w:rPr>
                <w:iCs/>
                <w:sz w:val="28"/>
                <w:szCs w:val="28"/>
              </w:rPr>
              <w:t xml:space="preserve">0951648720, </w:t>
            </w:r>
            <w:proofErr w:type="spellStart"/>
            <w:r w:rsidRPr="00567BEF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567BEF">
              <w:rPr>
                <w:iCs/>
                <w:sz w:val="28"/>
                <w:szCs w:val="28"/>
              </w:rPr>
              <w:t xml:space="preserve">: </w:t>
            </w:r>
            <w:hyperlink r:id="rId11" w:history="1">
              <w:r w:rsidRPr="00567BEF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cnap14@sed-rada.gov.ua</w:t>
              </w:r>
            </w:hyperlink>
            <w:r w:rsidRPr="00567BEF">
              <w:rPr>
                <w:b/>
                <w:bCs/>
                <w:sz w:val="28"/>
                <w:szCs w:val="28"/>
              </w:rPr>
              <w:t>;</w:t>
            </w:r>
          </w:p>
          <w:p w14:paraId="3984743C" w14:textId="77777777" w:rsidR="00567BEF" w:rsidRPr="00567BEF" w:rsidRDefault="00567BEF" w:rsidP="00567BEF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567BEF">
              <w:rPr>
                <w:iCs/>
                <w:sz w:val="28"/>
                <w:szCs w:val="28"/>
              </w:rPr>
              <w:t xml:space="preserve">ВРМ у м. Харків: </w:t>
            </w:r>
            <w:proofErr w:type="spellStart"/>
            <w:r w:rsidRPr="00567BEF">
              <w:rPr>
                <w:sz w:val="28"/>
                <w:szCs w:val="28"/>
              </w:rPr>
              <w:t>тел</w:t>
            </w:r>
            <w:proofErr w:type="spellEnd"/>
            <w:r w:rsidRPr="00567BEF">
              <w:rPr>
                <w:sz w:val="28"/>
                <w:szCs w:val="28"/>
              </w:rPr>
              <w:t>.: +38</w:t>
            </w:r>
            <w:r w:rsidRPr="00567BEF">
              <w:rPr>
                <w:iCs/>
                <w:sz w:val="28"/>
                <w:szCs w:val="28"/>
              </w:rPr>
              <w:t xml:space="preserve">0687905632, </w:t>
            </w:r>
            <w:proofErr w:type="spellStart"/>
            <w:r w:rsidRPr="00567BEF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567BEF">
              <w:rPr>
                <w:iCs/>
                <w:sz w:val="28"/>
                <w:szCs w:val="28"/>
              </w:rPr>
              <w:t xml:space="preserve">: </w:t>
            </w:r>
            <w:hyperlink r:id="rId12" w:history="1">
              <w:r w:rsidRPr="00567BEF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cnap18@sed-rada.gov.ua</w:t>
              </w:r>
            </w:hyperlink>
            <w:r w:rsidRPr="00567BEF">
              <w:rPr>
                <w:b/>
                <w:bCs/>
                <w:sz w:val="28"/>
                <w:szCs w:val="28"/>
              </w:rPr>
              <w:t>;</w:t>
            </w:r>
          </w:p>
          <w:p w14:paraId="296BEC5A" w14:textId="77777777" w:rsidR="00567BEF" w:rsidRPr="00567BEF" w:rsidRDefault="00567BEF" w:rsidP="00567BEF">
            <w:pPr>
              <w:spacing w:before="60" w:after="60"/>
              <w:ind w:right="-143"/>
              <w:jc w:val="both"/>
              <w:rPr>
                <w:lang w:eastAsia="uk-UA"/>
              </w:rPr>
            </w:pPr>
            <w:r w:rsidRPr="00567BEF">
              <w:rPr>
                <w:bCs/>
                <w:sz w:val="28"/>
                <w:szCs w:val="28"/>
                <w:lang w:eastAsia="uk-UA"/>
              </w:rPr>
              <w:t>ВРМ у м. Черкаси:</w:t>
            </w:r>
            <w:r w:rsidRPr="00567BEF">
              <w:rPr>
                <w:sz w:val="28"/>
                <w:szCs w:val="28"/>
                <w:lang w:eastAsia="uk-UA"/>
              </w:rPr>
              <w:t xml:space="preserve"> +</w:t>
            </w:r>
            <w:r w:rsidRPr="00567BEF">
              <w:rPr>
                <w:color w:val="000000" w:themeColor="text1"/>
                <w:sz w:val="28"/>
                <w:szCs w:val="28"/>
              </w:rPr>
              <w:t>380506140215</w:t>
            </w:r>
            <w:r w:rsidRPr="00567BEF">
              <w:rPr>
                <w:lang w:eastAsia="uk-UA"/>
              </w:rPr>
              <w:t xml:space="preserve"> </w:t>
            </w:r>
            <w:proofErr w:type="spellStart"/>
            <w:r w:rsidRPr="00567BEF">
              <w:rPr>
                <w:iCs/>
                <w:sz w:val="28"/>
                <w:szCs w:val="28"/>
                <w:lang w:eastAsia="uk-UA"/>
              </w:rPr>
              <w:t>ел.адреса</w:t>
            </w:r>
            <w:proofErr w:type="spellEnd"/>
            <w:r w:rsidRPr="00567BEF">
              <w:rPr>
                <w:iCs/>
                <w:sz w:val="28"/>
                <w:szCs w:val="28"/>
                <w:lang w:eastAsia="uk-UA"/>
              </w:rPr>
              <w:t xml:space="preserve">: </w:t>
            </w:r>
            <w:hyperlink r:id="rId13" w:history="1">
              <w:r w:rsidRPr="00567BEF">
                <w:rPr>
                  <w:b/>
                  <w:bCs/>
                  <w:color w:val="0000FF"/>
                  <w:sz w:val="28"/>
                  <w:szCs w:val="28"/>
                  <w:u w:val="single"/>
                  <w:lang w:eastAsia="uk-UA"/>
                </w:rPr>
                <w:t>cnap10@sed-rada.gov.ua</w:t>
              </w:r>
            </w:hyperlink>
            <w:r w:rsidRPr="00567BEF">
              <w:t>;</w:t>
            </w:r>
          </w:p>
          <w:p w14:paraId="2C570845" w14:textId="77777777" w:rsidR="00567BEF" w:rsidRPr="00567BEF" w:rsidRDefault="00567BEF" w:rsidP="00567BEF">
            <w:pPr>
              <w:spacing w:line="318" w:lineRule="exact"/>
              <w:ind w:left="107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567BEF">
              <w:rPr>
                <w:sz w:val="28"/>
                <w:szCs w:val="28"/>
              </w:rPr>
              <w:t xml:space="preserve">ВРМ у </w:t>
            </w:r>
            <w:proofErr w:type="spellStart"/>
            <w:r w:rsidRPr="00567BEF">
              <w:rPr>
                <w:sz w:val="28"/>
                <w:szCs w:val="28"/>
              </w:rPr>
              <w:t>м.Одеса</w:t>
            </w:r>
            <w:proofErr w:type="spellEnd"/>
            <w:r w:rsidRPr="00567BEF">
              <w:rPr>
                <w:sz w:val="28"/>
                <w:szCs w:val="28"/>
              </w:rPr>
              <w:t xml:space="preserve">; </w:t>
            </w:r>
            <w:r w:rsidRPr="00567BEF">
              <w:rPr>
                <w:color w:val="000000" w:themeColor="text1"/>
                <w:sz w:val="28"/>
                <w:szCs w:val="28"/>
              </w:rPr>
              <w:t>+380509515424 ,</w:t>
            </w:r>
            <w:proofErr w:type="spellStart"/>
            <w:r w:rsidRPr="00567BEF">
              <w:rPr>
                <w:sz w:val="28"/>
                <w:szCs w:val="28"/>
              </w:rPr>
              <w:t>ел.адреса</w:t>
            </w:r>
            <w:proofErr w:type="spellEnd"/>
            <w:r w:rsidRPr="00567BEF">
              <w:rPr>
                <w:sz w:val="28"/>
                <w:szCs w:val="28"/>
                <w:u w:val="single"/>
              </w:rPr>
              <w:t xml:space="preserve">: </w:t>
            </w:r>
            <w:hyperlink r:id="rId14" w:history="1">
              <w:r w:rsidRPr="00567BEF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</w:t>
              </w:r>
              <w:r w:rsidRPr="00567BEF">
                <w:rPr>
                  <w:b/>
                  <w:bCs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 w:rsidRPr="00567BEF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@sed-rada.gov.ua</w:t>
              </w:r>
            </w:hyperlink>
            <w:r w:rsidRPr="00567BEF">
              <w:rPr>
                <w:b/>
                <w:bCs/>
                <w:color w:val="0000FF"/>
                <w:sz w:val="28"/>
                <w:szCs w:val="28"/>
                <w:u w:val="single"/>
              </w:rPr>
              <w:t>;</w:t>
            </w:r>
          </w:p>
          <w:p w14:paraId="1ABB7A8C" w14:textId="21E51529" w:rsidR="00740964" w:rsidRDefault="00567BEF" w:rsidP="00567BEF">
            <w:pPr>
              <w:pStyle w:val="TableParagraph"/>
              <w:spacing w:line="310" w:lineRule="exact"/>
              <w:rPr>
                <w:sz w:val="28"/>
              </w:rPr>
            </w:pPr>
            <w:r w:rsidRPr="00567BEF">
              <w:rPr>
                <w:color w:val="000000" w:themeColor="text1"/>
                <w:sz w:val="28"/>
                <w:szCs w:val="28"/>
              </w:rPr>
              <w:t xml:space="preserve">ВРМ м. </w:t>
            </w:r>
            <w:proofErr w:type="spellStart"/>
            <w:r w:rsidRPr="00567BEF">
              <w:rPr>
                <w:color w:val="000000" w:themeColor="text1"/>
                <w:sz w:val="28"/>
                <w:szCs w:val="28"/>
              </w:rPr>
              <w:t>Кам’янське</w:t>
            </w:r>
            <w:proofErr w:type="spellEnd"/>
            <w:r w:rsidRPr="00567BEF">
              <w:rPr>
                <w:color w:val="000000" w:themeColor="text1"/>
                <w:sz w:val="28"/>
                <w:szCs w:val="28"/>
              </w:rPr>
              <w:t>: +380972155939</w:t>
            </w:r>
            <w:r w:rsidRPr="00567BEF">
              <w:rPr>
                <w:sz w:val="28"/>
                <w:szCs w:val="28"/>
              </w:rPr>
              <w:t xml:space="preserve">, </w:t>
            </w:r>
            <w:hyperlink r:id="rId15" w:history="1">
              <w:r w:rsidRPr="00567BEF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cnap20@sed-rada.gov.ua</w:t>
              </w:r>
            </w:hyperlink>
          </w:p>
        </w:tc>
      </w:tr>
      <w:tr w:rsidR="00740964" w14:paraId="0EBB6A48" w14:textId="77777777">
        <w:trPr>
          <w:trHeight w:val="642"/>
        </w:trPr>
        <w:tc>
          <w:tcPr>
            <w:tcW w:w="9548" w:type="dxa"/>
            <w:gridSpan w:val="3"/>
          </w:tcPr>
          <w:p w14:paraId="647F9D1E" w14:textId="77777777" w:rsidR="00740964" w:rsidRDefault="00740964" w:rsidP="00740964">
            <w:pPr>
              <w:pStyle w:val="TableParagraph"/>
              <w:spacing w:line="322" w:lineRule="exact"/>
              <w:ind w:left="4267" w:hanging="3873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акти,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якими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регламентується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адміністративної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  <w:tr w:rsidR="00740964" w14:paraId="45A1C80E" w14:textId="77777777">
        <w:trPr>
          <w:trHeight w:val="644"/>
        </w:trPr>
        <w:tc>
          <w:tcPr>
            <w:tcW w:w="566" w:type="dxa"/>
          </w:tcPr>
          <w:p w14:paraId="46E91297" w14:textId="77777777" w:rsidR="00740964" w:rsidRDefault="00740964" w:rsidP="00740964">
            <w:pPr>
              <w:pStyle w:val="TableParagraph"/>
              <w:spacing w:line="314" w:lineRule="exact"/>
              <w:ind w:left="13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970" w:type="dxa"/>
          </w:tcPr>
          <w:p w14:paraId="767AFACD" w14:textId="77777777" w:rsidR="00740964" w:rsidRDefault="00740964" w:rsidP="00740964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5012" w:type="dxa"/>
          </w:tcPr>
          <w:p w14:paraId="66F48368" w14:textId="77777777" w:rsidR="00740964" w:rsidRDefault="00740964" w:rsidP="0074096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зайнятість</w:t>
            </w:r>
          </w:p>
          <w:p w14:paraId="4D620D37" w14:textId="77777777" w:rsidR="00740964" w:rsidRDefault="00740964" w:rsidP="0074096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населення»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(далі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Закон)</w:t>
            </w:r>
          </w:p>
        </w:tc>
      </w:tr>
      <w:tr w:rsidR="00740964" w14:paraId="798C268C" w14:textId="77777777">
        <w:trPr>
          <w:trHeight w:val="321"/>
        </w:trPr>
        <w:tc>
          <w:tcPr>
            <w:tcW w:w="9548" w:type="dxa"/>
            <w:gridSpan w:val="3"/>
          </w:tcPr>
          <w:p w14:paraId="6A848917" w14:textId="77777777" w:rsidR="00740964" w:rsidRDefault="00740964" w:rsidP="00740964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Умови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отримання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  <w:tr w:rsidR="00740964" w14:paraId="2C2E1985" w14:textId="77777777">
        <w:trPr>
          <w:trHeight w:val="642"/>
        </w:trPr>
        <w:tc>
          <w:tcPr>
            <w:tcW w:w="566" w:type="dxa"/>
          </w:tcPr>
          <w:p w14:paraId="10AFB7FB" w14:textId="77777777" w:rsidR="00740964" w:rsidRDefault="00740964" w:rsidP="00740964">
            <w:pPr>
              <w:pStyle w:val="TableParagraph"/>
              <w:spacing w:line="315" w:lineRule="exact"/>
              <w:ind w:left="13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970" w:type="dxa"/>
          </w:tcPr>
          <w:p w14:paraId="4031DA0C" w14:textId="77777777" w:rsidR="00740964" w:rsidRDefault="00740964" w:rsidP="007409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Підстава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одержання</w:t>
            </w:r>
          </w:p>
          <w:p w14:paraId="5386CB3C" w14:textId="77777777" w:rsidR="00740964" w:rsidRDefault="00740964" w:rsidP="0074096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адміністративної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5012" w:type="dxa"/>
          </w:tcPr>
          <w:p w14:paraId="752FA492" w14:textId="77777777" w:rsidR="00740964" w:rsidRDefault="00740964" w:rsidP="007409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Заява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роботодавця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продовження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дії</w:t>
            </w:r>
          </w:p>
          <w:p w14:paraId="3FC964D5" w14:textId="77777777" w:rsidR="00740964" w:rsidRDefault="00740964" w:rsidP="0074096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дозволу</w:t>
            </w:r>
          </w:p>
        </w:tc>
      </w:tr>
      <w:tr w:rsidR="00740964" w14:paraId="0A7DE35E" w14:textId="77777777">
        <w:trPr>
          <w:trHeight w:val="1288"/>
        </w:trPr>
        <w:tc>
          <w:tcPr>
            <w:tcW w:w="566" w:type="dxa"/>
          </w:tcPr>
          <w:p w14:paraId="7F95CA7F" w14:textId="77777777" w:rsidR="00740964" w:rsidRDefault="00740964" w:rsidP="00740964">
            <w:pPr>
              <w:pStyle w:val="TableParagraph"/>
              <w:spacing w:line="315" w:lineRule="exact"/>
              <w:ind w:left="13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970" w:type="dxa"/>
          </w:tcPr>
          <w:p w14:paraId="30865968" w14:textId="77777777" w:rsidR="00740964" w:rsidRDefault="00740964" w:rsidP="00740964">
            <w:pPr>
              <w:pStyle w:val="TableParagraph"/>
              <w:ind w:left="108" w:right="391"/>
              <w:rPr>
                <w:sz w:val="28"/>
              </w:rPr>
            </w:pPr>
            <w:r>
              <w:rPr>
                <w:sz w:val="28"/>
              </w:rPr>
              <w:t>Вичерпний перелік документів, необхідних для отримання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адміністративної</w:t>
            </w:r>
          </w:p>
          <w:p w14:paraId="2D20BA95" w14:textId="77777777" w:rsidR="00740964" w:rsidRDefault="00740964" w:rsidP="0074096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5012" w:type="dxa"/>
          </w:tcPr>
          <w:p w14:paraId="5BA2AAC3" w14:textId="77777777" w:rsidR="00740964" w:rsidRDefault="00740964" w:rsidP="007409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 продовження дії дозволу роботодавець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уповноважена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особа подає такі документи:</w:t>
            </w:r>
          </w:p>
        </w:tc>
      </w:tr>
    </w:tbl>
    <w:p w14:paraId="1A884F8A" w14:textId="77777777" w:rsidR="004D4E21" w:rsidRDefault="004D4E21">
      <w:pPr>
        <w:pStyle w:val="TableParagraph"/>
        <w:rPr>
          <w:sz w:val="28"/>
        </w:rPr>
        <w:sectPr w:rsidR="004D4E21">
          <w:type w:val="continuous"/>
          <w:pgSz w:w="11910" w:h="16840"/>
          <w:pgMar w:top="1040" w:right="566" w:bottom="280" w:left="1700" w:header="708" w:footer="708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0"/>
        <w:gridCol w:w="5012"/>
      </w:tblGrid>
      <w:tr w:rsidR="004D4E21" w14:paraId="5C3E463A" w14:textId="77777777">
        <w:trPr>
          <w:trHeight w:val="2575"/>
        </w:trPr>
        <w:tc>
          <w:tcPr>
            <w:tcW w:w="566" w:type="dxa"/>
          </w:tcPr>
          <w:p w14:paraId="7A60120F" w14:textId="77777777" w:rsidR="004D4E21" w:rsidRDefault="004D4E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14:paraId="52A1BABD" w14:textId="77777777" w:rsidR="004D4E21" w:rsidRDefault="004D4E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12" w:type="dxa"/>
          </w:tcPr>
          <w:p w14:paraId="2185D714" w14:textId="77777777" w:rsidR="004D4E2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ind w:right="762" w:firstLine="0"/>
              <w:rPr>
                <w:sz w:val="28"/>
              </w:rPr>
            </w:pPr>
            <w:r>
              <w:rPr>
                <w:sz w:val="28"/>
              </w:rPr>
              <w:t>заяву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формою,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встановленою Кабінетом Міністрів України;</w:t>
            </w:r>
          </w:p>
          <w:p w14:paraId="2698DBC1" w14:textId="77777777" w:rsidR="004D4E2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ind w:right="389" w:firstLine="0"/>
              <w:rPr>
                <w:sz w:val="28"/>
              </w:rPr>
            </w:pPr>
            <w:r>
              <w:rPr>
                <w:sz w:val="28"/>
              </w:rPr>
              <w:t>фотокартку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іноземця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без громадянства розміром 3,5 х 4,5 </w:t>
            </w:r>
            <w:r>
              <w:rPr>
                <w:spacing w:val="-2"/>
                <w:sz w:val="28"/>
              </w:rPr>
              <w:t>сантиметра;</w:t>
            </w:r>
          </w:p>
          <w:p w14:paraId="51334B83" w14:textId="77777777" w:rsidR="004D4E2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ind w:right="561" w:firstLine="0"/>
              <w:rPr>
                <w:sz w:val="28"/>
              </w:rPr>
            </w:pPr>
            <w:r>
              <w:rPr>
                <w:sz w:val="28"/>
              </w:rPr>
              <w:t>документи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згідно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переліком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 отримання дозволу у разі зміни</w:t>
            </w:r>
          </w:p>
          <w:p w14:paraId="37E4B69C" w14:textId="77777777" w:rsidR="004D4E21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інформації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</w:tr>
      <w:tr w:rsidR="004D4E21" w14:paraId="76A6551C" w14:textId="77777777">
        <w:trPr>
          <w:trHeight w:val="2253"/>
        </w:trPr>
        <w:tc>
          <w:tcPr>
            <w:tcW w:w="566" w:type="dxa"/>
          </w:tcPr>
          <w:p w14:paraId="5C190AD1" w14:textId="77777777" w:rsidR="004D4E21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970" w:type="dxa"/>
          </w:tcPr>
          <w:p w14:paraId="47C0D568" w14:textId="77777777" w:rsidR="004D4E21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Спосіб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подання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документів, необхідних для отримання адміністративної послуги</w:t>
            </w:r>
          </w:p>
        </w:tc>
        <w:tc>
          <w:tcPr>
            <w:tcW w:w="5012" w:type="dxa"/>
          </w:tcPr>
          <w:p w14:paraId="4BC7DCAF" w14:textId="77777777" w:rsidR="004D4E21" w:rsidRDefault="00000000">
            <w:pPr>
              <w:pStyle w:val="TableParagraph"/>
              <w:ind w:right="134"/>
              <w:rPr>
                <w:sz w:val="28"/>
              </w:rPr>
            </w:pPr>
            <w:r>
              <w:rPr>
                <w:sz w:val="28"/>
              </w:rPr>
              <w:t>Заяву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додані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подає роботодавець або уповноважена особа не пізніш як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 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раніше ніж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 календарних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закінчення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строку дії дозволу через центр надання</w:t>
            </w:r>
          </w:p>
          <w:p w14:paraId="4D6A009D" w14:textId="77777777" w:rsidR="004D4E21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адміністративних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паперовій </w:t>
            </w:r>
            <w:r>
              <w:rPr>
                <w:spacing w:val="-2"/>
                <w:sz w:val="28"/>
              </w:rPr>
              <w:t>формі</w:t>
            </w:r>
          </w:p>
        </w:tc>
      </w:tr>
      <w:tr w:rsidR="004D4E21" w14:paraId="151A3951" w14:textId="77777777">
        <w:trPr>
          <w:trHeight w:val="9017"/>
        </w:trPr>
        <w:tc>
          <w:tcPr>
            <w:tcW w:w="566" w:type="dxa"/>
          </w:tcPr>
          <w:p w14:paraId="661BF759" w14:textId="77777777" w:rsidR="004D4E21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970" w:type="dxa"/>
          </w:tcPr>
          <w:p w14:paraId="59ED0BFD" w14:textId="77777777" w:rsidR="004D4E21" w:rsidRDefault="00000000">
            <w:pPr>
              <w:pStyle w:val="TableParagraph"/>
              <w:ind w:left="108" w:right="747"/>
              <w:jc w:val="both"/>
              <w:rPr>
                <w:sz w:val="28"/>
              </w:rPr>
            </w:pPr>
            <w:r>
              <w:rPr>
                <w:sz w:val="28"/>
              </w:rPr>
              <w:t>Платність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(безоплатність) надання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5012" w:type="dxa"/>
          </w:tcPr>
          <w:p w14:paraId="75F1D002" w14:textId="77777777" w:rsidR="004D4E21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Платна</w:t>
            </w:r>
          </w:p>
          <w:p w14:paraId="58C5DA88" w14:textId="77777777" w:rsidR="004D4E21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Безоплатно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продовження дії дозволу на застосування праці:</w:t>
            </w:r>
          </w:p>
          <w:p w14:paraId="395D6C59" w14:textId="77777777" w:rsidR="004D4E2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ind w:right="227" w:firstLine="0"/>
              <w:rPr>
                <w:sz w:val="28"/>
              </w:rPr>
            </w:pPr>
            <w:r>
              <w:rPr>
                <w:sz w:val="28"/>
              </w:rPr>
              <w:t>осіб, стосовно яких прийнято рішення про оформлення документів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вирішення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питання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визнання біженцем або особою, яка потребує додаткового захисту, та осіб, які</w:t>
            </w:r>
          </w:p>
          <w:p w14:paraId="50125D1C" w14:textId="77777777" w:rsidR="004D4E2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оскаржують рішення про відмову в оформленні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документів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вирішення питання щодо визнання біженцем або особою, яка потребує додаткового </w:t>
            </w:r>
            <w:r>
              <w:rPr>
                <w:spacing w:val="-2"/>
                <w:sz w:val="28"/>
              </w:rPr>
              <w:t>захисту;</w:t>
            </w:r>
          </w:p>
          <w:p w14:paraId="6B8ADFA6" w14:textId="77777777" w:rsidR="004D4E2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ind w:right="371" w:firstLine="0"/>
              <w:rPr>
                <w:sz w:val="28"/>
              </w:rPr>
            </w:pPr>
            <w:r>
              <w:rPr>
                <w:sz w:val="28"/>
              </w:rPr>
              <w:t>іноземців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осіб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громадянства, які прибули в Україну з метою</w:t>
            </w:r>
          </w:p>
          <w:p w14:paraId="49B2D366" w14:textId="77777777" w:rsidR="004D4E2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навчання у закладах вищої освіти та мають намір у період навчання і після закінчення навчання, за умови працевлаштування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пізніше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ніж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 календарних днів до моменту</w:t>
            </w:r>
          </w:p>
          <w:p w14:paraId="6C64BFB3" w14:textId="77777777" w:rsidR="004D4E21" w:rsidRDefault="00000000">
            <w:pPr>
              <w:pStyle w:val="TableParagraph"/>
              <w:spacing w:before="1"/>
              <w:ind w:right="33"/>
              <w:rPr>
                <w:sz w:val="28"/>
              </w:rPr>
            </w:pPr>
            <w:r>
              <w:rPr>
                <w:sz w:val="28"/>
              </w:rPr>
              <w:t>завершення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навчання,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провадити трудову діяльність в Україні;</w:t>
            </w:r>
          </w:p>
          <w:p w14:paraId="701B3973" w14:textId="77777777" w:rsidR="004D4E2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ind w:right="336" w:firstLine="0"/>
              <w:rPr>
                <w:sz w:val="28"/>
              </w:rPr>
            </w:pPr>
            <w:r>
              <w:rPr>
                <w:sz w:val="28"/>
              </w:rPr>
              <w:t>осіб,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визнання особою без громадянства, та особам, які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оскаржують рішення про відому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 визнанні особою без громадянства;</w:t>
            </w:r>
          </w:p>
          <w:p w14:paraId="5F77E1B1" w14:textId="77777777" w:rsidR="004D4E2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line="322" w:lineRule="exact"/>
              <w:ind w:right="130" w:firstLine="0"/>
              <w:rPr>
                <w:sz w:val="28"/>
              </w:rPr>
            </w:pPr>
            <w:r>
              <w:rPr>
                <w:sz w:val="28"/>
              </w:rPr>
              <w:t>іноземців або осіб без громадянства, які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безпосередню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відсічі</w:t>
            </w:r>
          </w:p>
        </w:tc>
      </w:tr>
    </w:tbl>
    <w:p w14:paraId="2A158F20" w14:textId="77777777" w:rsidR="004D4E21" w:rsidRDefault="004D4E21">
      <w:pPr>
        <w:pStyle w:val="TableParagraph"/>
        <w:spacing w:line="322" w:lineRule="exact"/>
        <w:rPr>
          <w:sz w:val="28"/>
        </w:rPr>
        <w:sectPr w:rsidR="004D4E21">
          <w:headerReference w:type="default" r:id="rId16"/>
          <w:pgSz w:w="11910" w:h="16840"/>
          <w:pgMar w:top="1440" w:right="566" w:bottom="1193" w:left="1700" w:header="1137" w:footer="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0"/>
        <w:gridCol w:w="5012"/>
      </w:tblGrid>
      <w:tr w:rsidR="004D4E21" w14:paraId="0D3B5AD7" w14:textId="77777777">
        <w:trPr>
          <w:trHeight w:val="643"/>
        </w:trPr>
        <w:tc>
          <w:tcPr>
            <w:tcW w:w="566" w:type="dxa"/>
          </w:tcPr>
          <w:p w14:paraId="18208908" w14:textId="77777777" w:rsidR="004D4E21" w:rsidRDefault="004D4E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14:paraId="3335B98B" w14:textId="77777777" w:rsidR="004D4E21" w:rsidRDefault="004D4E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12" w:type="dxa"/>
          </w:tcPr>
          <w:p w14:paraId="2F1BE7D5" w14:textId="77777777" w:rsidR="004D4E21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стримуванні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збройної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агресії</w:t>
            </w:r>
          </w:p>
          <w:p w14:paraId="5C99A427" w14:textId="77777777" w:rsidR="004D4E21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Російської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</w:tr>
      <w:tr w:rsidR="004D4E21" w14:paraId="4283A1C1" w14:textId="77777777">
        <w:trPr>
          <w:trHeight w:val="645"/>
        </w:trPr>
        <w:tc>
          <w:tcPr>
            <w:tcW w:w="566" w:type="dxa"/>
          </w:tcPr>
          <w:p w14:paraId="3918A872" w14:textId="77777777" w:rsidR="004D4E21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970" w:type="dxa"/>
          </w:tcPr>
          <w:p w14:paraId="0202FC0D" w14:textId="77777777" w:rsidR="004D4E2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Нормативно-правові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478C4202" w14:textId="77777777" w:rsidR="004D4E21" w:rsidRDefault="000000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підставі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стягується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плата</w:t>
            </w:r>
          </w:p>
        </w:tc>
        <w:tc>
          <w:tcPr>
            <w:tcW w:w="5012" w:type="dxa"/>
          </w:tcPr>
          <w:p w14:paraId="6ACD24E9" w14:textId="77777777" w:rsidR="004D4E21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зайнятість</w:t>
            </w:r>
          </w:p>
          <w:p w14:paraId="5B0DFBD9" w14:textId="77777777" w:rsidR="004D4E21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населення»</w:t>
            </w:r>
          </w:p>
        </w:tc>
      </w:tr>
      <w:tr w:rsidR="004D4E21" w14:paraId="7A61FFBD" w14:textId="77777777">
        <w:trPr>
          <w:trHeight w:val="12880"/>
        </w:trPr>
        <w:tc>
          <w:tcPr>
            <w:tcW w:w="566" w:type="dxa"/>
          </w:tcPr>
          <w:p w14:paraId="4EE12E7F" w14:textId="77777777" w:rsidR="004D4E21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970" w:type="dxa"/>
          </w:tcPr>
          <w:p w14:paraId="2FC19F9F" w14:textId="77777777" w:rsidR="004D4E21" w:rsidRDefault="00000000">
            <w:pPr>
              <w:pStyle w:val="TableParagraph"/>
              <w:ind w:left="108" w:right="498"/>
              <w:rPr>
                <w:sz w:val="28"/>
              </w:rPr>
            </w:pPr>
            <w:r>
              <w:rPr>
                <w:sz w:val="28"/>
              </w:rPr>
              <w:t>Розмір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внесення плати (адміністративного збору) за платну</w:t>
            </w:r>
          </w:p>
          <w:p w14:paraId="3215564D" w14:textId="77777777" w:rsidR="004D4E21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послугу</w:t>
            </w:r>
          </w:p>
        </w:tc>
        <w:tc>
          <w:tcPr>
            <w:tcW w:w="5012" w:type="dxa"/>
          </w:tcPr>
          <w:p w14:paraId="779CA302" w14:textId="77777777" w:rsidR="004D4E21" w:rsidRDefault="00000000">
            <w:pPr>
              <w:pStyle w:val="TableParagraph"/>
              <w:ind w:right="134"/>
              <w:rPr>
                <w:sz w:val="28"/>
              </w:rPr>
            </w:pPr>
            <w:r>
              <w:rPr>
                <w:sz w:val="28"/>
              </w:rPr>
              <w:t>Розмір плати за продовження дії дозволу на застосування праці іноземців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осіб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громадянства </w:t>
            </w:r>
            <w:r>
              <w:rPr>
                <w:spacing w:val="-2"/>
                <w:sz w:val="28"/>
              </w:rPr>
              <w:t>становить:</w:t>
            </w:r>
          </w:p>
          <w:p w14:paraId="4F26782A" w14:textId="77777777" w:rsidR="004D4E2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right="133" w:firstLine="0"/>
              <w:rPr>
                <w:sz w:val="28"/>
              </w:rPr>
            </w:pPr>
            <w:r>
              <w:rPr>
                <w:sz w:val="28"/>
              </w:rPr>
              <w:t>для дозволів, що видаються на строк до шести місяців включно, - два прожиткові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мінімуми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працездатних осіб, встановлені законом на 1 січня календарного року, в якому роботодавцем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уповноваженою особою подано документи;</w:t>
            </w:r>
          </w:p>
          <w:p w14:paraId="11DCC797" w14:textId="77777777" w:rsidR="004D4E2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right="331" w:firstLine="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дозволів,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видаються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строк від шести місяців до одного року включно, - чотири прожиткових</w:t>
            </w:r>
          </w:p>
          <w:p w14:paraId="5DE1A7A6" w14:textId="77777777" w:rsidR="004D4E2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мінімумів для працездатних осіб, встановлені законом на 1 січня календарного року, в якому роботодавцем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уповноваженою особою подано документи;</w:t>
            </w:r>
          </w:p>
          <w:p w14:paraId="34E96332" w14:textId="77777777" w:rsidR="004D4E2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right="156" w:firstLine="0"/>
              <w:rPr>
                <w:sz w:val="28"/>
              </w:rPr>
            </w:pPr>
            <w:r>
              <w:rPr>
                <w:sz w:val="28"/>
              </w:rPr>
              <w:t>для дозволів, що видаються на строк від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включно,</w:t>
            </w:r>
          </w:p>
          <w:p w14:paraId="788F5179" w14:textId="77777777" w:rsidR="004D4E2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right="106" w:firstLine="0"/>
              <w:rPr>
                <w:sz w:val="28"/>
              </w:rPr>
            </w:pPr>
            <w:r>
              <w:rPr>
                <w:sz w:val="28"/>
              </w:rPr>
              <w:t>сім прожиткових мінімумів для працездатних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осіб,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встановлені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 на 1 січня календарного року, в якому роботодавцем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уповноваженою особою подано документи;</w:t>
            </w:r>
          </w:p>
          <w:p w14:paraId="2D3586C5" w14:textId="77777777" w:rsidR="004D4E2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right="242" w:firstLine="0"/>
              <w:rPr>
                <w:sz w:val="28"/>
              </w:rPr>
            </w:pPr>
            <w:r>
              <w:rPr>
                <w:sz w:val="28"/>
              </w:rPr>
              <w:t>для дозволів, що видаються на строк від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трьох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включно,</w:t>
            </w:r>
          </w:p>
          <w:p w14:paraId="797FF81F" w14:textId="77777777" w:rsidR="004D4E2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right="280" w:firstLine="0"/>
              <w:rPr>
                <w:sz w:val="28"/>
              </w:rPr>
            </w:pPr>
            <w:r>
              <w:rPr>
                <w:sz w:val="28"/>
              </w:rPr>
              <w:t>дев’ять прожиткових мінімумів для працездатних осіб, встановлених законом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січня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календарного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року, в якому роботодавцем або його уповноваженою особою подано </w:t>
            </w:r>
            <w:r>
              <w:rPr>
                <w:spacing w:val="-2"/>
                <w:sz w:val="28"/>
              </w:rPr>
              <w:t>документи.</w:t>
            </w:r>
          </w:p>
          <w:p w14:paraId="3D5EC52F" w14:textId="77777777" w:rsidR="004D4E21" w:rsidRDefault="00000000">
            <w:pPr>
              <w:pStyle w:val="TableParagraph"/>
              <w:ind w:right="739"/>
              <w:jc w:val="both"/>
              <w:rPr>
                <w:sz w:val="28"/>
              </w:rPr>
            </w:pPr>
            <w:r>
              <w:rPr>
                <w:sz w:val="28"/>
              </w:rPr>
              <w:t>Роботодавець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перед поданням заяви та документів для отримання дозволу.</w:t>
            </w:r>
          </w:p>
          <w:p w14:paraId="77BF62BB" w14:textId="77777777" w:rsidR="004D4E21" w:rsidRDefault="00000000">
            <w:pPr>
              <w:pStyle w:val="TableParagraph"/>
              <w:ind w:right="903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прийняття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територіальним органом центрального органу</w:t>
            </w:r>
          </w:p>
          <w:p w14:paraId="043B84CB" w14:textId="77777777" w:rsidR="004D4E21" w:rsidRDefault="0000000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виконавчої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влади,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2"/>
                <w:sz w:val="28"/>
              </w:rPr>
              <w:t xml:space="preserve"> реалізує</w:t>
            </w:r>
          </w:p>
        </w:tc>
      </w:tr>
    </w:tbl>
    <w:p w14:paraId="1C9CE502" w14:textId="77777777" w:rsidR="004D4E21" w:rsidRDefault="004D4E21">
      <w:pPr>
        <w:pStyle w:val="TableParagraph"/>
        <w:spacing w:line="308" w:lineRule="exact"/>
        <w:jc w:val="both"/>
        <w:rPr>
          <w:sz w:val="28"/>
        </w:rPr>
        <w:sectPr w:rsidR="004D4E21">
          <w:type w:val="continuous"/>
          <w:pgSz w:w="11910" w:h="16840"/>
          <w:pgMar w:top="1440" w:right="566" w:bottom="280" w:left="1700" w:header="1137" w:footer="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0"/>
        <w:gridCol w:w="5012"/>
      </w:tblGrid>
      <w:tr w:rsidR="004D4E21" w14:paraId="3A4B3DE3" w14:textId="77777777">
        <w:trPr>
          <w:trHeight w:val="2896"/>
        </w:trPr>
        <w:tc>
          <w:tcPr>
            <w:tcW w:w="566" w:type="dxa"/>
          </w:tcPr>
          <w:p w14:paraId="4A0A2E34" w14:textId="77777777" w:rsidR="004D4E21" w:rsidRDefault="004D4E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14:paraId="039B6EBD" w14:textId="77777777" w:rsidR="004D4E21" w:rsidRDefault="004D4E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12" w:type="dxa"/>
          </w:tcPr>
          <w:p w14:paraId="7CF40712" w14:textId="77777777" w:rsidR="004D4E2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державну політику у сфері зайнятості населення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трудової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міграції,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рішення про відмову у продовженні дії дозволу кошти, сплачені роботодавцем, за</w:t>
            </w:r>
          </w:p>
          <w:p w14:paraId="38C04982" w14:textId="77777777" w:rsidR="004D4E21" w:rsidRDefault="00000000">
            <w:pPr>
              <w:pStyle w:val="TableParagraph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видачу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дозволу,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повертаються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шляхом їх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перерахування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поточний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рахунок роботодавця не пізніше 10 робочих</w:t>
            </w:r>
          </w:p>
          <w:p w14:paraId="43D0BF64" w14:textId="77777777" w:rsidR="004D4E21" w:rsidRDefault="00000000">
            <w:pPr>
              <w:pStyle w:val="TableParagraph"/>
              <w:spacing w:line="322" w:lineRule="exact"/>
              <w:ind w:right="799"/>
              <w:jc w:val="both"/>
              <w:rPr>
                <w:sz w:val="28"/>
              </w:rPr>
            </w:pPr>
            <w:r>
              <w:rPr>
                <w:sz w:val="28"/>
              </w:rPr>
              <w:t>днів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прийняття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відповідного </w:t>
            </w:r>
            <w:r>
              <w:rPr>
                <w:spacing w:val="-2"/>
                <w:sz w:val="28"/>
              </w:rPr>
              <w:t>рішення</w:t>
            </w:r>
          </w:p>
        </w:tc>
      </w:tr>
      <w:tr w:rsidR="004D4E21" w14:paraId="2A5FECEC" w14:textId="77777777">
        <w:trPr>
          <w:trHeight w:val="1609"/>
        </w:trPr>
        <w:tc>
          <w:tcPr>
            <w:tcW w:w="566" w:type="dxa"/>
          </w:tcPr>
          <w:p w14:paraId="73921025" w14:textId="77777777" w:rsidR="004D4E21" w:rsidRDefault="00000000">
            <w:pPr>
              <w:pStyle w:val="TableParagraph"/>
              <w:spacing w:line="314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970" w:type="dxa"/>
          </w:tcPr>
          <w:p w14:paraId="45823DBF" w14:textId="77777777" w:rsidR="004D4E21" w:rsidRDefault="00000000">
            <w:pPr>
              <w:pStyle w:val="TableParagraph"/>
              <w:spacing w:line="242" w:lineRule="auto"/>
              <w:ind w:left="108" w:right="498"/>
              <w:rPr>
                <w:sz w:val="28"/>
              </w:rPr>
            </w:pPr>
            <w:r>
              <w:rPr>
                <w:sz w:val="28"/>
              </w:rPr>
              <w:t>Розрахунковий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рахунок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внесення плати</w:t>
            </w:r>
          </w:p>
        </w:tc>
        <w:tc>
          <w:tcPr>
            <w:tcW w:w="5012" w:type="dxa"/>
          </w:tcPr>
          <w:p w14:paraId="3087AE37" w14:textId="77777777" w:rsidR="004D4E2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Рахунки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Фонду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загальнообов’язкового державного соціального страхування України на випадок безробіття,</w:t>
            </w:r>
          </w:p>
          <w:p w14:paraId="6033480C" w14:textId="77777777" w:rsidR="004D4E21" w:rsidRDefault="00000000">
            <w:pPr>
              <w:pStyle w:val="TableParagraph"/>
              <w:spacing w:line="322" w:lineRule="exact"/>
              <w:ind w:right="33"/>
              <w:rPr>
                <w:sz w:val="28"/>
              </w:rPr>
            </w:pPr>
            <w:r>
              <w:rPr>
                <w:sz w:val="28"/>
              </w:rPr>
              <w:t>відкриті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територіальних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органах </w:t>
            </w:r>
            <w:r>
              <w:rPr>
                <w:spacing w:val="-2"/>
                <w:sz w:val="28"/>
              </w:rPr>
              <w:t>Казначейства</w:t>
            </w:r>
          </w:p>
        </w:tc>
      </w:tr>
      <w:tr w:rsidR="004D4E21" w14:paraId="00EC75DD" w14:textId="77777777">
        <w:trPr>
          <w:trHeight w:val="645"/>
        </w:trPr>
        <w:tc>
          <w:tcPr>
            <w:tcW w:w="566" w:type="dxa"/>
          </w:tcPr>
          <w:p w14:paraId="3D10D72D" w14:textId="77777777" w:rsidR="004D4E21" w:rsidRDefault="00000000">
            <w:pPr>
              <w:pStyle w:val="TableParagraph"/>
              <w:spacing w:line="314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970" w:type="dxa"/>
          </w:tcPr>
          <w:p w14:paraId="4A1BB117" w14:textId="77777777" w:rsidR="004D4E21" w:rsidRDefault="0000000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Строк</w:t>
            </w:r>
            <w:r>
              <w:rPr>
                <w:spacing w:val="-2"/>
                <w:sz w:val="28"/>
              </w:rPr>
              <w:t xml:space="preserve"> надання</w:t>
            </w:r>
          </w:p>
          <w:p w14:paraId="23658DBC" w14:textId="77777777" w:rsidR="004D4E21" w:rsidRDefault="000000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адміністративної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5012" w:type="dxa"/>
          </w:tcPr>
          <w:p w14:paraId="09FB18A0" w14:textId="77777777" w:rsidR="004D4E21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робочі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</w:t>
            </w:r>
          </w:p>
        </w:tc>
      </w:tr>
      <w:tr w:rsidR="004D4E21" w14:paraId="41921F37" w14:textId="77777777">
        <w:trPr>
          <w:trHeight w:val="8050"/>
        </w:trPr>
        <w:tc>
          <w:tcPr>
            <w:tcW w:w="566" w:type="dxa"/>
          </w:tcPr>
          <w:p w14:paraId="0A725A8F" w14:textId="77777777" w:rsidR="004D4E21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3970" w:type="dxa"/>
          </w:tcPr>
          <w:p w14:paraId="6008C710" w14:textId="77777777" w:rsidR="004D4E21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підстав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залишення без руху заяви про</w:t>
            </w:r>
          </w:p>
          <w:p w14:paraId="4BC98F1C" w14:textId="77777777" w:rsidR="004D4E21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продовження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дозволу</w:t>
            </w:r>
          </w:p>
        </w:tc>
        <w:tc>
          <w:tcPr>
            <w:tcW w:w="5012" w:type="dxa"/>
          </w:tcPr>
          <w:p w14:paraId="0E8402B0" w14:textId="77777777" w:rsidR="004D4E21" w:rsidRDefault="00000000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Підставами для прийняття рішення про залишення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руху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заяви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 частини третьої статті 42</w:t>
            </w:r>
            <w:r>
              <w:rPr>
                <w:sz w:val="28"/>
                <w:vertAlign w:val="superscript"/>
              </w:rPr>
              <w:t>8</w:t>
            </w:r>
            <w:r>
              <w:rPr>
                <w:sz w:val="28"/>
              </w:rPr>
              <w:t xml:space="preserve"> Закону</w:t>
            </w:r>
          </w:p>
          <w:p w14:paraId="7967C16C" w14:textId="77777777" w:rsidR="004D4E21" w:rsidRDefault="0000000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України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зайнятість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населення»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є:</w:t>
            </w:r>
          </w:p>
          <w:p w14:paraId="1C7441E0" w14:textId="77777777" w:rsidR="004D4E2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ind w:right="371" w:firstLine="0"/>
              <w:rPr>
                <w:sz w:val="28"/>
              </w:rPr>
            </w:pPr>
            <w:r>
              <w:rPr>
                <w:sz w:val="28"/>
              </w:rPr>
              <w:t>подання документів від імені роботодавця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особою,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це </w:t>
            </w:r>
            <w:r>
              <w:rPr>
                <w:spacing w:val="-2"/>
                <w:sz w:val="28"/>
              </w:rPr>
              <w:t>повноважень;</w:t>
            </w:r>
          </w:p>
          <w:p w14:paraId="330FE8BF" w14:textId="77777777" w:rsidR="004D4E2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ind w:right="257" w:firstLine="0"/>
              <w:rPr>
                <w:sz w:val="28"/>
              </w:rPr>
            </w:pPr>
            <w:r>
              <w:rPr>
                <w:sz w:val="28"/>
              </w:rPr>
              <w:t>подання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заявою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документів або відомостей, визначених цим</w:t>
            </w:r>
          </w:p>
          <w:p w14:paraId="0460ADF9" w14:textId="77777777" w:rsidR="004D4E21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Законом,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обсязі;</w:t>
            </w:r>
          </w:p>
          <w:p w14:paraId="0BFEE0FB" w14:textId="77777777" w:rsidR="004D4E2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ind w:right="370" w:firstLine="0"/>
              <w:rPr>
                <w:sz w:val="28"/>
              </w:rPr>
            </w:pPr>
            <w:r>
              <w:rPr>
                <w:sz w:val="28"/>
              </w:rPr>
              <w:t>невідповідність заяви та/або документів, поданих разом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із заявою, вимогам,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Законом, складення заяви не за встановленою </w:t>
            </w:r>
            <w:r>
              <w:rPr>
                <w:spacing w:val="-2"/>
                <w:sz w:val="28"/>
              </w:rPr>
              <w:t>формою;</w:t>
            </w:r>
          </w:p>
          <w:p w14:paraId="4C09C783" w14:textId="77777777" w:rsidR="004D4E2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line="322" w:lineRule="exact"/>
              <w:ind w:left="409" w:hanging="303"/>
              <w:rPr>
                <w:sz w:val="28"/>
              </w:rPr>
            </w:pPr>
            <w:r>
              <w:rPr>
                <w:sz w:val="28"/>
              </w:rPr>
              <w:t>наявність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недостовірних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2E37CDA0" w14:textId="77777777" w:rsidR="004D4E2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заяві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поданих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із </w:t>
            </w:r>
            <w:r>
              <w:rPr>
                <w:spacing w:val="-2"/>
                <w:sz w:val="28"/>
              </w:rPr>
              <w:t>заявою;</w:t>
            </w:r>
          </w:p>
          <w:p w14:paraId="2DD82F38" w14:textId="77777777" w:rsidR="004D4E2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ind w:right="172" w:firstLine="0"/>
              <w:rPr>
                <w:sz w:val="28"/>
              </w:rPr>
            </w:pPr>
            <w:r>
              <w:rPr>
                <w:sz w:val="28"/>
              </w:rPr>
              <w:t>невідповідність умов проекту трудового договору (контракту), укладеного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іноземцем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 громадянства, або умов додаткової угоди про внесення змін до трудового договору (контракту) законодавству</w:t>
            </w:r>
          </w:p>
          <w:p w14:paraId="599844BE" w14:textId="77777777" w:rsidR="004D4E21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України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працю</w:t>
            </w:r>
          </w:p>
        </w:tc>
      </w:tr>
      <w:tr w:rsidR="004D4E21" w14:paraId="26D23607" w14:textId="77777777">
        <w:trPr>
          <w:trHeight w:val="964"/>
        </w:trPr>
        <w:tc>
          <w:tcPr>
            <w:tcW w:w="566" w:type="dxa"/>
          </w:tcPr>
          <w:p w14:paraId="1DC453EE" w14:textId="77777777" w:rsidR="004D4E21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3970" w:type="dxa"/>
          </w:tcPr>
          <w:p w14:paraId="0FD487DD" w14:textId="77777777" w:rsidR="004D4E2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підстав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відмови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676CD7D0" w14:textId="77777777" w:rsidR="004D4E21" w:rsidRDefault="00000000">
            <w:pPr>
              <w:pStyle w:val="TableParagraph"/>
              <w:spacing w:line="322" w:lineRule="exact"/>
              <w:ind w:left="108" w:right="829"/>
              <w:rPr>
                <w:sz w:val="28"/>
              </w:rPr>
            </w:pPr>
            <w:r>
              <w:rPr>
                <w:sz w:val="28"/>
              </w:rPr>
              <w:t>наданні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5012" w:type="dxa"/>
          </w:tcPr>
          <w:p w14:paraId="55A03F0C" w14:textId="77777777" w:rsidR="004D4E2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Підставами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відмови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продовженні дії дозволу на застосування праці</w:t>
            </w:r>
          </w:p>
          <w:p w14:paraId="7F9F8C31" w14:textId="77777777" w:rsidR="004D4E21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іноземців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осіб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громадянства</w:t>
            </w:r>
          </w:p>
        </w:tc>
      </w:tr>
    </w:tbl>
    <w:p w14:paraId="696F78B1" w14:textId="77777777" w:rsidR="004D4E21" w:rsidRDefault="004D4E21">
      <w:pPr>
        <w:pStyle w:val="TableParagraph"/>
        <w:spacing w:line="308" w:lineRule="exact"/>
        <w:rPr>
          <w:sz w:val="28"/>
        </w:rPr>
        <w:sectPr w:rsidR="004D4E21">
          <w:type w:val="continuous"/>
          <w:pgSz w:w="11910" w:h="16840"/>
          <w:pgMar w:top="1440" w:right="566" w:bottom="280" w:left="1700" w:header="1137" w:footer="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0"/>
        <w:gridCol w:w="5012"/>
      </w:tblGrid>
      <w:tr w:rsidR="004D4E21" w14:paraId="6AA0B47E" w14:textId="77777777">
        <w:trPr>
          <w:trHeight w:val="14169"/>
        </w:trPr>
        <w:tc>
          <w:tcPr>
            <w:tcW w:w="566" w:type="dxa"/>
          </w:tcPr>
          <w:p w14:paraId="74760972" w14:textId="77777777" w:rsidR="004D4E21" w:rsidRDefault="004D4E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14:paraId="6F5550E0" w14:textId="77777777" w:rsidR="004D4E21" w:rsidRDefault="004D4E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12" w:type="dxa"/>
          </w:tcPr>
          <w:p w14:paraId="370C81F5" w14:textId="77777777" w:rsidR="004D4E21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відповідно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  <w:p w14:paraId="75E27316" w14:textId="77777777" w:rsidR="004D4E21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зайнятість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населення»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є:</w:t>
            </w:r>
          </w:p>
          <w:p w14:paraId="0B660017" w14:textId="77777777" w:rsidR="004D4E2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right="18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неусунення</w:t>
            </w:r>
            <w:proofErr w:type="spellEnd"/>
            <w:r>
              <w:rPr>
                <w:sz w:val="28"/>
              </w:rPr>
              <w:t xml:space="preserve"> підстав для залишення 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заяви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протягом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встановленого строку або визнання регіональним центром зайнятості, мотивувального листа, поданого роботодавцем, </w:t>
            </w:r>
            <w:proofErr w:type="spellStart"/>
            <w:r>
              <w:rPr>
                <w:spacing w:val="-2"/>
                <w:sz w:val="28"/>
              </w:rPr>
              <w:t>необгрунтованим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14:paraId="631E37D0" w14:textId="77777777" w:rsidR="004D4E2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right="154" w:firstLine="0"/>
              <w:rPr>
                <w:sz w:val="28"/>
              </w:rPr>
            </w:pPr>
            <w:r>
              <w:rPr>
                <w:sz w:val="28"/>
              </w:rPr>
              <w:t>подання заяви та документів для продовження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дозволу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порушенням строку, встановленого частиною другою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  <w:r>
              <w:rPr>
                <w:sz w:val="28"/>
                <w:vertAlign w:val="superscript"/>
              </w:rPr>
              <w:t>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 зайнятість населення»;</w:t>
            </w:r>
          </w:p>
          <w:p w14:paraId="19500F04" w14:textId="77777777" w:rsidR="004D4E2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1"/>
              <w:ind w:right="255" w:firstLine="0"/>
              <w:rPr>
                <w:sz w:val="28"/>
              </w:rPr>
            </w:pPr>
            <w:r>
              <w:rPr>
                <w:sz w:val="28"/>
              </w:rPr>
              <w:t>відсутність у Єдиному державному реєстрі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юридичних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осіб,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фізичних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осіб</w:t>
            </w:r>
          </w:p>
          <w:p w14:paraId="2F5CC7DF" w14:textId="77777777" w:rsidR="004D4E21" w:rsidRDefault="00000000">
            <w:pPr>
              <w:pStyle w:val="TableParagraph"/>
              <w:ind w:right="69"/>
              <w:rPr>
                <w:sz w:val="28"/>
              </w:rPr>
            </w:pPr>
            <w:r>
              <w:rPr>
                <w:sz w:val="28"/>
              </w:rPr>
              <w:t>- підприємців та громадських формувань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відомостей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роботодавця або наявність відомостей про державну реєстрацію припинення юридичної особи в результаті її ліквідації, або наявність відомостей про державну реєстрацію припинення підприємницької діяльності фізичної особи - підприємця, який є</w:t>
            </w:r>
          </w:p>
          <w:p w14:paraId="156C916D" w14:textId="77777777" w:rsidR="004D4E21" w:rsidRDefault="0000000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роботодавцем;</w:t>
            </w:r>
          </w:p>
          <w:p w14:paraId="0113CD28" w14:textId="77777777" w:rsidR="004D4E2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ind w:right="303" w:firstLine="0"/>
              <w:rPr>
                <w:sz w:val="28"/>
              </w:rPr>
            </w:pPr>
            <w:r>
              <w:rPr>
                <w:sz w:val="28"/>
              </w:rPr>
              <w:t>відкликання дозволу, отриманого роботодавцем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підстав,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передбачених пунктами 4, 6-8 та 11 частини другої статті 42</w:t>
            </w:r>
            <w:r>
              <w:rPr>
                <w:sz w:val="28"/>
                <w:vertAlign w:val="superscript"/>
              </w:rPr>
              <w:t>10</w:t>
            </w:r>
            <w:r>
              <w:rPr>
                <w:sz w:val="28"/>
              </w:rPr>
              <w:t xml:space="preserve"> Закону України «Про</w:t>
            </w:r>
          </w:p>
          <w:p w14:paraId="6FB220BD" w14:textId="77777777" w:rsidR="004D4E21" w:rsidRDefault="00000000">
            <w:pPr>
              <w:pStyle w:val="TableParagraph"/>
              <w:ind w:right="134"/>
              <w:rPr>
                <w:sz w:val="28"/>
              </w:rPr>
            </w:pPr>
            <w:r>
              <w:rPr>
                <w:sz w:val="28"/>
              </w:rPr>
              <w:t>зайнятість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населення»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(протягом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 дня прийняття рішення, про скасування). Зазначене положення не</w:t>
            </w:r>
          </w:p>
          <w:p w14:paraId="1F9EEF1F" w14:textId="77777777" w:rsidR="004D4E21" w:rsidRDefault="00000000">
            <w:pPr>
              <w:pStyle w:val="TableParagraph"/>
              <w:ind w:right="1028"/>
              <w:jc w:val="both"/>
              <w:rPr>
                <w:sz w:val="28"/>
              </w:rPr>
            </w:pPr>
            <w:r>
              <w:rPr>
                <w:sz w:val="28"/>
              </w:rPr>
              <w:t>застосовується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випадках,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коли роботодавцем подано заяву про отримання дозволу для іншого</w:t>
            </w:r>
          </w:p>
          <w:p w14:paraId="2F482C0A" w14:textId="77777777" w:rsidR="004D4E21" w:rsidRDefault="0000000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іноземця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громадянства;</w:t>
            </w:r>
          </w:p>
          <w:p w14:paraId="7ECE42D0" w14:textId="77777777" w:rsidR="004D4E2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ind w:right="866" w:firstLine="0"/>
              <w:jc w:val="both"/>
              <w:rPr>
                <w:sz w:val="28"/>
              </w:rPr>
            </w:pPr>
            <w:r>
              <w:rPr>
                <w:sz w:val="28"/>
              </w:rPr>
              <w:t>відкликання дозволу з підстав, передбачених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 частини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другої статті 42</w:t>
            </w:r>
            <w:r>
              <w:rPr>
                <w:sz w:val="28"/>
                <w:vertAlign w:val="superscript"/>
              </w:rPr>
              <w:t>10</w:t>
            </w:r>
            <w:r>
              <w:rPr>
                <w:sz w:val="28"/>
              </w:rPr>
              <w:t xml:space="preserve"> Закону</w:t>
            </w:r>
          </w:p>
          <w:p w14:paraId="49E614D5" w14:textId="77777777" w:rsidR="004D4E21" w:rsidRDefault="00000000">
            <w:pPr>
              <w:pStyle w:val="TableParagraph"/>
              <w:spacing w:before="1"/>
              <w:ind w:right="134"/>
              <w:rPr>
                <w:sz w:val="28"/>
              </w:rPr>
            </w:pPr>
            <w:r>
              <w:rPr>
                <w:sz w:val="28"/>
              </w:rPr>
              <w:t>України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зайнятість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населення» (протягом року з дня прийняття рішення про скасування);</w:t>
            </w:r>
          </w:p>
          <w:p w14:paraId="1AB9FF2E" w14:textId="77777777" w:rsidR="004D4E2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line="321" w:lineRule="exact"/>
              <w:ind w:left="409" w:hanging="303"/>
              <w:rPr>
                <w:sz w:val="28"/>
              </w:rPr>
            </w:pPr>
            <w:r>
              <w:rPr>
                <w:sz w:val="28"/>
              </w:rPr>
              <w:t>відмова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регіонального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органу</w:t>
            </w:r>
          </w:p>
          <w:p w14:paraId="6C7F4C58" w14:textId="77777777" w:rsidR="004D4E21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Служби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погодженні</w:t>
            </w:r>
          </w:p>
        </w:tc>
      </w:tr>
    </w:tbl>
    <w:p w14:paraId="32392E99" w14:textId="77777777" w:rsidR="004D4E21" w:rsidRDefault="004D4E21">
      <w:pPr>
        <w:pStyle w:val="TableParagraph"/>
        <w:spacing w:line="311" w:lineRule="exact"/>
        <w:rPr>
          <w:sz w:val="28"/>
        </w:rPr>
        <w:sectPr w:rsidR="004D4E21">
          <w:type w:val="continuous"/>
          <w:pgSz w:w="11910" w:h="16840"/>
          <w:pgMar w:top="1440" w:right="566" w:bottom="280" w:left="1700" w:header="1137" w:footer="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0"/>
        <w:gridCol w:w="5012"/>
      </w:tblGrid>
      <w:tr w:rsidR="004D4E21" w14:paraId="390FCAB7" w14:textId="77777777">
        <w:trPr>
          <w:trHeight w:val="2896"/>
        </w:trPr>
        <w:tc>
          <w:tcPr>
            <w:tcW w:w="566" w:type="dxa"/>
          </w:tcPr>
          <w:p w14:paraId="56BD81D7" w14:textId="77777777" w:rsidR="004D4E21" w:rsidRDefault="004D4E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14:paraId="3F2B0247" w14:textId="77777777" w:rsidR="004D4E21" w:rsidRDefault="004D4E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12" w:type="dxa"/>
          </w:tcPr>
          <w:p w14:paraId="70032A38" w14:textId="77777777" w:rsidR="004D4E21" w:rsidRDefault="00000000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видачі дозволу на застосування праці громадянина Російської Федерації, громадянина Республіки Білорусь, а також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держав,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визнаних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такими, що становлять загрозу державному суверенітету,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територіальній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цілісності і демократичному конституційному ладу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іншим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національним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інтересам</w:t>
            </w:r>
          </w:p>
          <w:p w14:paraId="44778AAC" w14:textId="77777777" w:rsidR="004D4E21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України</w:t>
            </w:r>
          </w:p>
        </w:tc>
      </w:tr>
      <w:tr w:rsidR="004D4E21" w14:paraId="17CF155E" w14:textId="77777777">
        <w:trPr>
          <w:trHeight w:val="1932"/>
        </w:trPr>
        <w:tc>
          <w:tcPr>
            <w:tcW w:w="566" w:type="dxa"/>
          </w:tcPr>
          <w:p w14:paraId="2DE0AD57" w14:textId="77777777" w:rsidR="004D4E21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3970" w:type="dxa"/>
          </w:tcPr>
          <w:p w14:paraId="1F66BACC" w14:textId="77777777" w:rsidR="004D4E21" w:rsidRDefault="00000000">
            <w:pPr>
              <w:pStyle w:val="TableParagraph"/>
              <w:spacing w:line="242" w:lineRule="auto"/>
              <w:ind w:left="108" w:right="789"/>
              <w:rPr>
                <w:sz w:val="28"/>
              </w:rPr>
            </w:pPr>
            <w:r>
              <w:rPr>
                <w:sz w:val="28"/>
              </w:rPr>
              <w:t>Результат надання адміністративної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</w:p>
        </w:tc>
        <w:tc>
          <w:tcPr>
            <w:tcW w:w="5012" w:type="dxa"/>
          </w:tcPr>
          <w:p w14:paraId="4318F5EE" w14:textId="77777777" w:rsidR="004D4E2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ind w:right="531" w:firstLine="0"/>
              <w:rPr>
                <w:sz w:val="28"/>
              </w:rPr>
            </w:pPr>
            <w:r>
              <w:rPr>
                <w:sz w:val="28"/>
              </w:rPr>
              <w:t>Продовження дії дозволу на застосування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праці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іноземців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осіб без громадянства;</w:t>
            </w:r>
          </w:p>
          <w:p w14:paraId="2F9F92CA" w14:textId="77777777" w:rsidR="004D4E2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322" w:lineRule="exact"/>
              <w:ind w:right="260" w:firstLine="0"/>
              <w:rPr>
                <w:sz w:val="28"/>
              </w:rPr>
            </w:pPr>
            <w:r>
              <w:rPr>
                <w:sz w:val="28"/>
              </w:rPr>
              <w:t>відмова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продовженні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дозволу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застосування праці іноземців або осіб без громадянства</w:t>
            </w:r>
          </w:p>
        </w:tc>
      </w:tr>
      <w:tr w:rsidR="004D4E21" w14:paraId="45ED2576" w14:textId="77777777">
        <w:trPr>
          <w:trHeight w:val="6763"/>
        </w:trPr>
        <w:tc>
          <w:tcPr>
            <w:tcW w:w="566" w:type="dxa"/>
          </w:tcPr>
          <w:p w14:paraId="7E7383A6" w14:textId="77777777" w:rsidR="004D4E21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3970" w:type="dxa"/>
          </w:tcPr>
          <w:p w14:paraId="308E629A" w14:textId="77777777" w:rsidR="004D4E21" w:rsidRDefault="00000000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Способи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відповіді </w:t>
            </w:r>
            <w:r>
              <w:rPr>
                <w:spacing w:val="-2"/>
                <w:sz w:val="28"/>
              </w:rPr>
              <w:t>(результату)</w:t>
            </w:r>
          </w:p>
        </w:tc>
        <w:tc>
          <w:tcPr>
            <w:tcW w:w="5012" w:type="dxa"/>
          </w:tcPr>
          <w:p w14:paraId="61698BFB" w14:textId="77777777" w:rsidR="004D4E21" w:rsidRDefault="00000000">
            <w:pPr>
              <w:pStyle w:val="TableParagraph"/>
              <w:ind w:right="134"/>
              <w:rPr>
                <w:sz w:val="28"/>
              </w:rPr>
            </w:pPr>
            <w:r>
              <w:rPr>
                <w:sz w:val="28"/>
              </w:rPr>
              <w:t>У разі відсутності підстав для залишення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руху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заяви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регіональний центр зайнятості приймає рішення про видачу дозволу і протягом двох робочих днів з дня його прийняття оприлюднює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відповідну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інформацію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 своєму веб-сайті та повідомляє роботодавця засобами електронного </w:t>
            </w:r>
            <w:r>
              <w:rPr>
                <w:spacing w:val="-2"/>
                <w:sz w:val="28"/>
              </w:rPr>
              <w:t>зв’язку.</w:t>
            </w:r>
          </w:p>
          <w:p w14:paraId="292BF473" w14:textId="77777777" w:rsidR="004D4E21" w:rsidRDefault="00000000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У разі відмови у продовженні дії дозволу подані документи повертаються (видаються особисто, надсилаються поштовим відправленням) роботодавцю 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пізніше наступного робочого дня з дня надходження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роботодавця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заяви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 їх повернення.</w:t>
            </w:r>
          </w:p>
          <w:p w14:paraId="164DB892" w14:textId="77777777" w:rsidR="004D4E2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дозволу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застосування праці іноземця здійснюється через центр надання</w:t>
            </w:r>
          </w:p>
          <w:p w14:paraId="3EAE75E2" w14:textId="77777777" w:rsidR="004D4E21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адміністративних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</w:t>
            </w:r>
          </w:p>
        </w:tc>
      </w:tr>
    </w:tbl>
    <w:p w14:paraId="35C2E8D9" w14:textId="77777777" w:rsidR="004D4E21" w:rsidRDefault="004D4E21">
      <w:pPr>
        <w:pStyle w:val="a3"/>
        <w:spacing w:before="26"/>
      </w:pPr>
    </w:p>
    <w:p w14:paraId="116BA387" w14:textId="77777777" w:rsidR="004D4E21" w:rsidRDefault="00000000">
      <w:pPr>
        <w:pStyle w:val="a3"/>
        <w:spacing w:before="1"/>
        <w:ind w:left="2"/>
      </w:pPr>
      <w:r>
        <w:rPr>
          <w:noProof/>
        </w:rPr>
        <w:drawing>
          <wp:anchor distT="0" distB="0" distL="0" distR="0" simplePos="0" relativeHeight="487395840" behindDoc="1" locked="0" layoutInCell="1" allowOverlap="1" wp14:anchorId="1C2E0684" wp14:editId="2CBCB472">
            <wp:simplePos x="0" y="0"/>
            <wp:positionH relativeFrom="page">
              <wp:posOffset>3602735</wp:posOffset>
            </wp:positionH>
            <wp:positionV relativeFrom="paragraph">
              <wp:posOffset>-13025</wp:posOffset>
            </wp:positionV>
            <wp:extent cx="937760" cy="77174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760" cy="771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Начальник</w:t>
      </w:r>
      <w:r>
        <w:rPr>
          <w:spacing w:val="-4"/>
        </w:rPr>
        <w:t xml:space="preserve"> </w:t>
      </w:r>
      <w:r>
        <w:rPr>
          <w:spacing w:val="-2"/>
        </w:rPr>
        <w:t>відділу</w:t>
      </w:r>
    </w:p>
    <w:p w14:paraId="696D2B96" w14:textId="77777777" w:rsidR="004D4E21" w:rsidRDefault="00000000">
      <w:pPr>
        <w:pStyle w:val="a3"/>
        <w:tabs>
          <w:tab w:val="left" w:pos="7083"/>
        </w:tabs>
        <w:spacing w:before="23"/>
        <w:ind w:left="2"/>
      </w:pPr>
      <w:r>
        <w:t>правового</w:t>
      </w:r>
      <w:r>
        <w:rPr>
          <w:spacing w:val="-6"/>
        </w:rPr>
        <w:t xml:space="preserve"> </w:t>
      </w:r>
      <w:r>
        <w:rPr>
          <w:spacing w:val="-2"/>
        </w:rPr>
        <w:t>забезпечення</w:t>
      </w:r>
      <w:r>
        <w:tab/>
        <w:t>Марина</w:t>
      </w:r>
      <w:r>
        <w:rPr>
          <w:spacing w:val="-8"/>
        </w:rPr>
        <w:t xml:space="preserve"> </w:t>
      </w:r>
      <w:r>
        <w:rPr>
          <w:spacing w:val="-2"/>
        </w:rPr>
        <w:t>ДУДІНА</w:t>
      </w:r>
    </w:p>
    <w:sectPr w:rsidR="004D4E21">
      <w:type w:val="continuous"/>
      <w:pgSz w:w="11910" w:h="16840"/>
      <w:pgMar w:top="1440" w:right="566" w:bottom="280" w:left="1700" w:header="11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D0D69" w14:textId="77777777" w:rsidR="003E2530" w:rsidRDefault="003E2530">
      <w:r>
        <w:separator/>
      </w:r>
    </w:p>
  </w:endnote>
  <w:endnote w:type="continuationSeparator" w:id="0">
    <w:p w14:paraId="3CD18D03" w14:textId="77777777" w:rsidR="003E2530" w:rsidRDefault="003E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76772" w14:textId="77777777" w:rsidR="003E2530" w:rsidRDefault="003E2530">
      <w:r>
        <w:separator/>
      </w:r>
    </w:p>
  </w:footnote>
  <w:footnote w:type="continuationSeparator" w:id="0">
    <w:p w14:paraId="1E507E80" w14:textId="77777777" w:rsidR="003E2530" w:rsidRDefault="003E2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44EEF" w14:textId="77777777" w:rsidR="004D4E21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5840" behindDoc="1" locked="0" layoutInCell="1" allowOverlap="1" wp14:anchorId="558E96BF" wp14:editId="5A39F6A0">
              <wp:simplePos x="0" y="0"/>
              <wp:positionH relativeFrom="page">
                <wp:posOffset>5357621</wp:posOffset>
              </wp:positionH>
              <wp:positionV relativeFrom="page">
                <wp:posOffset>709279</wp:posOffset>
              </wp:positionV>
              <wp:extent cx="185547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547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B73EC6" w14:textId="77777777" w:rsidR="004D4E21" w:rsidRDefault="00000000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Продовження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додатку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E96B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21.85pt;margin-top:55.85pt;width:146.1pt;height:17.5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" filled="f" stroked="f">
              <v:textbox inset="0,0,0,0">
                <w:txbxContent>
                  <w:p w14:paraId="7CB73EC6" w14:textId="77777777" w:rsidR="004D4E21" w:rsidRDefault="00000000">
                    <w:pPr>
                      <w:pStyle w:val="a3"/>
                      <w:spacing w:before="9"/>
                      <w:ind w:left="20"/>
                    </w:pPr>
                    <w:r>
                      <w:t>Продовження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додатку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F79E1"/>
    <w:multiLevelType w:val="hybridMultilevel"/>
    <w:tmpl w:val="F06C16E2"/>
    <w:lvl w:ilvl="0" w:tplc="263AC526">
      <w:start w:val="1"/>
      <w:numFmt w:val="decimal"/>
      <w:lvlText w:val="%1)"/>
      <w:lvlJc w:val="left"/>
      <w:pPr>
        <w:ind w:left="10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E14F398">
      <w:numFmt w:val="bullet"/>
      <w:lvlText w:val="•"/>
      <w:lvlJc w:val="left"/>
      <w:pPr>
        <w:ind w:left="590" w:hanging="305"/>
      </w:pPr>
      <w:rPr>
        <w:rFonts w:hint="default"/>
        <w:lang w:val="uk-UA" w:eastAsia="en-US" w:bidi="ar-SA"/>
      </w:rPr>
    </w:lvl>
    <w:lvl w:ilvl="2" w:tplc="A50072C2">
      <w:numFmt w:val="bullet"/>
      <w:lvlText w:val="•"/>
      <w:lvlJc w:val="left"/>
      <w:pPr>
        <w:ind w:left="1080" w:hanging="305"/>
      </w:pPr>
      <w:rPr>
        <w:rFonts w:hint="default"/>
        <w:lang w:val="uk-UA" w:eastAsia="en-US" w:bidi="ar-SA"/>
      </w:rPr>
    </w:lvl>
    <w:lvl w:ilvl="3" w:tplc="101A35FC">
      <w:numFmt w:val="bullet"/>
      <w:lvlText w:val="•"/>
      <w:lvlJc w:val="left"/>
      <w:pPr>
        <w:ind w:left="1570" w:hanging="305"/>
      </w:pPr>
      <w:rPr>
        <w:rFonts w:hint="default"/>
        <w:lang w:val="uk-UA" w:eastAsia="en-US" w:bidi="ar-SA"/>
      </w:rPr>
    </w:lvl>
    <w:lvl w:ilvl="4" w:tplc="6E4E22D0">
      <w:numFmt w:val="bullet"/>
      <w:lvlText w:val="•"/>
      <w:lvlJc w:val="left"/>
      <w:pPr>
        <w:ind w:left="2060" w:hanging="305"/>
      </w:pPr>
      <w:rPr>
        <w:rFonts w:hint="default"/>
        <w:lang w:val="uk-UA" w:eastAsia="en-US" w:bidi="ar-SA"/>
      </w:rPr>
    </w:lvl>
    <w:lvl w:ilvl="5" w:tplc="11DEC708">
      <w:numFmt w:val="bullet"/>
      <w:lvlText w:val="•"/>
      <w:lvlJc w:val="left"/>
      <w:pPr>
        <w:ind w:left="2551" w:hanging="305"/>
      </w:pPr>
      <w:rPr>
        <w:rFonts w:hint="default"/>
        <w:lang w:val="uk-UA" w:eastAsia="en-US" w:bidi="ar-SA"/>
      </w:rPr>
    </w:lvl>
    <w:lvl w:ilvl="6" w:tplc="1F8C9ECC">
      <w:numFmt w:val="bullet"/>
      <w:lvlText w:val="•"/>
      <w:lvlJc w:val="left"/>
      <w:pPr>
        <w:ind w:left="3041" w:hanging="305"/>
      </w:pPr>
      <w:rPr>
        <w:rFonts w:hint="default"/>
        <w:lang w:val="uk-UA" w:eastAsia="en-US" w:bidi="ar-SA"/>
      </w:rPr>
    </w:lvl>
    <w:lvl w:ilvl="7" w:tplc="8A2AE950">
      <w:numFmt w:val="bullet"/>
      <w:lvlText w:val="•"/>
      <w:lvlJc w:val="left"/>
      <w:pPr>
        <w:ind w:left="3531" w:hanging="305"/>
      </w:pPr>
      <w:rPr>
        <w:rFonts w:hint="default"/>
        <w:lang w:val="uk-UA" w:eastAsia="en-US" w:bidi="ar-SA"/>
      </w:rPr>
    </w:lvl>
    <w:lvl w:ilvl="8" w:tplc="5A863F64">
      <w:numFmt w:val="bullet"/>
      <w:lvlText w:val="•"/>
      <w:lvlJc w:val="left"/>
      <w:pPr>
        <w:ind w:left="4021" w:hanging="305"/>
      </w:pPr>
      <w:rPr>
        <w:rFonts w:hint="default"/>
        <w:lang w:val="uk-UA" w:eastAsia="en-US" w:bidi="ar-SA"/>
      </w:rPr>
    </w:lvl>
  </w:abstractNum>
  <w:abstractNum w:abstractNumId="1" w15:restartNumberingAfterBreak="0">
    <w:nsid w:val="12F56BB6"/>
    <w:multiLevelType w:val="hybridMultilevel"/>
    <w:tmpl w:val="D1FE7F10"/>
    <w:lvl w:ilvl="0" w:tplc="2CD40648">
      <w:start w:val="4"/>
      <w:numFmt w:val="decimal"/>
      <w:lvlText w:val="%1)"/>
      <w:lvlJc w:val="left"/>
      <w:pPr>
        <w:ind w:left="10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A88CB94">
      <w:numFmt w:val="bullet"/>
      <w:lvlText w:val="•"/>
      <w:lvlJc w:val="left"/>
      <w:pPr>
        <w:ind w:left="590" w:hanging="305"/>
      </w:pPr>
      <w:rPr>
        <w:rFonts w:hint="default"/>
        <w:lang w:val="uk-UA" w:eastAsia="en-US" w:bidi="ar-SA"/>
      </w:rPr>
    </w:lvl>
    <w:lvl w:ilvl="2" w:tplc="83E0A68E">
      <w:numFmt w:val="bullet"/>
      <w:lvlText w:val="•"/>
      <w:lvlJc w:val="left"/>
      <w:pPr>
        <w:ind w:left="1080" w:hanging="305"/>
      </w:pPr>
      <w:rPr>
        <w:rFonts w:hint="default"/>
        <w:lang w:val="uk-UA" w:eastAsia="en-US" w:bidi="ar-SA"/>
      </w:rPr>
    </w:lvl>
    <w:lvl w:ilvl="3" w:tplc="432C5FF0">
      <w:numFmt w:val="bullet"/>
      <w:lvlText w:val="•"/>
      <w:lvlJc w:val="left"/>
      <w:pPr>
        <w:ind w:left="1570" w:hanging="305"/>
      </w:pPr>
      <w:rPr>
        <w:rFonts w:hint="default"/>
        <w:lang w:val="uk-UA" w:eastAsia="en-US" w:bidi="ar-SA"/>
      </w:rPr>
    </w:lvl>
    <w:lvl w:ilvl="4" w:tplc="F698E04E">
      <w:numFmt w:val="bullet"/>
      <w:lvlText w:val="•"/>
      <w:lvlJc w:val="left"/>
      <w:pPr>
        <w:ind w:left="2060" w:hanging="305"/>
      </w:pPr>
      <w:rPr>
        <w:rFonts w:hint="default"/>
        <w:lang w:val="uk-UA" w:eastAsia="en-US" w:bidi="ar-SA"/>
      </w:rPr>
    </w:lvl>
    <w:lvl w:ilvl="5" w:tplc="9DD8F432">
      <w:numFmt w:val="bullet"/>
      <w:lvlText w:val="•"/>
      <w:lvlJc w:val="left"/>
      <w:pPr>
        <w:ind w:left="2551" w:hanging="305"/>
      </w:pPr>
      <w:rPr>
        <w:rFonts w:hint="default"/>
        <w:lang w:val="uk-UA" w:eastAsia="en-US" w:bidi="ar-SA"/>
      </w:rPr>
    </w:lvl>
    <w:lvl w:ilvl="6" w:tplc="DCE289C8">
      <w:numFmt w:val="bullet"/>
      <w:lvlText w:val="•"/>
      <w:lvlJc w:val="left"/>
      <w:pPr>
        <w:ind w:left="3041" w:hanging="305"/>
      </w:pPr>
      <w:rPr>
        <w:rFonts w:hint="default"/>
        <w:lang w:val="uk-UA" w:eastAsia="en-US" w:bidi="ar-SA"/>
      </w:rPr>
    </w:lvl>
    <w:lvl w:ilvl="7" w:tplc="5D169536">
      <w:numFmt w:val="bullet"/>
      <w:lvlText w:val="•"/>
      <w:lvlJc w:val="left"/>
      <w:pPr>
        <w:ind w:left="3531" w:hanging="305"/>
      </w:pPr>
      <w:rPr>
        <w:rFonts w:hint="default"/>
        <w:lang w:val="uk-UA" w:eastAsia="en-US" w:bidi="ar-SA"/>
      </w:rPr>
    </w:lvl>
    <w:lvl w:ilvl="8" w:tplc="C1509250">
      <w:numFmt w:val="bullet"/>
      <w:lvlText w:val="•"/>
      <w:lvlJc w:val="left"/>
      <w:pPr>
        <w:ind w:left="4021" w:hanging="305"/>
      </w:pPr>
      <w:rPr>
        <w:rFonts w:hint="default"/>
        <w:lang w:val="uk-UA" w:eastAsia="en-US" w:bidi="ar-SA"/>
      </w:rPr>
    </w:lvl>
  </w:abstractNum>
  <w:abstractNum w:abstractNumId="2" w15:restartNumberingAfterBreak="0">
    <w:nsid w:val="202E49D7"/>
    <w:multiLevelType w:val="hybridMultilevel"/>
    <w:tmpl w:val="0268A050"/>
    <w:lvl w:ilvl="0" w:tplc="9704E77C">
      <w:start w:val="1"/>
      <w:numFmt w:val="decimal"/>
      <w:lvlText w:val="%1)"/>
      <w:lvlJc w:val="left"/>
      <w:pPr>
        <w:ind w:left="10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0FCC39C">
      <w:numFmt w:val="bullet"/>
      <w:lvlText w:val="•"/>
      <w:lvlJc w:val="left"/>
      <w:pPr>
        <w:ind w:left="590" w:hanging="305"/>
      </w:pPr>
      <w:rPr>
        <w:rFonts w:hint="default"/>
        <w:lang w:val="uk-UA" w:eastAsia="en-US" w:bidi="ar-SA"/>
      </w:rPr>
    </w:lvl>
    <w:lvl w:ilvl="2" w:tplc="C88AEC22">
      <w:numFmt w:val="bullet"/>
      <w:lvlText w:val="•"/>
      <w:lvlJc w:val="left"/>
      <w:pPr>
        <w:ind w:left="1080" w:hanging="305"/>
      </w:pPr>
      <w:rPr>
        <w:rFonts w:hint="default"/>
        <w:lang w:val="uk-UA" w:eastAsia="en-US" w:bidi="ar-SA"/>
      </w:rPr>
    </w:lvl>
    <w:lvl w:ilvl="3" w:tplc="7AFCAAAE">
      <w:numFmt w:val="bullet"/>
      <w:lvlText w:val="•"/>
      <w:lvlJc w:val="left"/>
      <w:pPr>
        <w:ind w:left="1570" w:hanging="305"/>
      </w:pPr>
      <w:rPr>
        <w:rFonts w:hint="default"/>
        <w:lang w:val="uk-UA" w:eastAsia="en-US" w:bidi="ar-SA"/>
      </w:rPr>
    </w:lvl>
    <w:lvl w:ilvl="4" w:tplc="8716F276">
      <w:numFmt w:val="bullet"/>
      <w:lvlText w:val="•"/>
      <w:lvlJc w:val="left"/>
      <w:pPr>
        <w:ind w:left="2060" w:hanging="305"/>
      </w:pPr>
      <w:rPr>
        <w:rFonts w:hint="default"/>
        <w:lang w:val="uk-UA" w:eastAsia="en-US" w:bidi="ar-SA"/>
      </w:rPr>
    </w:lvl>
    <w:lvl w:ilvl="5" w:tplc="43184936">
      <w:numFmt w:val="bullet"/>
      <w:lvlText w:val="•"/>
      <w:lvlJc w:val="left"/>
      <w:pPr>
        <w:ind w:left="2551" w:hanging="305"/>
      </w:pPr>
      <w:rPr>
        <w:rFonts w:hint="default"/>
        <w:lang w:val="uk-UA" w:eastAsia="en-US" w:bidi="ar-SA"/>
      </w:rPr>
    </w:lvl>
    <w:lvl w:ilvl="6" w:tplc="F8DEDF24">
      <w:numFmt w:val="bullet"/>
      <w:lvlText w:val="•"/>
      <w:lvlJc w:val="left"/>
      <w:pPr>
        <w:ind w:left="3041" w:hanging="305"/>
      </w:pPr>
      <w:rPr>
        <w:rFonts w:hint="default"/>
        <w:lang w:val="uk-UA" w:eastAsia="en-US" w:bidi="ar-SA"/>
      </w:rPr>
    </w:lvl>
    <w:lvl w:ilvl="7" w:tplc="100AD3F2">
      <w:numFmt w:val="bullet"/>
      <w:lvlText w:val="•"/>
      <w:lvlJc w:val="left"/>
      <w:pPr>
        <w:ind w:left="3531" w:hanging="305"/>
      </w:pPr>
      <w:rPr>
        <w:rFonts w:hint="default"/>
        <w:lang w:val="uk-UA" w:eastAsia="en-US" w:bidi="ar-SA"/>
      </w:rPr>
    </w:lvl>
    <w:lvl w:ilvl="8" w:tplc="901865C6">
      <w:numFmt w:val="bullet"/>
      <w:lvlText w:val="•"/>
      <w:lvlJc w:val="left"/>
      <w:pPr>
        <w:ind w:left="4021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296B2F06"/>
    <w:multiLevelType w:val="hybridMultilevel"/>
    <w:tmpl w:val="8E224B6E"/>
    <w:lvl w:ilvl="0" w:tplc="2640AA78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C504FF8">
      <w:numFmt w:val="bullet"/>
      <w:lvlText w:val="•"/>
      <w:lvlJc w:val="left"/>
      <w:pPr>
        <w:ind w:left="590" w:hanging="164"/>
      </w:pPr>
      <w:rPr>
        <w:rFonts w:hint="default"/>
        <w:lang w:val="uk-UA" w:eastAsia="en-US" w:bidi="ar-SA"/>
      </w:rPr>
    </w:lvl>
    <w:lvl w:ilvl="2" w:tplc="467C8EA4">
      <w:numFmt w:val="bullet"/>
      <w:lvlText w:val="•"/>
      <w:lvlJc w:val="left"/>
      <w:pPr>
        <w:ind w:left="1080" w:hanging="164"/>
      </w:pPr>
      <w:rPr>
        <w:rFonts w:hint="default"/>
        <w:lang w:val="uk-UA" w:eastAsia="en-US" w:bidi="ar-SA"/>
      </w:rPr>
    </w:lvl>
    <w:lvl w:ilvl="3" w:tplc="C1E6279A">
      <w:numFmt w:val="bullet"/>
      <w:lvlText w:val="•"/>
      <w:lvlJc w:val="left"/>
      <w:pPr>
        <w:ind w:left="1570" w:hanging="164"/>
      </w:pPr>
      <w:rPr>
        <w:rFonts w:hint="default"/>
        <w:lang w:val="uk-UA" w:eastAsia="en-US" w:bidi="ar-SA"/>
      </w:rPr>
    </w:lvl>
    <w:lvl w:ilvl="4" w:tplc="B3183004">
      <w:numFmt w:val="bullet"/>
      <w:lvlText w:val="•"/>
      <w:lvlJc w:val="left"/>
      <w:pPr>
        <w:ind w:left="2060" w:hanging="164"/>
      </w:pPr>
      <w:rPr>
        <w:rFonts w:hint="default"/>
        <w:lang w:val="uk-UA" w:eastAsia="en-US" w:bidi="ar-SA"/>
      </w:rPr>
    </w:lvl>
    <w:lvl w:ilvl="5" w:tplc="8AA8DFD6">
      <w:numFmt w:val="bullet"/>
      <w:lvlText w:val="•"/>
      <w:lvlJc w:val="left"/>
      <w:pPr>
        <w:ind w:left="2551" w:hanging="164"/>
      </w:pPr>
      <w:rPr>
        <w:rFonts w:hint="default"/>
        <w:lang w:val="uk-UA" w:eastAsia="en-US" w:bidi="ar-SA"/>
      </w:rPr>
    </w:lvl>
    <w:lvl w:ilvl="6" w:tplc="C400ED06">
      <w:numFmt w:val="bullet"/>
      <w:lvlText w:val="•"/>
      <w:lvlJc w:val="left"/>
      <w:pPr>
        <w:ind w:left="3041" w:hanging="164"/>
      </w:pPr>
      <w:rPr>
        <w:rFonts w:hint="default"/>
        <w:lang w:val="uk-UA" w:eastAsia="en-US" w:bidi="ar-SA"/>
      </w:rPr>
    </w:lvl>
    <w:lvl w:ilvl="7" w:tplc="B65C5580">
      <w:numFmt w:val="bullet"/>
      <w:lvlText w:val="•"/>
      <w:lvlJc w:val="left"/>
      <w:pPr>
        <w:ind w:left="3531" w:hanging="164"/>
      </w:pPr>
      <w:rPr>
        <w:rFonts w:hint="default"/>
        <w:lang w:val="uk-UA" w:eastAsia="en-US" w:bidi="ar-SA"/>
      </w:rPr>
    </w:lvl>
    <w:lvl w:ilvl="8" w:tplc="5F387FA4">
      <w:numFmt w:val="bullet"/>
      <w:lvlText w:val="•"/>
      <w:lvlJc w:val="left"/>
      <w:pPr>
        <w:ind w:left="4021" w:hanging="164"/>
      </w:pPr>
      <w:rPr>
        <w:rFonts w:hint="default"/>
        <w:lang w:val="uk-UA" w:eastAsia="en-US" w:bidi="ar-SA"/>
      </w:rPr>
    </w:lvl>
  </w:abstractNum>
  <w:abstractNum w:abstractNumId="4" w15:restartNumberingAfterBreak="0">
    <w:nsid w:val="38B36C08"/>
    <w:multiLevelType w:val="hybridMultilevel"/>
    <w:tmpl w:val="5A0295E8"/>
    <w:lvl w:ilvl="0" w:tplc="88AA8612">
      <w:start w:val="1"/>
      <w:numFmt w:val="decimal"/>
      <w:lvlText w:val="%1)"/>
      <w:lvlJc w:val="left"/>
      <w:pPr>
        <w:ind w:left="10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61EB2EC">
      <w:numFmt w:val="bullet"/>
      <w:lvlText w:val="•"/>
      <w:lvlJc w:val="left"/>
      <w:pPr>
        <w:ind w:left="590" w:hanging="305"/>
      </w:pPr>
      <w:rPr>
        <w:rFonts w:hint="default"/>
        <w:lang w:val="uk-UA" w:eastAsia="en-US" w:bidi="ar-SA"/>
      </w:rPr>
    </w:lvl>
    <w:lvl w:ilvl="2" w:tplc="AABEE85C">
      <w:numFmt w:val="bullet"/>
      <w:lvlText w:val="•"/>
      <w:lvlJc w:val="left"/>
      <w:pPr>
        <w:ind w:left="1080" w:hanging="305"/>
      </w:pPr>
      <w:rPr>
        <w:rFonts w:hint="default"/>
        <w:lang w:val="uk-UA" w:eastAsia="en-US" w:bidi="ar-SA"/>
      </w:rPr>
    </w:lvl>
    <w:lvl w:ilvl="3" w:tplc="9886BE3E">
      <w:numFmt w:val="bullet"/>
      <w:lvlText w:val="•"/>
      <w:lvlJc w:val="left"/>
      <w:pPr>
        <w:ind w:left="1570" w:hanging="305"/>
      </w:pPr>
      <w:rPr>
        <w:rFonts w:hint="default"/>
        <w:lang w:val="uk-UA" w:eastAsia="en-US" w:bidi="ar-SA"/>
      </w:rPr>
    </w:lvl>
    <w:lvl w:ilvl="4" w:tplc="F27C1F7C">
      <w:numFmt w:val="bullet"/>
      <w:lvlText w:val="•"/>
      <w:lvlJc w:val="left"/>
      <w:pPr>
        <w:ind w:left="2060" w:hanging="305"/>
      </w:pPr>
      <w:rPr>
        <w:rFonts w:hint="default"/>
        <w:lang w:val="uk-UA" w:eastAsia="en-US" w:bidi="ar-SA"/>
      </w:rPr>
    </w:lvl>
    <w:lvl w:ilvl="5" w:tplc="34D8AFD4">
      <w:numFmt w:val="bullet"/>
      <w:lvlText w:val="•"/>
      <w:lvlJc w:val="left"/>
      <w:pPr>
        <w:ind w:left="2551" w:hanging="305"/>
      </w:pPr>
      <w:rPr>
        <w:rFonts w:hint="default"/>
        <w:lang w:val="uk-UA" w:eastAsia="en-US" w:bidi="ar-SA"/>
      </w:rPr>
    </w:lvl>
    <w:lvl w:ilvl="6" w:tplc="025605DE">
      <w:numFmt w:val="bullet"/>
      <w:lvlText w:val="•"/>
      <w:lvlJc w:val="left"/>
      <w:pPr>
        <w:ind w:left="3041" w:hanging="305"/>
      </w:pPr>
      <w:rPr>
        <w:rFonts w:hint="default"/>
        <w:lang w:val="uk-UA" w:eastAsia="en-US" w:bidi="ar-SA"/>
      </w:rPr>
    </w:lvl>
    <w:lvl w:ilvl="7" w:tplc="644C0E3C">
      <w:numFmt w:val="bullet"/>
      <w:lvlText w:val="•"/>
      <w:lvlJc w:val="left"/>
      <w:pPr>
        <w:ind w:left="3531" w:hanging="305"/>
      </w:pPr>
      <w:rPr>
        <w:rFonts w:hint="default"/>
        <w:lang w:val="uk-UA" w:eastAsia="en-US" w:bidi="ar-SA"/>
      </w:rPr>
    </w:lvl>
    <w:lvl w:ilvl="8" w:tplc="64A806EA">
      <w:numFmt w:val="bullet"/>
      <w:lvlText w:val="•"/>
      <w:lvlJc w:val="left"/>
      <w:pPr>
        <w:ind w:left="4021" w:hanging="305"/>
      </w:pPr>
      <w:rPr>
        <w:rFonts w:hint="default"/>
        <w:lang w:val="uk-UA" w:eastAsia="en-US" w:bidi="ar-SA"/>
      </w:rPr>
    </w:lvl>
  </w:abstractNum>
  <w:abstractNum w:abstractNumId="5" w15:restartNumberingAfterBreak="0">
    <w:nsid w:val="717C60E7"/>
    <w:multiLevelType w:val="hybridMultilevel"/>
    <w:tmpl w:val="8E0CD736"/>
    <w:lvl w:ilvl="0" w:tplc="B2DA0804">
      <w:start w:val="1"/>
      <w:numFmt w:val="decimal"/>
      <w:lvlText w:val="%1)"/>
      <w:lvlJc w:val="left"/>
      <w:pPr>
        <w:ind w:left="10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7D4462A">
      <w:numFmt w:val="bullet"/>
      <w:lvlText w:val="•"/>
      <w:lvlJc w:val="left"/>
      <w:pPr>
        <w:ind w:left="590" w:hanging="305"/>
      </w:pPr>
      <w:rPr>
        <w:rFonts w:hint="default"/>
        <w:lang w:val="uk-UA" w:eastAsia="en-US" w:bidi="ar-SA"/>
      </w:rPr>
    </w:lvl>
    <w:lvl w:ilvl="2" w:tplc="27AA102A">
      <w:numFmt w:val="bullet"/>
      <w:lvlText w:val="•"/>
      <w:lvlJc w:val="left"/>
      <w:pPr>
        <w:ind w:left="1080" w:hanging="305"/>
      </w:pPr>
      <w:rPr>
        <w:rFonts w:hint="default"/>
        <w:lang w:val="uk-UA" w:eastAsia="en-US" w:bidi="ar-SA"/>
      </w:rPr>
    </w:lvl>
    <w:lvl w:ilvl="3" w:tplc="9796D3DA">
      <w:numFmt w:val="bullet"/>
      <w:lvlText w:val="•"/>
      <w:lvlJc w:val="left"/>
      <w:pPr>
        <w:ind w:left="1570" w:hanging="305"/>
      </w:pPr>
      <w:rPr>
        <w:rFonts w:hint="default"/>
        <w:lang w:val="uk-UA" w:eastAsia="en-US" w:bidi="ar-SA"/>
      </w:rPr>
    </w:lvl>
    <w:lvl w:ilvl="4" w:tplc="FC8C27C0">
      <w:numFmt w:val="bullet"/>
      <w:lvlText w:val="•"/>
      <w:lvlJc w:val="left"/>
      <w:pPr>
        <w:ind w:left="2060" w:hanging="305"/>
      </w:pPr>
      <w:rPr>
        <w:rFonts w:hint="default"/>
        <w:lang w:val="uk-UA" w:eastAsia="en-US" w:bidi="ar-SA"/>
      </w:rPr>
    </w:lvl>
    <w:lvl w:ilvl="5" w:tplc="58BC92D6">
      <w:numFmt w:val="bullet"/>
      <w:lvlText w:val="•"/>
      <w:lvlJc w:val="left"/>
      <w:pPr>
        <w:ind w:left="2551" w:hanging="305"/>
      </w:pPr>
      <w:rPr>
        <w:rFonts w:hint="default"/>
        <w:lang w:val="uk-UA" w:eastAsia="en-US" w:bidi="ar-SA"/>
      </w:rPr>
    </w:lvl>
    <w:lvl w:ilvl="6" w:tplc="940E6C0A">
      <w:numFmt w:val="bullet"/>
      <w:lvlText w:val="•"/>
      <w:lvlJc w:val="left"/>
      <w:pPr>
        <w:ind w:left="3041" w:hanging="305"/>
      </w:pPr>
      <w:rPr>
        <w:rFonts w:hint="default"/>
        <w:lang w:val="uk-UA" w:eastAsia="en-US" w:bidi="ar-SA"/>
      </w:rPr>
    </w:lvl>
    <w:lvl w:ilvl="7" w:tplc="1C38DC7C">
      <w:numFmt w:val="bullet"/>
      <w:lvlText w:val="•"/>
      <w:lvlJc w:val="left"/>
      <w:pPr>
        <w:ind w:left="3531" w:hanging="305"/>
      </w:pPr>
      <w:rPr>
        <w:rFonts w:hint="default"/>
        <w:lang w:val="uk-UA" w:eastAsia="en-US" w:bidi="ar-SA"/>
      </w:rPr>
    </w:lvl>
    <w:lvl w:ilvl="8" w:tplc="3612C7D6">
      <w:numFmt w:val="bullet"/>
      <w:lvlText w:val="•"/>
      <w:lvlJc w:val="left"/>
      <w:pPr>
        <w:ind w:left="4021" w:hanging="305"/>
      </w:pPr>
      <w:rPr>
        <w:rFonts w:hint="default"/>
        <w:lang w:val="uk-UA" w:eastAsia="en-US" w:bidi="ar-SA"/>
      </w:rPr>
    </w:lvl>
  </w:abstractNum>
  <w:abstractNum w:abstractNumId="6" w15:restartNumberingAfterBreak="0">
    <w:nsid w:val="7F6B0474"/>
    <w:multiLevelType w:val="hybridMultilevel"/>
    <w:tmpl w:val="2B40A3A8"/>
    <w:lvl w:ilvl="0" w:tplc="0E008A4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3B64824">
      <w:numFmt w:val="bullet"/>
      <w:lvlText w:val="•"/>
      <w:lvlJc w:val="left"/>
      <w:pPr>
        <w:ind w:left="590" w:hanging="164"/>
      </w:pPr>
      <w:rPr>
        <w:rFonts w:hint="default"/>
        <w:lang w:val="uk-UA" w:eastAsia="en-US" w:bidi="ar-SA"/>
      </w:rPr>
    </w:lvl>
    <w:lvl w:ilvl="2" w:tplc="1E62EEA4">
      <w:numFmt w:val="bullet"/>
      <w:lvlText w:val="•"/>
      <w:lvlJc w:val="left"/>
      <w:pPr>
        <w:ind w:left="1080" w:hanging="164"/>
      </w:pPr>
      <w:rPr>
        <w:rFonts w:hint="default"/>
        <w:lang w:val="uk-UA" w:eastAsia="en-US" w:bidi="ar-SA"/>
      </w:rPr>
    </w:lvl>
    <w:lvl w:ilvl="3" w:tplc="A3FC8386">
      <w:numFmt w:val="bullet"/>
      <w:lvlText w:val="•"/>
      <w:lvlJc w:val="left"/>
      <w:pPr>
        <w:ind w:left="1570" w:hanging="164"/>
      </w:pPr>
      <w:rPr>
        <w:rFonts w:hint="default"/>
        <w:lang w:val="uk-UA" w:eastAsia="en-US" w:bidi="ar-SA"/>
      </w:rPr>
    </w:lvl>
    <w:lvl w:ilvl="4" w:tplc="3D72CFFE">
      <w:numFmt w:val="bullet"/>
      <w:lvlText w:val="•"/>
      <w:lvlJc w:val="left"/>
      <w:pPr>
        <w:ind w:left="2060" w:hanging="164"/>
      </w:pPr>
      <w:rPr>
        <w:rFonts w:hint="default"/>
        <w:lang w:val="uk-UA" w:eastAsia="en-US" w:bidi="ar-SA"/>
      </w:rPr>
    </w:lvl>
    <w:lvl w:ilvl="5" w:tplc="CBFE44AC">
      <w:numFmt w:val="bullet"/>
      <w:lvlText w:val="•"/>
      <w:lvlJc w:val="left"/>
      <w:pPr>
        <w:ind w:left="2551" w:hanging="164"/>
      </w:pPr>
      <w:rPr>
        <w:rFonts w:hint="default"/>
        <w:lang w:val="uk-UA" w:eastAsia="en-US" w:bidi="ar-SA"/>
      </w:rPr>
    </w:lvl>
    <w:lvl w:ilvl="6" w:tplc="09D8E08A">
      <w:numFmt w:val="bullet"/>
      <w:lvlText w:val="•"/>
      <w:lvlJc w:val="left"/>
      <w:pPr>
        <w:ind w:left="3041" w:hanging="164"/>
      </w:pPr>
      <w:rPr>
        <w:rFonts w:hint="default"/>
        <w:lang w:val="uk-UA" w:eastAsia="en-US" w:bidi="ar-SA"/>
      </w:rPr>
    </w:lvl>
    <w:lvl w:ilvl="7" w:tplc="976EF8B8">
      <w:numFmt w:val="bullet"/>
      <w:lvlText w:val="•"/>
      <w:lvlJc w:val="left"/>
      <w:pPr>
        <w:ind w:left="3531" w:hanging="164"/>
      </w:pPr>
      <w:rPr>
        <w:rFonts w:hint="default"/>
        <w:lang w:val="uk-UA" w:eastAsia="en-US" w:bidi="ar-SA"/>
      </w:rPr>
    </w:lvl>
    <w:lvl w:ilvl="8" w:tplc="75EA1860">
      <w:numFmt w:val="bullet"/>
      <w:lvlText w:val="•"/>
      <w:lvlJc w:val="left"/>
      <w:pPr>
        <w:ind w:left="4021" w:hanging="164"/>
      </w:pPr>
      <w:rPr>
        <w:rFonts w:hint="default"/>
        <w:lang w:val="uk-UA" w:eastAsia="en-US" w:bidi="ar-SA"/>
      </w:rPr>
    </w:lvl>
  </w:abstractNum>
  <w:num w:numId="1" w16cid:durableId="276841353">
    <w:abstractNumId w:val="6"/>
  </w:num>
  <w:num w:numId="2" w16cid:durableId="1534462455">
    <w:abstractNumId w:val="1"/>
  </w:num>
  <w:num w:numId="3" w16cid:durableId="1814642245">
    <w:abstractNumId w:val="0"/>
  </w:num>
  <w:num w:numId="4" w16cid:durableId="1699770340">
    <w:abstractNumId w:val="2"/>
  </w:num>
  <w:num w:numId="5" w16cid:durableId="1480415047">
    <w:abstractNumId w:val="3"/>
  </w:num>
  <w:num w:numId="6" w16cid:durableId="279145200">
    <w:abstractNumId w:val="4"/>
  </w:num>
  <w:num w:numId="7" w16cid:durableId="1194079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4E21"/>
    <w:rsid w:val="000F5CEC"/>
    <w:rsid w:val="003253A2"/>
    <w:rsid w:val="003E2530"/>
    <w:rsid w:val="00402A4C"/>
    <w:rsid w:val="004D4E21"/>
    <w:rsid w:val="004F1666"/>
    <w:rsid w:val="0056735E"/>
    <w:rsid w:val="00567BEF"/>
    <w:rsid w:val="00611D34"/>
    <w:rsid w:val="006A26A7"/>
    <w:rsid w:val="006A3E20"/>
    <w:rsid w:val="006B062E"/>
    <w:rsid w:val="00740964"/>
    <w:rsid w:val="009C3A56"/>
    <w:rsid w:val="00B15C0B"/>
    <w:rsid w:val="00B86E7D"/>
    <w:rsid w:val="00C6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C056"/>
  <w15:docId w15:val="{467C2A37-CA6B-4B80-AB64-F58F1165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customStyle="1" w:styleId="a4">
    <w:name w:val="Основний текст Знак"/>
    <w:basedOn w:val="a0"/>
    <w:link w:val="a3"/>
    <w:uiPriority w:val="1"/>
    <w:rsid w:val="009C3A56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6">
    <w:name w:val="Hyperlink"/>
    <w:basedOn w:val="a0"/>
    <w:uiPriority w:val="99"/>
    <w:unhideWhenUsed/>
    <w:rsid w:val="00325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ed-rada.gov.ua" TargetMode="External"/><Relationship Id="rId13" Type="http://schemas.openxmlformats.org/officeDocument/2006/relationships/hyperlink" Target="mailto:cnap10@sed-rada.gov.u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z.locz@gmail.com" TargetMode="External"/><Relationship Id="rId12" Type="http://schemas.openxmlformats.org/officeDocument/2006/relationships/hyperlink" Target="mailto:cnap18@sed-rada.gov.ua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nap14@sed-rada.gov.u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nap20@sed-rada.gov.ua" TargetMode="External"/><Relationship Id="rId10" Type="http://schemas.openxmlformats.org/officeDocument/2006/relationships/hyperlink" Target="mailto:cnap15@sed-rada.gov.u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nap19@sed-rada.gov.ua" TargetMode="External"/><Relationship Id="rId14" Type="http://schemas.openxmlformats.org/officeDocument/2006/relationships/hyperlink" Target="mailto:cnap11@sed-ra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7036</Words>
  <Characters>4012</Characters>
  <Application>Microsoft Office Word</Application>
  <DocSecurity>0</DocSecurity>
  <Lines>33</Lines>
  <Paragraphs>22</Paragraphs>
  <ScaleCrop>false</ScaleCrop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3</cp:lastModifiedBy>
  <cp:revision>8</cp:revision>
  <dcterms:created xsi:type="dcterms:W3CDTF">2025-03-17T11:29:00Z</dcterms:created>
  <dcterms:modified xsi:type="dcterms:W3CDTF">2025-05-20T05:50:00Z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ABBYY FineReader PDF</vt:lpwstr>
  </property>
  <property fmtid="{D5CDD505-2E9C-101B-9397-08002B2CF9AE}" pid="4" name="LastSaved">
    <vt:filetime>2025-03-17T00:00:00Z</vt:filetime>
  </property>
  <property fmtid="{D5CDD505-2E9C-101B-9397-08002B2CF9AE}" pid="5" name="Producer">
    <vt:lpwstr>ABBYY FineReader PDF</vt:lpwstr>
  </property>
</Properties>
</file>