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0E4CD" w14:textId="77777777" w:rsidR="00895C43" w:rsidRDefault="00000000">
      <w:pPr>
        <w:pStyle w:val="a3"/>
        <w:spacing w:before="68"/>
        <w:ind w:left="9498"/>
      </w:pPr>
      <w:r>
        <w:rPr>
          <w:spacing w:val="-2"/>
        </w:rPr>
        <w:t>ЗАТВЕРДЖЕНО</w:t>
      </w:r>
    </w:p>
    <w:p w14:paraId="799671FF" w14:textId="77777777" w:rsidR="00895C43" w:rsidRDefault="00000000">
      <w:pPr>
        <w:pStyle w:val="a3"/>
        <w:ind w:left="9498" w:right="130"/>
      </w:pPr>
      <w:r>
        <w:t>Наказ</w:t>
      </w:r>
      <w:r>
        <w:rPr>
          <w:spacing w:val="-9"/>
        </w:rPr>
        <w:t xml:space="preserve"> </w:t>
      </w:r>
      <w:r>
        <w:t>Міністерства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справах</w:t>
      </w:r>
      <w:r>
        <w:rPr>
          <w:spacing w:val="-9"/>
        </w:rPr>
        <w:t xml:space="preserve"> </w:t>
      </w:r>
      <w:r>
        <w:t xml:space="preserve">ветеранів </w:t>
      </w:r>
      <w:r>
        <w:rPr>
          <w:spacing w:val="-2"/>
        </w:rPr>
        <w:t>України</w:t>
      </w:r>
    </w:p>
    <w:p w14:paraId="1BA04890" w14:textId="77777777" w:rsidR="00895C43" w:rsidRDefault="00000000">
      <w:pPr>
        <w:pStyle w:val="a3"/>
        <w:ind w:left="9498"/>
      </w:pPr>
      <w:r>
        <w:t>20 червня 2023 року №</w:t>
      </w:r>
      <w:r>
        <w:rPr>
          <w:spacing w:val="-1"/>
        </w:rPr>
        <w:t xml:space="preserve"> </w:t>
      </w:r>
      <w:r>
        <w:rPr>
          <w:spacing w:val="-5"/>
        </w:rPr>
        <w:t>145</w:t>
      </w:r>
    </w:p>
    <w:p w14:paraId="6F0C78C7" w14:textId="77777777" w:rsidR="00895C43" w:rsidRDefault="00000000">
      <w:pPr>
        <w:pStyle w:val="a3"/>
        <w:ind w:left="9498"/>
      </w:pPr>
      <w:r>
        <w:t>(у</w:t>
      </w:r>
      <w:r>
        <w:rPr>
          <w:spacing w:val="-7"/>
        </w:rPr>
        <w:t xml:space="preserve"> </w:t>
      </w:r>
      <w:r>
        <w:t>редакції</w:t>
      </w:r>
      <w:r>
        <w:rPr>
          <w:spacing w:val="-7"/>
        </w:rPr>
        <w:t xml:space="preserve"> </w:t>
      </w:r>
      <w:r>
        <w:t>наказу</w:t>
      </w:r>
      <w:r>
        <w:rPr>
          <w:spacing w:val="-7"/>
        </w:rPr>
        <w:t xml:space="preserve"> </w:t>
      </w:r>
      <w:r>
        <w:t>Міністерства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справах ветеранів України</w:t>
      </w:r>
    </w:p>
    <w:p w14:paraId="4C825A89" w14:textId="77777777" w:rsidR="00895C43" w:rsidRDefault="00000000">
      <w:pPr>
        <w:tabs>
          <w:tab w:val="left" w:pos="12363"/>
          <w:tab w:val="left" w:pos="13966"/>
        </w:tabs>
        <w:ind w:left="9498"/>
        <w:rPr>
          <w:sz w:val="28"/>
        </w:rPr>
      </w:pPr>
      <w:r>
        <w:rPr>
          <w:sz w:val="28"/>
          <w:u w:val="single"/>
        </w:rPr>
        <w:tab/>
      </w:r>
      <w:r>
        <w:rPr>
          <w:sz w:val="28"/>
        </w:rPr>
        <w:t xml:space="preserve"> №</w:t>
      </w:r>
      <w:r>
        <w:rPr>
          <w:sz w:val="28"/>
          <w:u w:val="single"/>
        </w:rPr>
        <w:tab/>
      </w:r>
      <w:r>
        <w:rPr>
          <w:spacing w:val="-10"/>
          <w:sz w:val="28"/>
        </w:rPr>
        <w:t>)</w:t>
      </w:r>
    </w:p>
    <w:p w14:paraId="3FD81781" w14:textId="77777777" w:rsidR="00895C43" w:rsidRDefault="00895C43">
      <w:pPr>
        <w:pStyle w:val="a3"/>
        <w:spacing w:before="329"/>
        <w:rPr>
          <w:sz w:val="30"/>
        </w:rPr>
      </w:pPr>
    </w:p>
    <w:p w14:paraId="75FEDD40" w14:textId="77777777" w:rsidR="005F45C1" w:rsidRDefault="00000000">
      <w:pPr>
        <w:pStyle w:val="a4"/>
      </w:pPr>
      <w:r>
        <w:t>ІНФОРМАЦІЙНА</w:t>
      </w:r>
      <w:r>
        <w:rPr>
          <w:spacing w:val="-19"/>
        </w:rPr>
        <w:t xml:space="preserve"> </w:t>
      </w:r>
      <w:r>
        <w:t xml:space="preserve">КАРТКА </w:t>
      </w:r>
    </w:p>
    <w:p w14:paraId="600A929E" w14:textId="47696ABD" w:rsidR="00895C43" w:rsidRDefault="00000000">
      <w:pPr>
        <w:pStyle w:val="a4"/>
      </w:pPr>
      <w:r>
        <w:t>АДМІНІСТРАТИВНОЇ ПОСЛУГИ</w:t>
      </w:r>
      <w:r w:rsidR="005F45C1">
        <w:t xml:space="preserve"> №37-04</w:t>
      </w:r>
    </w:p>
    <w:p w14:paraId="10A7A0AD" w14:textId="77777777" w:rsidR="00895C43" w:rsidRDefault="00000000">
      <w:pPr>
        <w:ind w:left="461" w:right="316" w:hanging="1"/>
        <w:jc w:val="center"/>
        <w:rPr>
          <w:b/>
          <w:sz w:val="28"/>
        </w:rPr>
      </w:pPr>
      <w:r>
        <w:rPr>
          <w:b/>
          <w:sz w:val="28"/>
        </w:rPr>
        <w:t>Видача нового посвідчення учасника бойових дій*,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Революції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Гідності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замість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непридатного/втраченого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зміни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персональних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даних</w:t>
      </w:r>
    </w:p>
    <w:p w14:paraId="64BEC766" w14:textId="77777777" w:rsidR="005F45C1" w:rsidRDefault="005F45C1" w:rsidP="005F45C1">
      <w:pPr>
        <w:jc w:val="center"/>
        <w:rPr>
          <w:b/>
          <w:bCs/>
          <w:sz w:val="28"/>
          <w:szCs w:val="28"/>
          <w:u w:val="single"/>
        </w:rPr>
      </w:pPr>
    </w:p>
    <w:p w14:paraId="2B88FB9F" w14:textId="59672336" w:rsidR="005F45C1" w:rsidRPr="0062644F" w:rsidRDefault="005F45C1" w:rsidP="005F45C1">
      <w:pPr>
        <w:jc w:val="center"/>
        <w:rPr>
          <w:b/>
          <w:bCs/>
          <w:sz w:val="28"/>
          <w:szCs w:val="28"/>
          <w:u w:val="single"/>
        </w:rPr>
      </w:pPr>
      <w:r w:rsidRPr="0062644F">
        <w:rPr>
          <w:b/>
          <w:bCs/>
          <w:sz w:val="28"/>
          <w:szCs w:val="28"/>
          <w:u w:val="single"/>
        </w:rPr>
        <w:t>Міністерство у справах ветеранів України</w:t>
      </w:r>
    </w:p>
    <w:p w14:paraId="4129DC00" w14:textId="67414C64" w:rsidR="005F45C1" w:rsidRDefault="005F45C1" w:rsidP="005F45C1">
      <w:pPr>
        <w:jc w:val="center"/>
        <w:rPr>
          <w:sz w:val="28"/>
          <w:szCs w:val="28"/>
        </w:rPr>
      </w:pPr>
      <w:r>
        <w:rPr>
          <w:sz w:val="28"/>
          <w:szCs w:val="28"/>
        </w:rPr>
        <w:t>(найменування суб’єкта надання адміністративної послуги)</w:t>
      </w:r>
    </w:p>
    <w:p w14:paraId="584A0AB1" w14:textId="77777777" w:rsidR="005F45C1" w:rsidRDefault="005F45C1">
      <w:pPr>
        <w:ind w:left="461" w:right="316" w:hanging="1"/>
        <w:jc w:val="center"/>
        <w:rPr>
          <w:b/>
          <w:sz w:val="28"/>
        </w:rPr>
      </w:pPr>
    </w:p>
    <w:p w14:paraId="781EBA82" w14:textId="77777777" w:rsidR="00895C43" w:rsidRDefault="00895C43">
      <w:pPr>
        <w:pStyle w:val="a3"/>
        <w:spacing w:before="92"/>
        <w:rPr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0D956706" w14:textId="77777777">
        <w:trPr>
          <w:trHeight w:val="763"/>
        </w:trPr>
        <w:tc>
          <w:tcPr>
            <w:tcW w:w="15060" w:type="dxa"/>
            <w:gridSpan w:val="3"/>
          </w:tcPr>
          <w:p w14:paraId="4DE60D34" w14:textId="680E51A0" w:rsidR="00895C43" w:rsidRDefault="005F45C1">
            <w:pPr>
              <w:pStyle w:val="TableParagraph"/>
              <w:ind w:left="4478" w:right="3005" w:hanging="744"/>
              <w:rPr>
                <w:b/>
                <w:sz w:val="28"/>
              </w:rPr>
            </w:pPr>
            <w:r>
              <w:rPr>
                <w:b/>
                <w:sz w:val="28"/>
                <w:szCs w:val="28"/>
              </w:rPr>
              <w:t>Інформація про Центр надання адміністративних послуг у м.Сєвєродонецьку (ЦНАП)</w:t>
            </w:r>
          </w:p>
        </w:tc>
      </w:tr>
      <w:tr w:rsidR="00895C43" w14:paraId="22C46320" w14:textId="77777777">
        <w:trPr>
          <w:trHeight w:val="1085"/>
        </w:trPr>
        <w:tc>
          <w:tcPr>
            <w:tcW w:w="405" w:type="dxa"/>
          </w:tcPr>
          <w:p w14:paraId="379E1092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420" w:type="dxa"/>
          </w:tcPr>
          <w:p w14:paraId="45EE7E24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pacing w:val="-2"/>
                <w:sz w:val="28"/>
              </w:rPr>
              <w:t>Місцезнаходження</w:t>
            </w:r>
          </w:p>
        </w:tc>
        <w:tc>
          <w:tcPr>
            <w:tcW w:w="8235" w:type="dxa"/>
          </w:tcPr>
          <w:p w14:paraId="1742A6AA" w14:textId="77777777" w:rsidR="005F45C1" w:rsidRPr="005F45C1" w:rsidRDefault="005F45C1" w:rsidP="005F45C1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>Тимчасове розміщення:</w:t>
            </w:r>
          </w:p>
          <w:p w14:paraId="73008AAA" w14:textId="77777777" w:rsidR="005F45C1" w:rsidRPr="005F45C1" w:rsidRDefault="005F45C1" w:rsidP="005F45C1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5F45C1">
              <w:rPr>
                <w:b/>
                <w:bCs/>
                <w:sz w:val="28"/>
                <w:szCs w:val="28"/>
              </w:rPr>
              <w:t>ЦНАП</w:t>
            </w:r>
            <w:r w:rsidRPr="005F45C1">
              <w:rPr>
                <w:sz w:val="28"/>
                <w:szCs w:val="28"/>
              </w:rPr>
              <w:t>: м.Дніпро, просп. Петра Калнишевського , 27К</w:t>
            </w:r>
          </w:p>
          <w:p w14:paraId="76D4A3D3" w14:textId="77777777" w:rsidR="005F45C1" w:rsidRPr="005F45C1" w:rsidRDefault="005F45C1" w:rsidP="005F45C1">
            <w:pPr>
              <w:spacing w:line="276" w:lineRule="auto"/>
              <w:ind w:right="-1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>ПК «Металург», Сєвєродонецький Хаб;</w:t>
            </w:r>
          </w:p>
          <w:p w14:paraId="569DD075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5F45C1">
              <w:rPr>
                <w:b/>
                <w:bCs/>
                <w:iCs/>
                <w:sz w:val="28"/>
                <w:szCs w:val="28"/>
              </w:rPr>
              <w:t xml:space="preserve">Віддалені робочі місця адміністраторів ЦНАП (далі - ВРМ): </w:t>
            </w:r>
          </w:p>
          <w:p w14:paraId="7F530D9D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bCs/>
                <w:sz w:val="28"/>
                <w:szCs w:val="28"/>
              </w:rPr>
              <w:t xml:space="preserve"> вул. Грушевського, буд. 5-А(гуманітарний хаб Сєвєродонецької міської ВА);</w:t>
            </w:r>
          </w:p>
          <w:p w14:paraId="303E3C91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</w:t>
            </w:r>
            <w:r w:rsidRPr="005F45C1">
              <w:rPr>
                <w:bCs/>
                <w:sz w:val="28"/>
                <w:szCs w:val="28"/>
              </w:rPr>
              <w:t>вул. Гайдамацька, 2-В, (гуманітарний хаб Біловодської селищної ВА);</w:t>
            </w:r>
          </w:p>
          <w:p w14:paraId="5EA65C51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</w:t>
            </w:r>
            <w:r w:rsidRPr="005F45C1">
              <w:rPr>
                <w:bCs/>
                <w:sz w:val="28"/>
                <w:szCs w:val="28"/>
              </w:rPr>
              <w:t xml:space="preserve">вул. Данилевського, буд. 38 (гуманітарний хаб </w:t>
            </w:r>
            <w:r w:rsidRPr="005F45C1">
              <w:rPr>
                <w:bCs/>
                <w:sz w:val="28"/>
                <w:szCs w:val="28"/>
              </w:rPr>
              <w:lastRenderedPageBreak/>
              <w:t>Нижньодуванської селищної ВА);</w:t>
            </w:r>
          </w:p>
          <w:p w14:paraId="2F3080DE" w14:textId="77777777" w:rsidR="005F45C1" w:rsidRPr="005F45C1" w:rsidRDefault="005F45C1" w:rsidP="005F45C1">
            <w:pPr>
              <w:rPr>
                <w:bCs/>
                <w:sz w:val="28"/>
                <w:szCs w:val="28"/>
              </w:rPr>
            </w:pPr>
            <w:r w:rsidRPr="005F45C1">
              <w:rPr>
                <w:bCs/>
                <w:sz w:val="28"/>
                <w:szCs w:val="28"/>
              </w:rPr>
              <w:t xml:space="preserve">ВРМ у </w:t>
            </w:r>
            <w:r w:rsidRPr="005F45C1">
              <w:rPr>
                <w:b/>
                <w:sz w:val="28"/>
                <w:szCs w:val="28"/>
              </w:rPr>
              <w:t>м. Черкаси</w:t>
            </w:r>
            <w:r w:rsidRPr="005F45C1">
              <w:rPr>
                <w:bCs/>
                <w:sz w:val="28"/>
                <w:szCs w:val="28"/>
              </w:rPr>
              <w:t>: вул. Чехова, 9-А (гуманітарний хаб Попаснянської МВА)</w:t>
            </w:r>
          </w:p>
          <w:p w14:paraId="72CC9EA2" w14:textId="77777777" w:rsidR="005F45C1" w:rsidRPr="005F45C1" w:rsidRDefault="005F45C1" w:rsidP="005F45C1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sz w:val="28"/>
                <w:szCs w:val="28"/>
              </w:rPr>
              <w:t>м.Одеса</w:t>
            </w:r>
            <w:r w:rsidRPr="005F45C1">
              <w:rPr>
                <w:sz w:val="28"/>
                <w:szCs w:val="28"/>
              </w:rPr>
              <w:t>; вул. Європейська, 32</w:t>
            </w:r>
          </w:p>
          <w:p w14:paraId="696A0165" w14:textId="2EEEB2D3" w:rsidR="00895C43" w:rsidRDefault="005F45C1" w:rsidP="005F45C1">
            <w:pPr>
              <w:pStyle w:val="TableParagraph"/>
              <w:rPr>
                <w:i/>
                <w:sz w:val="28"/>
              </w:rPr>
            </w:pPr>
            <w:r w:rsidRPr="005F45C1">
              <w:rPr>
                <w:sz w:val="28"/>
                <w:szCs w:val="28"/>
              </w:rPr>
              <w:t xml:space="preserve"> (гуманітарний хаб Щастинської РДА)</w:t>
            </w:r>
          </w:p>
        </w:tc>
      </w:tr>
      <w:tr w:rsidR="00895C43" w14:paraId="0812CDF7" w14:textId="77777777">
        <w:trPr>
          <w:trHeight w:val="1143"/>
        </w:trPr>
        <w:tc>
          <w:tcPr>
            <w:tcW w:w="405" w:type="dxa"/>
          </w:tcPr>
          <w:p w14:paraId="631B7786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6420" w:type="dxa"/>
          </w:tcPr>
          <w:p w14:paraId="2FC532A9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Інформація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щодо режиму </w:t>
            </w:r>
            <w:r>
              <w:rPr>
                <w:spacing w:val="-2"/>
                <w:sz w:val="28"/>
              </w:rPr>
              <w:t>роботи</w:t>
            </w:r>
          </w:p>
        </w:tc>
        <w:tc>
          <w:tcPr>
            <w:tcW w:w="8235" w:type="dxa"/>
          </w:tcPr>
          <w:p w14:paraId="5C88BBE9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sz w:val="28"/>
                <w:szCs w:val="28"/>
              </w:rPr>
            </w:pPr>
            <w:r w:rsidRPr="005F45C1">
              <w:rPr>
                <w:sz w:val="28"/>
                <w:szCs w:val="28"/>
              </w:rPr>
              <w:t>ЦНАП :з понеділка по п’ятницю  з 10-00  до 15-00;</w:t>
            </w:r>
          </w:p>
          <w:p w14:paraId="049DBA9B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Тернопіль</w:t>
            </w:r>
            <w:r w:rsidRPr="005F45C1">
              <w:rPr>
                <w:iCs/>
                <w:sz w:val="28"/>
                <w:szCs w:val="28"/>
              </w:rPr>
              <w:t xml:space="preserve">: </w:t>
            </w:r>
            <w:r w:rsidRPr="005F45C1">
              <w:rPr>
                <w:sz w:val="28"/>
                <w:szCs w:val="28"/>
              </w:rPr>
              <w:t>з понеділка по п’ятницю  з 10-00 до 15-00;</w:t>
            </w:r>
          </w:p>
          <w:p w14:paraId="320C816F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 Рівне</w:t>
            </w:r>
            <w:r w:rsidRPr="005F45C1">
              <w:rPr>
                <w:iCs/>
                <w:sz w:val="28"/>
                <w:szCs w:val="28"/>
              </w:rPr>
              <w:t>: середа</w:t>
            </w:r>
            <w:r w:rsidRPr="005F45C1">
              <w:rPr>
                <w:sz w:val="28"/>
                <w:szCs w:val="28"/>
              </w:rPr>
              <w:t>, четвер, п’ятниця  з 10-00 до 15-00;</w:t>
            </w:r>
          </w:p>
          <w:p w14:paraId="24CE50D9" w14:textId="77777777" w:rsidR="005F45C1" w:rsidRPr="005F45C1" w:rsidRDefault="005F45C1" w:rsidP="005F45C1">
            <w:pPr>
              <w:spacing w:line="276" w:lineRule="auto"/>
              <w:ind w:right="-1"/>
              <w:jc w:val="both"/>
              <w:rPr>
                <w:iCs/>
                <w:sz w:val="28"/>
                <w:szCs w:val="28"/>
              </w:rPr>
            </w:pPr>
            <w:r w:rsidRPr="005F45C1">
              <w:rPr>
                <w:iCs/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iCs/>
                <w:sz w:val="28"/>
                <w:szCs w:val="28"/>
              </w:rPr>
              <w:t>м. Харків</w:t>
            </w:r>
            <w:r w:rsidRPr="005F45C1">
              <w:rPr>
                <w:i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понеділок, четвер з 10-00 до 15-00;</w:t>
            </w:r>
          </w:p>
          <w:p w14:paraId="1A00604A" w14:textId="77777777" w:rsidR="005F45C1" w:rsidRPr="005F45C1" w:rsidRDefault="005F45C1" w:rsidP="005F45C1">
            <w:pPr>
              <w:spacing w:before="60" w:after="60"/>
              <w:ind w:right="-143"/>
              <w:rPr>
                <w:sz w:val="28"/>
                <w:szCs w:val="28"/>
              </w:rPr>
            </w:pPr>
            <w:r w:rsidRPr="005F45C1">
              <w:rPr>
                <w:bCs/>
                <w:sz w:val="28"/>
                <w:szCs w:val="28"/>
              </w:rPr>
              <w:t xml:space="preserve">ВРМ у </w:t>
            </w:r>
            <w:r w:rsidRPr="005F45C1">
              <w:rPr>
                <w:b/>
                <w:sz w:val="28"/>
                <w:szCs w:val="28"/>
              </w:rPr>
              <w:t>м. Черкаси</w:t>
            </w:r>
            <w:r w:rsidRPr="005F45C1">
              <w:rPr>
                <w:bCs/>
                <w:sz w:val="28"/>
                <w:szCs w:val="28"/>
              </w:rPr>
              <w:t>:</w:t>
            </w:r>
            <w:r w:rsidRPr="005F45C1">
              <w:rPr>
                <w:sz w:val="28"/>
                <w:szCs w:val="28"/>
              </w:rPr>
              <w:t xml:space="preserve"> вівторок з 9-00 до 12.00; п’ятниця 9-00 до 13.00</w:t>
            </w:r>
          </w:p>
          <w:p w14:paraId="3B355536" w14:textId="1B7AA6FD" w:rsidR="00895C43" w:rsidRDefault="005F45C1" w:rsidP="005F45C1">
            <w:pPr>
              <w:pStyle w:val="TableParagraph"/>
              <w:rPr>
                <w:i/>
                <w:sz w:val="28"/>
              </w:rPr>
            </w:pPr>
            <w:r w:rsidRPr="005F45C1">
              <w:rPr>
                <w:sz w:val="28"/>
                <w:szCs w:val="28"/>
              </w:rPr>
              <w:t xml:space="preserve">ВРМ у </w:t>
            </w:r>
            <w:r w:rsidRPr="005F45C1">
              <w:rPr>
                <w:b/>
                <w:bCs/>
                <w:sz w:val="28"/>
                <w:szCs w:val="28"/>
              </w:rPr>
              <w:t>м.Одеса</w:t>
            </w:r>
            <w:r w:rsidRPr="005F45C1">
              <w:rPr>
                <w:sz w:val="28"/>
                <w:szCs w:val="28"/>
              </w:rPr>
              <w:t>: вівторок, середа з 10-00 до 15-00</w:t>
            </w:r>
          </w:p>
        </w:tc>
      </w:tr>
    </w:tbl>
    <w:p w14:paraId="54742BEF" w14:textId="77777777" w:rsidR="00895C43" w:rsidRDefault="00895C43">
      <w:pPr>
        <w:pStyle w:val="TableParagraph"/>
        <w:rPr>
          <w:i/>
          <w:sz w:val="28"/>
        </w:rPr>
        <w:sectPr w:rsidR="00895C43">
          <w:type w:val="continuous"/>
          <w:pgSz w:w="16840" w:h="11910" w:orient="landscape"/>
          <w:pgMar w:top="1060" w:right="850" w:bottom="280" w:left="708" w:header="708" w:footer="708" w:gutter="0"/>
          <w:cols w:space="720"/>
        </w:sectPr>
      </w:pPr>
    </w:p>
    <w:p w14:paraId="07C65A4D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7A949C67" w14:textId="77777777">
        <w:trPr>
          <w:trHeight w:val="1085"/>
        </w:trPr>
        <w:tc>
          <w:tcPr>
            <w:tcW w:w="405" w:type="dxa"/>
          </w:tcPr>
          <w:p w14:paraId="5F82F3B8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420" w:type="dxa"/>
          </w:tcPr>
          <w:p w14:paraId="3DCCB914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Телефон,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адреса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пошти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вебсайт</w:t>
            </w:r>
          </w:p>
        </w:tc>
        <w:tc>
          <w:tcPr>
            <w:tcW w:w="8235" w:type="dxa"/>
          </w:tcPr>
          <w:p w14:paraId="021A0ED4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sz w:val="28"/>
                <w:szCs w:val="28"/>
              </w:rPr>
              <w:t xml:space="preserve">ЦНАП: тел.: +380504462240, електронна адреса: </w:t>
            </w:r>
            <w:hyperlink r:id="rId7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cnap@sed-rada.gov.ua</w:t>
              </w:r>
            </w:hyperlink>
            <w:r w:rsidRPr="005F45C1">
              <w:rPr>
                <w:b/>
                <w:bCs/>
                <w:color w:val="0000FF"/>
                <w:sz w:val="28"/>
                <w:szCs w:val="28"/>
                <w:u w:val="single"/>
              </w:rPr>
              <w:t>;</w:t>
            </w:r>
          </w:p>
          <w:p w14:paraId="3CB782BA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iCs/>
                <w:sz w:val="28"/>
                <w:szCs w:val="28"/>
              </w:rPr>
              <w:t xml:space="preserve">ВРМ у м. Тернопіль: </w:t>
            </w:r>
            <w:r w:rsidRPr="005F45C1">
              <w:rPr>
                <w:sz w:val="28"/>
                <w:szCs w:val="28"/>
              </w:rPr>
              <w:t>тел.: +38</w:t>
            </w:r>
            <w:r w:rsidRPr="005F45C1">
              <w:rPr>
                <w:iCs/>
                <w:sz w:val="28"/>
                <w:szCs w:val="28"/>
              </w:rPr>
              <w:t xml:space="preserve">0952171068, ел.адреса: </w:t>
            </w:r>
            <w:hyperlink r:id="rId8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cnap15@sed-rada.gov.ua</w:t>
              </w:r>
            </w:hyperlink>
            <w:r w:rsidRPr="005F45C1">
              <w:rPr>
                <w:b/>
                <w:bCs/>
                <w:sz w:val="28"/>
                <w:szCs w:val="28"/>
              </w:rPr>
              <w:t>;</w:t>
            </w:r>
          </w:p>
          <w:p w14:paraId="671EFDC0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iCs/>
                <w:sz w:val="28"/>
                <w:szCs w:val="28"/>
              </w:rPr>
              <w:t xml:space="preserve">ВРМ у м.  Рівне: </w:t>
            </w:r>
            <w:r w:rsidRPr="005F45C1">
              <w:rPr>
                <w:sz w:val="28"/>
                <w:szCs w:val="28"/>
              </w:rPr>
              <w:t>тел.: +38</w:t>
            </w:r>
            <w:r w:rsidRPr="005F45C1">
              <w:rPr>
                <w:iCs/>
                <w:sz w:val="28"/>
                <w:szCs w:val="28"/>
              </w:rPr>
              <w:t xml:space="preserve">0951648720, ел.адреса: </w:t>
            </w:r>
            <w:hyperlink r:id="rId9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cnap14@sed-rada.gov.ua</w:t>
              </w:r>
            </w:hyperlink>
            <w:r w:rsidRPr="005F45C1">
              <w:rPr>
                <w:b/>
                <w:bCs/>
                <w:sz w:val="28"/>
                <w:szCs w:val="28"/>
              </w:rPr>
              <w:t>;</w:t>
            </w:r>
          </w:p>
          <w:p w14:paraId="2AF999F9" w14:textId="77777777" w:rsidR="005F45C1" w:rsidRPr="005F45C1" w:rsidRDefault="005F45C1" w:rsidP="005F45C1">
            <w:pPr>
              <w:spacing w:line="276" w:lineRule="auto"/>
              <w:ind w:right="-1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r w:rsidRPr="005F45C1">
              <w:rPr>
                <w:iCs/>
                <w:sz w:val="28"/>
                <w:szCs w:val="28"/>
              </w:rPr>
              <w:t xml:space="preserve">ВРМ у м. Харків: </w:t>
            </w:r>
            <w:r w:rsidRPr="005F45C1">
              <w:rPr>
                <w:sz w:val="28"/>
                <w:szCs w:val="28"/>
              </w:rPr>
              <w:t>тел.: +38</w:t>
            </w:r>
            <w:r w:rsidRPr="005F45C1">
              <w:rPr>
                <w:iCs/>
                <w:sz w:val="28"/>
                <w:szCs w:val="28"/>
              </w:rPr>
              <w:t xml:space="preserve">0687905632, ел.адреса: </w:t>
            </w:r>
            <w:hyperlink r:id="rId10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</w:rPr>
                <w:t>cnap18@sed-rada.gov.ua</w:t>
              </w:r>
            </w:hyperlink>
            <w:r w:rsidRPr="005F45C1">
              <w:rPr>
                <w:b/>
                <w:bCs/>
                <w:sz w:val="28"/>
                <w:szCs w:val="28"/>
              </w:rPr>
              <w:t>;</w:t>
            </w:r>
          </w:p>
          <w:p w14:paraId="4494BC86" w14:textId="77777777" w:rsidR="005F45C1" w:rsidRPr="005F45C1" w:rsidRDefault="005F45C1" w:rsidP="005F45C1">
            <w:pPr>
              <w:spacing w:before="60" w:after="60"/>
              <w:ind w:right="-143"/>
              <w:jc w:val="both"/>
              <w:rPr>
                <w:lang w:eastAsia="uk-UA"/>
              </w:rPr>
            </w:pPr>
            <w:r w:rsidRPr="005F45C1">
              <w:rPr>
                <w:bCs/>
                <w:sz w:val="28"/>
                <w:szCs w:val="28"/>
                <w:lang w:eastAsia="uk-UA"/>
              </w:rPr>
              <w:t>ВРМ у м. Черкаси:</w:t>
            </w:r>
            <w:r w:rsidRPr="005F45C1">
              <w:rPr>
                <w:sz w:val="28"/>
                <w:szCs w:val="28"/>
              </w:rPr>
              <w:t xml:space="preserve"> тел.: +380506140215,</w:t>
            </w:r>
            <w:r w:rsidRPr="005F45C1">
              <w:rPr>
                <w:sz w:val="28"/>
                <w:szCs w:val="28"/>
                <w:lang w:eastAsia="uk-UA"/>
              </w:rPr>
              <w:t xml:space="preserve"> </w:t>
            </w:r>
            <w:r w:rsidRPr="005F45C1">
              <w:rPr>
                <w:iCs/>
                <w:sz w:val="28"/>
                <w:szCs w:val="28"/>
                <w:lang w:eastAsia="uk-UA"/>
              </w:rPr>
              <w:t xml:space="preserve">ел.адреса: </w:t>
            </w:r>
            <w:hyperlink r:id="rId11" w:history="1">
              <w:r w:rsidRPr="005F45C1">
                <w:rPr>
                  <w:b/>
                  <w:bCs/>
                  <w:color w:val="0000FF"/>
                  <w:sz w:val="28"/>
                  <w:szCs w:val="28"/>
                  <w:u w:val="single"/>
                  <w:lang w:eastAsia="uk-UA"/>
                </w:rPr>
                <w:t>cnap10@sed-rada.gov.ua</w:t>
              </w:r>
            </w:hyperlink>
          </w:p>
          <w:p w14:paraId="71E508EF" w14:textId="19113D12" w:rsidR="00895C43" w:rsidRDefault="005F45C1" w:rsidP="005F45C1">
            <w:pPr>
              <w:pStyle w:val="TableParagraph"/>
              <w:rPr>
                <w:i/>
                <w:sz w:val="28"/>
              </w:rPr>
            </w:pPr>
            <w:r w:rsidRPr="005F45C1">
              <w:rPr>
                <w:sz w:val="28"/>
                <w:szCs w:val="28"/>
              </w:rPr>
              <w:t>ВРМ у м.Одеса; тел.: +380509515424, ел.адреса</w:t>
            </w:r>
            <w:r w:rsidRPr="005F45C1">
              <w:rPr>
                <w:sz w:val="28"/>
                <w:szCs w:val="28"/>
                <w:u w:val="single"/>
              </w:rPr>
              <w:t xml:space="preserve">: </w:t>
            </w:r>
            <w:r w:rsidRPr="005F45C1">
              <w:rPr>
                <w:b/>
                <w:bCs/>
                <w:color w:val="0000FF"/>
                <w:sz w:val="28"/>
                <w:szCs w:val="28"/>
                <w:u w:val="single"/>
              </w:rPr>
              <w:t>cnap11@sed-rada.gov.ua</w:t>
            </w:r>
          </w:p>
        </w:tc>
      </w:tr>
      <w:tr w:rsidR="00895C43" w14:paraId="035DDC16" w14:textId="77777777">
        <w:trPr>
          <w:trHeight w:val="441"/>
        </w:trPr>
        <w:tc>
          <w:tcPr>
            <w:tcW w:w="15060" w:type="dxa"/>
            <w:gridSpan w:val="3"/>
          </w:tcPr>
          <w:p w14:paraId="324104B2" w14:textId="77777777" w:rsidR="00895C43" w:rsidRDefault="00000000">
            <w:pPr>
              <w:pStyle w:val="TableParagraph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Нормативні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акти,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якими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регламентується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надання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  <w:tr w:rsidR="00895C43" w14:paraId="55622933" w14:textId="77777777">
        <w:trPr>
          <w:trHeight w:val="1061"/>
        </w:trPr>
        <w:tc>
          <w:tcPr>
            <w:tcW w:w="405" w:type="dxa"/>
          </w:tcPr>
          <w:p w14:paraId="42D0ED0B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420" w:type="dxa"/>
          </w:tcPr>
          <w:p w14:paraId="6422898C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Закони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1C03B5CD" w14:textId="77777777" w:rsidR="00895C4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Закон України “Про статус ветеранів війни, гарантії їх соціального </w:t>
            </w:r>
            <w:r>
              <w:rPr>
                <w:spacing w:val="-2"/>
                <w:sz w:val="28"/>
              </w:rPr>
              <w:t>захисту”</w:t>
            </w:r>
          </w:p>
        </w:tc>
      </w:tr>
      <w:tr w:rsidR="00895C43" w14:paraId="3B233420" w14:textId="77777777">
        <w:trPr>
          <w:trHeight w:val="6559"/>
        </w:trPr>
        <w:tc>
          <w:tcPr>
            <w:tcW w:w="405" w:type="dxa"/>
          </w:tcPr>
          <w:p w14:paraId="31D37E6B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6420" w:type="dxa"/>
          </w:tcPr>
          <w:p w14:paraId="19A59023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Кабінету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Міністрів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України</w:t>
            </w:r>
          </w:p>
        </w:tc>
        <w:tc>
          <w:tcPr>
            <w:tcW w:w="8235" w:type="dxa"/>
          </w:tcPr>
          <w:p w14:paraId="7F974A34" w14:textId="77777777" w:rsidR="00895C43" w:rsidRDefault="00000000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20.08.2014 № 413 “Про затвердження Порядку надання та позбавлення статусу учасника бойових дій осіб, які захищали незалежність, суверенітет та територіальну цілісність України і брали безпосередню участь в антитерористичній операції, забезпеченні її проведення чи у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України”;</w:t>
            </w:r>
          </w:p>
          <w:p w14:paraId="6A06B5A2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1E72F4BA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08.09.2015 № 685 “Про затвердження Порядку надання статусу особи з інвалідністю внаслідок війни особам, які отримали інвалідність внаслідок поранення, контузії, каліцтва або захворювання, одержаних під час безпосередньої участі в антитерористичній операції, здійсненні заходів із забезпечення національної безпеки і оборони, відсічі і стримування збройної агресії Російської Федерації в Донецькій та Луганській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областях,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забезпеченні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їх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проведення,</w:t>
            </w:r>
            <w:r>
              <w:rPr>
                <w:spacing w:val="69"/>
                <w:sz w:val="28"/>
              </w:rPr>
              <w:t xml:space="preserve">  </w:t>
            </w:r>
            <w:r>
              <w:rPr>
                <w:sz w:val="28"/>
              </w:rPr>
              <w:t>під</w:t>
            </w:r>
            <w:r>
              <w:rPr>
                <w:spacing w:val="70"/>
                <w:sz w:val="28"/>
              </w:rPr>
              <w:t xml:space="preserve">  </w:t>
            </w:r>
            <w:r>
              <w:rPr>
                <w:spacing w:val="-5"/>
                <w:sz w:val="28"/>
              </w:rPr>
              <w:t>час</w:t>
            </w:r>
          </w:p>
        </w:tc>
      </w:tr>
    </w:tbl>
    <w:p w14:paraId="50937E13" w14:textId="77777777" w:rsidR="00895C43" w:rsidRDefault="00895C43">
      <w:pPr>
        <w:pStyle w:val="TableParagraph"/>
        <w:jc w:val="both"/>
        <w:rPr>
          <w:sz w:val="28"/>
        </w:rPr>
        <w:sectPr w:rsidR="00895C43">
          <w:headerReference w:type="default" r:id="rId12"/>
          <w:pgSz w:w="16840" w:h="11910" w:orient="landscape"/>
          <w:pgMar w:top="1060" w:right="850" w:bottom="280" w:left="708" w:header="522" w:footer="0" w:gutter="0"/>
          <w:pgNumType w:start="2"/>
          <w:cols w:space="720"/>
        </w:sectPr>
      </w:pPr>
    </w:p>
    <w:p w14:paraId="45587F8F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413AA5B2" w14:textId="77777777">
        <w:trPr>
          <w:trHeight w:val="5593"/>
        </w:trPr>
        <w:tc>
          <w:tcPr>
            <w:tcW w:w="405" w:type="dxa"/>
          </w:tcPr>
          <w:p w14:paraId="6F2276ED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1839441B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67F689C3" w14:textId="77777777" w:rsidR="00895C43" w:rsidRDefault="00000000">
            <w:pPr>
              <w:pStyle w:val="TableParagraph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безпосередньої участі у заходах, необхідних для забезпечення оборони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України,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захисту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безпеки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населення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інтересів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 зв’язку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військовою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агресією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Російської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Федерації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України”; постанова Кабінету Міністрів України від 23.09.2015 № 739 “Питання надання статусу учасника війни деяким особам”;</w:t>
            </w:r>
          </w:p>
          <w:p w14:paraId="780FE264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146D0D64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23.09.2015 № 740 “Про затвердження Порядку надання статусу члена сім’ї загиблого (померлого) Захисника чи Захисниці України”;</w:t>
            </w:r>
          </w:p>
          <w:p w14:paraId="36A780EF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530A0EDD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12.05.1994 № 302 “Про порядок видачі посвідчень і нагрудних знаків ветеранів війни”;</w:t>
            </w:r>
          </w:p>
          <w:p w14:paraId="43E91D69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  <w:p w14:paraId="611A18EA" w14:textId="77777777" w:rsidR="00895C43" w:rsidRDefault="00000000">
            <w:pPr>
              <w:pStyle w:val="TableParagraph"/>
              <w:spacing w:before="0"/>
              <w:ind w:right="49"/>
              <w:jc w:val="both"/>
              <w:rPr>
                <w:sz w:val="28"/>
              </w:rPr>
            </w:pPr>
            <w:r>
              <w:rPr>
                <w:sz w:val="28"/>
              </w:rPr>
              <w:t>постанова Кабінету Міністрів України від 26.04.1996 № 458 “Про комісії для розгляду питань, пов’язаних із встановленням статусу учасника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війни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відповідно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Закону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ветеранів війни, гарантії їх соціального захисту”.</w:t>
            </w:r>
          </w:p>
        </w:tc>
      </w:tr>
      <w:tr w:rsidR="00895C43" w14:paraId="14389FF6" w14:textId="77777777">
        <w:trPr>
          <w:trHeight w:val="2695"/>
        </w:trPr>
        <w:tc>
          <w:tcPr>
            <w:tcW w:w="405" w:type="dxa"/>
          </w:tcPr>
          <w:p w14:paraId="01F36B98" w14:textId="77777777" w:rsidR="00895C43" w:rsidRDefault="00000000">
            <w:pPr>
              <w:pStyle w:val="TableParagraph"/>
              <w:ind w:left="13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420" w:type="dxa"/>
          </w:tcPr>
          <w:p w14:paraId="72735618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Акти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центральних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виконавчої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</w:t>
            </w:r>
          </w:p>
        </w:tc>
        <w:tc>
          <w:tcPr>
            <w:tcW w:w="8235" w:type="dxa"/>
          </w:tcPr>
          <w:p w14:paraId="4DBAD98C" w14:textId="77777777" w:rsidR="00895C43" w:rsidRDefault="00000000">
            <w:pPr>
              <w:pStyle w:val="TableParagraph"/>
              <w:ind w:right="48"/>
              <w:jc w:val="both"/>
              <w:rPr>
                <w:sz w:val="28"/>
              </w:rPr>
            </w:pPr>
            <w:r>
              <w:rPr>
                <w:sz w:val="28"/>
              </w:rPr>
              <w:t>Наказ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справах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26.02.2021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43 “Про затвердження Положення про міжвідомчу комісію з питань розгляду матеріалів про визнання учасниками бойових дій та виплати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одноразової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грошової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допомоги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загибелі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(смерті)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або інвалідності волонтера і деяких інших категорій осіб відповідно до Закону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“Про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статус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ветеранів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війни,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гарантії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їх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соціального захисту”,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зареєстрований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Міністерстві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юстиції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16.04.2021 за № 521/36143</w:t>
            </w:r>
          </w:p>
        </w:tc>
      </w:tr>
      <w:tr w:rsidR="00895C43" w14:paraId="27662BA2" w14:textId="77777777">
        <w:trPr>
          <w:trHeight w:val="441"/>
        </w:trPr>
        <w:tc>
          <w:tcPr>
            <w:tcW w:w="15060" w:type="dxa"/>
            <w:gridSpan w:val="3"/>
          </w:tcPr>
          <w:p w14:paraId="5B5D5A83" w14:textId="77777777" w:rsidR="00895C43" w:rsidRDefault="00000000">
            <w:pPr>
              <w:pStyle w:val="TableParagraph"/>
              <w:ind w:left="15" w:righ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Умови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отримання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адміністративної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послуги</w:t>
            </w:r>
          </w:p>
        </w:tc>
      </w:tr>
    </w:tbl>
    <w:p w14:paraId="15A4A9BD" w14:textId="77777777" w:rsidR="00895C43" w:rsidRDefault="00895C43">
      <w:pPr>
        <w:pStyle w:val="TableParagraph"/>
        <w:jc w:val="center"/>
        <w:rPr>
          <w:b/>
          <w:sz w:val="28"/>
        </w:rPr>
        <w:sectPr w:rsidR="00895C43">
          <w:pgSz w:w="16840" w:h="11910" w:orient="landscape"/>
          <w:pgMar w:top="1060" w:right="850" w:bottom="280" w:left="708" w:header="522" w:footer="0" w:gutter="0"/>
          <w:cols w:space="720"/>
        </w:sectPr>
      </w:pPr>
    </w:p>
    <w:p w14:paraId="691080DD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41EAD46E" w14:textId="77777777">
        <w:trPr>
          <w:trHeight w:val="1729"/>
        </w:trPr>
        <w:tc>
          <w:tcPr>
            <w:tcW w:w="405" w:type="dxa"/>
          </w:tcPr>
          <w:p w14:paraId="392C89E2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420" w:type="dxa"/>
          </w:tcPr>
          <w:p w14:paraId="7CB276A5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Підстава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адміністративної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57E8616" w14:textId="77777777" w:rsidR="00895C43" w:rsidRDefault="00000000">
            <w:pPr>
              <w:pStyle w:val="TableParagraph"/>
              <w:ind w:right="42"/>
              <w:jc w:val="both"/>
              <w:rPr>
                <w:sz w:val="28"/>
              </w:rPr>
            </w:pPr>
            <w:r>
              <w:rPr>
                <w:sz w:val="28"/>
              </w:rPr>
              <w:t>Звернення особи у зв’язку з непридатністю/втратою посвідчення або зміною персональних даних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</w:t>
            </w:r>
          </w:p>
        </w:tc>
      </w:tr>
      <w:tr w:rsidR="00895C43" w14:paraId="1D5BD2FD" w14:textId="77777777">
        <w:trPr>
          <w:trHeight w:val="5593"/>
        </w:trPr>
        <w:tc>
          <w:tcPr>
            <w:tcW w:w="405" w:type="dxa"/>
          </w:tcPr>
          <w:p w14:paraId="68E46304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20" w:type="dxa"/>
          </w:tcPr>
          <w:p w14:paraId="1CB76F3D" w14:textId="77777777" w:rsidR="00895C43" w:rsidRDefault="00000000">
            <w:pPr>
              <w:pStyle w:val="TableParagraph"/>
              <w:tabs>
                <w:tab w:val="left" w:pos="1227"/>
                <w:tab w:val="left" w:pos="2863"/>
                <w:tab w:val="left" w:pos="4443"/>
                <w:tab w:val="left" w:pos="5077"/>
              </w:tabs>
              <w:ind w:left="60" w:right="42"/>
              <w:rPr>
                <w:sz w:val="28"/>
              </w:rPr>
            </w:pPr>
            <w:r>
              <w:rPr>
                <w:spacing w:val="-2"/>
                <w:sz w:val="28"/>
              </w:rPr>
              <w:t>Перелік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документів,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отримання </w:t>
            </w:r>
            <w:r>
              <w:rPr>
                <w:sz w:val="28"/>
              </w:rPr>
              <w:t>адміністративної послуги</w:t>
            </w:r>
          </w:p>
        </w:tc>
        <w:tc>
          <w:tcPr>
            <w:tcW w:w="8235" w:type="dxa"/>
          </w:tcPr>
          <w:p w14:paraId="44334862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ind w:left="59" w:right="42" w:firstLine="283"/>
              <w:jc w:val="both"/>
              <w:rPr>
                <w:sz w:val="28"/>
              </w:rPr>
            </w:pPr>
            <w:r>
              <w:rPr>
                <w:sz w:val="28"/>
              </w:rPr>
              <w:t>Заява про видачу нового посвідчення (довільної форми) із зазначенням причини;</w:t>
            </w:r>
          </w:p>
          <w:p w14:paraId="7E6CAD8A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778" w:hanging="436"/>
              <w:jc w:val="both"/>
              <w:rPr>
                <w:sz w:val="28"/>
              </w:rPr>
            </w:pPr>
            <w:r>
              <w:rPr>
                <w:sz w:val="28"/>
              </w:rPr>
              <w:t>фотокартка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(кольорова, матова) розміром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3 × 4 </w:t>
            </w:r>
            <w:r>
              <w:rPr>
                <w:spacing w:val="-5"/>
                <w:sz w:val="28"/>
              </w:rPr>
              <w:t>см;</w:t>
            </w:r>
          </w:p>
          <w:p w14:paraId="2A4A9473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3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копія документа, що посвідчує особу громадянина України, іноземця або особи без громадянства, а також особу, яку визнано в Україні біженцем або особою, яка потребує додаткового захисту, що брала участь у масових акціях громадського протесту (з пред’явленням оригіналу);</w:t>
            </w:r>
          </w:p>
          <w:p w14:paraId="0A2DC96F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3" w:firstLine="283"/>
              <w:jc w:val="both"/>
              <w:rPr>
                <w:sz w:val="28"/>
              </w:rPr>
            </w:pPr>
            <w:r>
              <w:rPr>
                <w:sz w:val="28"/>
              </w:rPr>
              <w:t>посвідчення, яке стало непридатним до використання та/або потребує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заміни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посвідчення,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яке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втрачене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наявності);</w:t>
            </w:r>
          </w:p>
          <w:p w14:paraId="19957002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2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копія документа про зміну персональних даних (прізвища, імені, по батькові);</w:t>
            </w:r>
          </w:p>
          <w:p w14:paraId="14F6B78C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3" w:firstLine="283"/>
              <w:jc w:val="both"/>
              <w:rPr>
                <w:sz w:val="28"/>
              </w:rPr>
            </w:pPr>
            <w:r>
              <w:rPr>
                <w:sz w:val="28"/>
              </w:rPr>
              <w:t>копія повного витягу з Державного реєстру актів цивільного стану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громадян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щодо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актового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зміни </w:t>
            </w:r>
            <w:r>
              <w:rPr>
                <w:spacing w:val="-2"/>
                <w:sz w:val="28"/>
              </w:rPr>
              <w:t>статі);</w:t>
            </w:r>
          </w:p>
          <w:p w14:paraId="57EC3FE3" w14:textId="77777777" w:rsidR="00895C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78"/>
              </w:tabs>
              <w:spacing w:before="0"/>
              <w:ind w:left="59" w:right="42" w:firstLine="283"/>
              <w:jc w:val="both"/>
              <w:rPr>
                <w:sz w:val="28"/>
              </w:rPr>
            </w:pPr>
            <w:r>
              <w:rPr>
                <w:sz w:val="28"/>
              </w:rPr>
              <w:t>довідка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порушення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або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відмову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порушенні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кримінальної справи за фактом викрадення посвідчення).</w:t>
            </w:r>
          </w:p>
        </w:tc>
      </w:tr>
      <w:tr w:rsidR="00895C43" w14:paraId="5C8CE022" w14:textId="77777777">
        <w:trPr>
          <w:trHeight w:val="1729"/>
        </w:trPr>
        <w:tc>
          <w:tcPr>
            <w:tcW w:w="405" w:type="dxa"/>
          </w:tcPr>
          <w:p w14:paraId="66BA007C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20" w:type="dxa"/>
          </w:tcPr>
          <w:p w14:paraId="08B18751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Спосіб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 отримання адміністративної послуги</w:t>
            </w:r>
          </w:p>
        </w:tc>
        <w:tc>
          <w:tcPr>
            <w:tcW w:w="8235" w:type="dxa"/>
          </w:tcPr>
          <w:p w14:paraId="1DA0E1FB" w14:textId="77777777" w:rsidR="00895C43" w:rsidRDefault="00000000">
            <w:pPr>
              <w:pStyle w:val="TableParagraph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Особисто або уповноваженою особою через центр надання адміністративних послуг</w:t>
            </w:r>
          </w:p>
          <w:p w14:paraId="400A0C76" w14:textId="77777777" w:rsidR="00895C43" w:rsidRDefault="00000000">
            <w:pPr>
              <w:pStyle w:val="TableParagraph"/>
              <w:spacing w:before="0"/>
              <w:ind w:right="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видачі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нового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посвідчення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особи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інвалідністю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внаслідок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війни, учасника війни, члена сім’ї загиблого (померлого) ветерана війни, члена</w:t>
            </w:r>
            <w:r>
              <w:rPr>
                <w:i/>
                <w:spacing w:val="19"/>
                <w:sz w:val="28"/>
              </w:rPr>
              <w:t xml:space="preserve"> </w:t>
            </w:r>
            <w:r>
              <w:rPr>
                <w:i/>
                <w:sz w:val="28"/>
              </w:rPr>
              <w:t>сім’ї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загиблого</w:t>
            </w:r>
            <w:r>
              <w:rPr>
                <w:i/>
                <w:spacing w:val="21"/>
                <w:sz w:val="28"/>
              </w:rPr>
              <w:t xml:space="preserve"> </w:t>
            </w:r>
            <w:r>
              <w:rPr>
                <w:i/>
                <w:sz w:val="28"/>
              </w:rPr>
              <w:t>(померлого)</w:t>
            </w:r>
            <w:r>
              <w:rPr>
                <w:i/>
                <w:spacing w:val="20"/>
                <w:sz w:val="28"/>
              </w:rPr>
              <w:t xml:space="preserve"> </w:t>
            </w:r>
            <w:r>
              <w:rPr>
                <w:i/>
                <w:sz w:val="28"/>
              </w:rPr>
              <w:t>Захисника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чи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z w:val="28"/>
              </w:rPr>
              <w:t>Захисниці</w:t>
            </w:r>
            <w:r>
              <w:rPr>
                <w:i/>
                <w:spacing w:val="2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України,</w:t>
            </w:r>
          </w:p>
        </w:tc>
      </w:tr>
    </w:tbl>
    <w:p w14:paraId="237F6D51" w14:textId="77777777" w:rsidR="00895C43" w:rsidRDefault="00895C43">
      <w:pPr>
        <w:pStyle w:val="TableParagraph"/>
        <w:jc w:val="both"/>
        <w:rPr>
          <w:i/>
          <w:sz w:val="28"/>
        </w:rPr>
        <w:sectPr w:rsidR="00895C43">
          <w:pgSz w:w="16840" w:h="11910" w:orient="landscape"/>
          <w:pgMar w:top="1060" w:right="850" w:bottom="280" w:left="708" w:header="522" w:footer="0" w:gutter="0"/>
          <w:cols w:space="720"/>
        </w:sectPr>
      </w:pPr>
    </w:p>
    <w:p w14:paraId="6A9184A8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3D636ABA" w14:textId="77777777">
        <w:trPr>
          <w:trHeight w:val="3339"/>
        </w:trPr>
        <w:tc>
          <w:tcPr>
            <w:tcW w:w="405" w:type="dxa"/>
          </w:tcPr>
          <w:p w14:paraId="6B9AFEC4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342C87F6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2B68AB6E" w14:textId="77777777" w:rsidR="00895C43" w:rsidRDefault="00000000">
            <w:pPr>
              <w:pStyle w:val="TableParagraph"/>
              <w:ind w:right="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постраждалого учасника Революції Гідності замість непридатного/втраченого та у разі зміни персональних даних документи також подаються через структурний підрозділ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рад.</w:t>
            </w:r>
          </w:p>
          <w:p w14:paraId="6985643D" w14:textId="77777777" w:rsidR="00895C43" w:rsidRDefault="00000000">
            <w:pPr>
              <w:pStyle w:val="TableParagraph"/>
              <w:spacing w:before="0"/>
              <w:ind w:right="42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Для видачі нового посвідчення учасника бойових дій замість непридатного/втраченого та у разі зміни персональних даних документи подаються через Міністерство у справах ветеранів </w:t>
            </w:r>
            <w:r>
              <w:rPr>
                <w:i/>
                <w:spacing w:val="-2"/>
                <w:sz w:val="28"/>
              </w:rPr>
              <w:t>України</w:t>
            </w:r>
          </w:p>
        </w:tc>
      </w:tr>
      <w:tr w:rsidR="00895C43" w14:paraId="7FBDE076" w14:textId="77777777">
        <w:trPr>
          <w:trHeight w:val="763"/>
        </w:trPr>
        <w:tc>
          <w:tcPr>
            <w:tcW w:w="405" w:type="dxa"/>
          </w:tcPr>
          <w:p w14:paraId="2A0230FF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420" w:type="dxa"/>
          </w:tcPr>
          <w:p w14:paraId="311E6ECB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Платність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(безоплатність)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778D3883" w14:textId="77777777" w:rsidR="00895C43" w:rsidRDefault="0000000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Безоплатно</w:t>
            </w:r>
          </w:p>
        </w:tc>
      </w:tr>
      <w:tr w:rsidR="00895C43" w14:paraId="320449CD" w14:textId="77777777">
        <w:trPr>
          <w:trHeight w:val="591"/>
        </w:trPr>
        <w:tc>
          <w:tcPr>
            <w:tcW w:w="405" w:type="dxa"/>
          </w:tcPr>
          <w:p w14:paraId="32591E35" w14:textId="77777777" w:rsidR="00895C43" w:rsidRDefault="00000000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420" w:type="dxa"/>
          </w:tcPr>
          <w:p w14:paraId="1FE89D2A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Строк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39E219CB" w14:textId="77777777" w:rsidR="00895C43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днів</w:t>
            </w:r>
          </w:p>
        </w:tc>
      </w:tr>
      <w:tr w:rsidR="00895C43" w14:paraId="17582A82" w14:textId="77777777">
        <w:trPr>
          <w:trHeight w:val="763"/>
        </w:trPr>
        <w:tc>
          <w:tcPr>
            <w:tcW w:w="405" w:type="dxa"/>
          </w:tcPr>
          <w:p w14:paraId="69901B21" w14:textId="77777777" w:rsidR="00895C43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420" w:type="dxa"/>
          </w:tcPr>
          <w:p w14:paraId="586DC323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Перелік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підстав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відмови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наданні адміністративної послуги</w:t>
            </w:r>
          </w:p>
        </w:tc>
        <w:tc>
          <w:tcPr>
            <w:tcW w:w="8235" w:type="dxa"/>
          </w:tcPr>
          <w:p w14:paraId="05E4031D" w14:textId="77777777" w:rsidR="00895C43" w:rsidRDefault="00000000">
            <w:pPr>
              <w:pStyle w:val="TableParagraph"/>
              <w:ind w:hanging="13"/>
              <w:rPr>
                <w:sz w:val="28"/>
              </w:rPr>
            </w:pPr>
            <w:r>
              <w:rPr>
                <w:sz w:val="28"/>
              </w:rPr>
              <w:t>Подання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неповного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пакету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документів,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необхідних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надання (отримання) адміністративної послуги</w:t>
            </w:r>
          </w:p>
        </w:tc>
      </w:tr>
      <w:tr w:rsidR="00895C43" w14:paraId="66133A0B" w14:textId="77777777">
        <w:trPr>
          <w:trHeight w:val="763"/>
        </w:trPr>
        <w:tc>
          <w:tcPr>
            <w:tcW w:w="405" w:type="dxa"/>
          </w:tcPr>
          <w:p w14:paraId="2C636ED5" w14:textId="77777777" w:rsidR="00895C43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420" w:type="dxa"/>
          </w:tcPr>
          <w:p w14:paraId="7D9F9E4B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Результат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надання адміністративної </w:t>
            </w:r>
            <w:r>
              <w:rPr>
                <w:spacing w:val="-2"/>
                <w:sz w:val="28"/>
              </w:rPr>
              <w:t>послуги</w:t>
            </w:r>
          </w:p>
        </w:tc>
        <w:tc>
          <w:tcPr>
            <w:tcW w:w="8235" w:type="dxa"/>
          </w:tcPr>
          <w:p w14:paraId="6F8896EF" w14:textId="77777777" w:rsidR="00895C43" w:rsidRDefault="00000000">
            <w:pPr>
              <w:pStyle w:val="TableParagraph"/>
              <w:ind w:hanging="13"/>
              <w:rPr>
                <w:sz w:val="28"/>
              </w:rPr>
            </w:pPr>
            <w:r>
              <w:rPr>
                <w:sz w:val="28"/>
              </w:rPr>
              <w:t>Видача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посвідчення/відмова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відповідного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посвідчення</w:t>
            </w:r>
          </w:p>
        </w:tc>
      </w:tr>
      <w:tr w:rsidR="00895C43" w14:paraId="0AA4654D" w14:textId="77777777">
        <w:trPr>
          <w:trHeight w:val="2373"/>
        </w:trPr>
        <w:tc>
          <w:tcPr>
            <w:tcW w:w="405" w:type="dxa"/>
          </w:tcPr>
          <w:p w14:paraId="0AA6B581" w14:textId="77777777" w:rsidR="00895C43" w:rsidRDefault="00000000">
            <w:pPr>
              <w:pStyle w:val="TableParagraph"/>
              <w:ind w:left="15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420" w:type="dxa"/>
          </w:tcPr>
          <w:p w14:paraId="388DD2DB" w14:textId="77777777" w:rsidR="00895C43" w:rsidRDefault="00000000">
            <w:pPr>
              <w:pStyle w:val="TableParagraph"/>
              <w:ind w:left="60"/>
              <w:rPr>
                <w:sz w:val="28"/>
              </w:rPr>
            </w:pPr>
            <w:r>
              <w:rPr>
                <w:sz w:val="28"/>
              </w:rPr>
              <w:t>Способи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отримання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відповіді</w:t>
            </w:r>
            <w:r>
              <w:rPr>
                <w:spacing w:val="-2"/>
                <w:sz w:val="28"/>
              </w:rPr>
              <w:t xml:space="preserve"> (результату)</w:t>
            </w:r>
          </w:p>
        </w:tc>
        <w:tc>
          <w:tcPr>
            <w:tcW w:w="8235" w:type="dxa"/>
          </w:tcPr>
          <w:p w14:paraId="33DEEFDB" w14:textId="77777777" w:rsidR="00895C43" w:rsidRDefault="00000000">
            <w:pPr>
              <w:pStyle w:val="TableParagraph"/>
              <w:ind w:left="46" w:right="41" w:firstLine="284"/>
              <w:jc w:val="both"/>
              <w:rPr>
                <w:sz w:val="28"/>
              </w:rPr>
            </w:pPr>
            <w:r>
              <w:rPr>
                <w:sz w:val="28"/>
              </w:rPr>
              <w:t>1. Посвідчення вручаються особисто заявникам або за їх дорученням, оформленим в установленому законом порядку, уповноваженим особам у центрі надання адміністративних послуг, що забезпечує видачу результатів адміністративних послуг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 переміщеної особи.</w:t>
            </w:r>
          </w:p>
        </w:tc>
      </w:tr>
    </w:tbl>
    <w:p w14:paraId="5FCEEC0D" w14:textId="77777777" w:rsidR="00895C43" w:rsidRDefault="00895C43">
      <w:pPr>
        <w:pStyle w:val="TableParagraph"/>
        <w:jc w:val="both"/>
        <w:rPr>
          <w:sz w:val="28"/>
        </w:rPr>
        <w:sectPr w:rsidR="00895C43">
          <w:pgSz w:w="16840" w:h="11910" w:orient="landscape"/>
          <w:pgMar w:top="1060" w:right="850" w:bottom="280" w:left="708" w:header="522" w:footer="0" w:gutter="0"/>
          <w:cols w:space="720"/>
        </w:sectPr>
      </w:pPr>
    </w:p>
    <w:p w14:paraId="20428797" w14:textId="77777777" w:rsidR="00895C43" w:rsidRDefault="00895C43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2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6420"/>
        <w:gridCol w:w="8235"/>
      </w:tblGrid>
      <w:tr w:rsidR="00895C43" w14:paraId="4BECBC88" w14:textId="77777777">
        <w:trPr>
          <w:trHeight w:val="5915"/>
        </w:trPr>
        <w:tc>
          <w:tcPr>
            <w:tcW w:w="405" w:type="dxa"/>
          </w:tcPr>
          <w:p w14:paraId="33586FAB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6420" w:type="dxa"/>
          </w:tcPr>
          <w:p w14:paraId="62C0B55B" w14:textId="77777777" w:rsidR="00895C43" w:rsidRDefault="00895C43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8235" w:type="dxa"/>
          </w:tcPr>
          <w:p w14:paraId="15FA53C8" w14:textId="77777777" w:rsidR="00895C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ind w:left="46" w:right="42" w:firstLine="284"/>
              <w:jc w:val="both"/>
              <w:rPr>
                <w:sz w:val="28"/>
              </w:rPr>
            </w:pPr>
            <w:r>
              <w:rPr>
                <w:sz w:val="28"/>
              </w:rPr>
              <w:t>Посвідчення вручаються особисто заявникам або за їх дорученням, оформленим в установленому законом порядку, уповноваженим особам безпосередньо в структурному підрозділі з питань соціального захисту населення районних, районних у м. Києві держадміністрацій, виконавчих органів міських, районних у місті (у разі їх утворення) рад за зареєстрованим місцем проживання, для внутрішньо переміщених осіб – за фактичним місцем проживання відповідно до довідки про взяття на облік внутрішньо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переміщеної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(для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осіб,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яким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встановлено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статус особи з інвалідністю внаслідок війни, учасника війни, члена сім’ї загиблого (померлого) ветерана війни, члена сім’ї загиблого (померлого) Захисника чи Захисниці України, постраждалого учасника Революції Гідності)</w:t>
            </w:r>
            <w:r>
              <w:rPr>
                <w:sz w:val="28"/>
              </w:rPr>
              <w:t>.</w:t>
            </w:r>
          </w:p>
          <w:p w14:paraId="3F6CCC77" w14:textId="77777777" w:rsidR="00895C4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779"/>
              </w:tabs>
              <w:spacing w:before="0"/>
              <w:ind w:left="46" w:right="42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Посвідчення вручаються особисто заявникам або за їх дорученням, оформленим в установленому законом порядку, уповноваженим особам безпосередньо у Міністерстві у справах ветеранів України </w:t>
            </w:r>
            <w:r>
              <w:rPr>
                <w:i/>
                <w:sz w:val="28"/>
              </w:rPr>
              <w:t>(для осіб, яким встановлено статус учасника бойових дій)</w:t>
            </w:r>
            <w:r>
              <w:rPr>
                <w:sz w:val="28"/>
              </w:rPr>
              <w:t>.</w:t>
            </w:r>
          </w:p>
        </w:tc>
      </w:tr>
    </w:tbl>
    <w:p w14:paraId="54099C4D" w14:textId="77777777" w:rsidR="00895C43" w:rsidRDefault="00895C43">
      <w:pPr>
        <w:pStyle w:val="a3"/>
      </w:pPr>
    </w:p>
    <w:p w14:paraId="0FBE0939" w14:textId="77777777" w:rsidR="00895C43" w:rsidRDefault="00000000">
      <w:pPr>
        <w:pStyle w:val="a3"/>
        <w:ind w:left="142"/>
      </w:pPr>
      <w:r>
        <w:t>*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частині</w:t>
      </w:r>
      <w:r>
        <w:rPr>
          <w:spacing w:val="-3"/>
        </w:rPr>
        <w:t xml:space="preserve"> </w:t>
      </w:r>
      <w:r>
        <w:t>видачі</w:t>
      </w:r>
      <w:r>
        <w:rPr>
          <w:spacing w:val="-4"/>
        </w:rPr>
        <w:t xml:space="preserve"> </w:t>
      </w:r>
      <w:r>
        <w:t>нового</w:t>
      </w:r>
      <w:r>
        <w:rPr>
          <w:spacing w:val="-3"/>
        </w:rPr>
        <w:t xml:space="preserve"> </w:t>
      </w:r>
      <w:r>
        <w:t>посвідчення</w:t>
      </w:r>
      <w:r>
        <w:rPr>
          <w:spacing w:val="-3"/>
        </w:rPr>
        <w:t xml:space="preserve"> </w:t>
      </w:r>
      <w:r>
        <w:t>учасника</w:t>
      </w:r>
      <w:r>
        <w:rPr>
          <w:spacing w:val="-4"/>
        </w:rPr>
        <w:t xml:space="preserve"> </w:t>
      </w:r>
      <w:r>
        <w:t>бойових</w:t>
      </w:r>
      <w:r>
        <w:rPr>
          <w:spacing w:val="-3"/>
        </w:rPr>
        <w:t xml:space="preserve"> </w:t>
      </w:r>
      <w:r>
        <w:t>дій,</w:t>
      </w:r>
      <w:r>
        <w:rPr>
          <w:spacing w:val="-3"/>
        </w:rPr>
        <w:t xml:space="preserve"> </w:t>
      </w:r>
      <w:r>
        <w:t>виданого</w:t>
      </w:r>
      <w:r>
        <w:rPr>
          <w:spacing w:val="-3"/>
        </w:rPr>
        <w:t xml:space="preserve"> </w:t>
      </w:r>
      <w:r>
        <w:t>Міністерством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справах</w:t>
      </w:r>
      <w:r>
        <w:rPr>
          <w:spacing w:val="-3"/>
        </w:rPr>
        <w:t xml:space="preserve"> </w:t>
      </w:r>
      <w:r>
        <w:t>ветеранів</w:t>
      </w:r>
      <w:r>
        <w:rPr>
          <w:spacing w:val="-4"/>
        </w:rPr>
        <w:t xml:space="preserve"> </w:t>
      </w:r>
      <w:r>
        <w:t>України,</w:t>
      </w:r>
      <w:r>
        <w:rPr>
          <w:spacing w:val="-3"/>
        </w:rPr>
        <w:t xml:space="preserve"> </w:t>
      </w:r>
      <w:r>
        <w:t>замість непридатного/втраченого та у разі зміни персональних даних</w:t>
      </w:r>
    </w:p>
    <w:p w14:paraId="08747B9E" w14:textId="77777777" w:rsidR="00895C43" w:rsidRDefault="00895C43">
      <w:pPr>
        <w:pStyle w:val="a3"/>
      </w:pPr>
    </w:p>
    <w:p w14:paraId="77B720CE" w14:textId="77777777" w:rsidR="00895C43" w:rsidRDefault="00895C43">
      <w:pPr>
        <w:pStyle w:val="a3"/>
      </w:pPr>
    </w:p>
    <w:p w14:paraId="477278D2" w14:textId="77777777" w:rsidR="00895C43" w:rsidRDefault="00000000">
      <w:pPr>
        <w:tabs>
          <w:tab w:val="left" w:pos="12382"/>
        </w:tabs>
        <w:ind w:left="142"/>
        <w:rPr>
          <w:b/>
          <w:sz w:val="28"/>
        </w:rPr>
      </w:pPr>
      <w:r>
        <w:rPr>
          <w:b/>
          <w:sz w:val="28"/>
        </w:rPr>
        <w:t>Директор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Департаменту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соціального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захисту</w:t>
      </w:r>
      <w:r>
        <w:rPr>
          <w:b/>
          <w:sz w:val="28"/>
        </w:rPr>
        <w:tab/>
        <w:t>Руслан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ПРИХОДЬКО</w:t>
      </w:r>
    </w:p>
    <w:p w14:paraId="0D91DF0B" w14:textId="77777777" w:rsidR="00895C43" w:rsidRDefault="00000000">
      <w:pPr>
        <w:pStyle w:val="a3"/>
        <w:spacing w:before="9"/>
        <w:rPr>
          <w:b/>
          <w:sz w:val="13"/>
        </w:rPr>
      </w:pPr>
      <w:r>
        <w:rPr>
          <w:b/>
          <w:noProof/>
          <w:sz w:val="13"/>
        </w:rPr>
        <w:drawing>
          <wp:anchor distT="0" distB="0" distL="0" distR="0" simplePos="0" relativeHeight="487588352" behindDoc="1" locked="0" layoutInCell="1" allowOverlap="1" wp14:anchorId="3605383C" wp14:editId="014B3808">
            <wp:simplePos x="0" y="0"/>
            <wp:positionH relativeFrom="page">
              <wp:posOffset>455898</wp:posOffset>
            </wp:positionH>
            <wp:positionV relativeFrom="paragraph">
              <wp:posOffset>115879</wp:posOffset>
            </wp:positionV>
            <wp:extent cx="3653027" cy="1101090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3027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95C43">
      <w:pgSz w:w="16840" w:h="11910" w:orient="landscape"/>
      <w:pgMar w:top="1060" w:right="850" w:bottom="280" w:left="708" w:header="52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0BDC1" w14:textId="77777777" w:rsidR="00025CDB" w:rsidRDefault="00025CDB">
      <w:r>
        <w:separator/>
      </w:r>
    </w:p>
  </w:endnote>
  <w:endnote w:type="continuationSeparator" w:id="0">
    <w:p w14:paraId="085CBF0B" w14:textId="77777777" w:rsidR="00025CDB" w:rsidRDefault="0002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65A6" w14:textId="77777777" w:rsidR="00025CDB" w:rsidRDefault="00025CDB">
      <w:r>
        <w:separator/>
      </w:r>
    </w:p>
  </w:footnote>
  <w:footnote w:type="continuationSeparator" w:id="0">
    <w:p w14:paraId="3B5073ED" w14:textId="77777777" w:rsidR="00025CDB" w:rsidRDefault="00025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ED79E" w14:textId="77777777" w:rsidR="00895C43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3B9B77DA" wp14:editId="5651ABE1">
              <wp:simplePos x="0" y="0"/>
              <wp:positionH relativeFrom="page">
                <wp:posOffset>5263514</wp:posOffset>
              </wp:positionH>
              <wp:positionV relativeFrom="page">
                <wp:posOffset>318711</wp:posOffset>
              </wp:positionV>
              <wp:extent cx="177800" cy="2228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3BADBC" w14:textId="77777777" w:rsidR="00895C43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9B77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4.45pt;margin-top:25.1pt;width:14pt;height:17.55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" filled="f" stroked="f">
              <v:textbox inset="0,0,0,0">
                <w:txbxContent>
                  <w:p w14:paraId="163BADBC" w14:textId="77777777" w:rsidR="00895C43" w:rsidRDefault="00000000">
                    <w:pPr>
                      <w:pStyle w:val="a3"/>
                      <w:spacing w:before="8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105E2"/>
    <w:multiLevelType w:val="hybridMultilevel"/>
    <w:tmpl w:val="D92AB26E"/>
    <w:lvl w:ilvl="0" w:tplc="A84E64D2">
      <w:start w:val="1"/>
      <w:numFmt w:val="decimal"/>
      <w:lvlText w:val="%1)"/>
      <w:lvlJc w:val="left"/>
      <w:pPr>
        <w:ind w:left="60" w:hanging="4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C26AFC0">
      <w:numFmt w:val="bullet"/>
      <w:lvlText w:val="•"/>
      <w:lvlJc w:val="left"/>
      <w:pPr>
        <w:ind w:left="876" w:hanging="438"/>
      </w:pPr>
      <w:rPr>
        <w:rFonts w:hint="default"/>
        <w:lang w:val="uk-UA" w:eastAsia="en-US" w:bidi="ar-SA"/>
      </w:rPr>
    </w:lvl>
    <w:lvl w:ilvl="2" w:tplc="EF1A6472">
      <w:numFmt w:val="bullet"/>
      <w:lvlText w:val="•"/>
      <w:lvlJc w:val="left"/>
      <w:pPr>
        <w:ind w:left="1692" w:hanging="438"/>
      </w:pPr>
      <w:rPr>
        <w:rFonts w:hint="default"/>
        <w:lang w:val="uk-UA" w:eastAsia="en-US" w:bidi="ar-SA"/>
      </w:rPr>
    </w:lvl>
    <w:lvl w:ilvl="3" w:tplc="FB70AE4C">
      <w:numFmt w:val="bullet"/>
      <w:lvlText w:val="•"/>
      <w:lvlJc w:val="left"/>
      <w:pPr>
        <w:ind w:left="2508" w:hanging="438"/>
      </w:pPr>
      <w:rPr>
        <w:rFonts w:hint="default"/>
        <w:lang w:val="uk-UA" w:eastAsia="en-US" w:bidi="ar-SA"/>
      </w:rPr>
    </w:lvl>
    <w:lvl w:ilvl="4" w:tplc="4F24729C">
      <w:numFmt w:val="bullet"/>
      <w:lvlText w:val="•"/>
      <w:lvlJc w:val="left"/>
      <w:pPr>
        <w:ind w:left="3324" w:hanging="438"/>
      </w:pPr>
      <w:rPr>
        <w:rFonts w:hint="default"/>
        <w:lang w:val="uk-UA" w:eastAsia="en-US" w:bidi="ar-SA"/>
      </w:rPr>
    </w:lvl>
    <w:lvl w:ilvl="5" w:tplc="2D8EF676">
      <w:numFmt w:val="bullet"/>
      <w:lvlText w:val="•"/>
      <w:lvlJc w:val="left"/>
      <w:pPr>
        <w:ind w:left="4140" w:hanging="438"/>
      </w:pPr>
      <w:rPr>
        <w:rFonts w:hint="default"/>
        <w:lang w:val="uk-UA" w:eastAsia="en-US" w:bidi="ar-SA"/>
      </w:rPr>
    </w:lvl>
    <w:lvl w:ilvl="6" w:tplc="C8ACE656">
      <w:numFmt w:val="bullet"/>
      <w:lvlText w:val="•"/>
      <w:lvlJc w:val="left"/>
      <w:pPr>
        <w:ind w:left="4956" w:hanging="438"/>
      </w:pPr>
      <w:rPr>
        <w:rFonts w:hint="default"/>
        <w:lang w:val="uk-UA" w:eastAsia="en-US" w:bidi="ar-SA"/>
      </w:rPr>
    </w:lvl>
    <w:lvl w:ilvl="7" w:tplc="16982BEE">
      <w:numFmt w:val="bullet"/>
      <w:lvlText w:val="•"/>
      <w:lvlJc w:val="left"/>
      <w:pPr>
        <w:ind w:left="5772" w:hanging="438"/>
      </w:pPr>
      <w:rPr>
        <w:rFonts w:hint="default"/>
        <w:lang w:val="uk-UA" w:eastAsia="en-US" w:bidi="ar-SA"/>
      </w:rPr>
    </w:lvl>
    <w:lvl w:ilvl="8" w:tplc="A3BE1874">
      <w:numFmt w:val="bullet"/>
      <w:lvlText w:val="•"/>
      <w:lvlJc w:val="left"/>
      <w:pPr>
        <w:ind w:left="6588" w:hanging="438"/>
      </w:pPr>
      <w:rPr>
        <w:rFonts w:hint="default"/>
        <w:lang w:val="uk-UA" w:eastAsia="en-US" w:bidi="ar-SA"/>
      </w:rPr>
    </w:lvl>
  </w:abstractNum>
  <w:abstractNum w:abstractNumId="1" w15:restartNumberingAfterBreak="0">
    <w:nsid w:val="31233E91"/>
    <w:multiLevelType w:val="hybridMultilevel"/>
    <w:tmpl w:val="22F8D37C"/>
    <w:lvl w:ilvl="0" w:tplc="F072CFE2">
      <w:start w:val="2"/>
      <w:numFmt w:val="decimal"/>
      <w:lvlText w:val="%1."/>
      <w:lvlJc w:val="left"/>
      <w:pPr>
        <w:ind w:left="47" w:hanging="4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F56CB1E">
      <w:numFmt w:val="bullet"/>
      <w:lvlText w:val="•"/>
      <w:lvlJc w:val="left"/>
      <w:pPr>
        <w:ind w:left="858" w:hanging="450"/>
      </w:pPr>
      <w:rPr>
        <w:rFonts w:hint="default"/>
        <w:lang w:val="uk-UA" w:eastAsia="en-US" w:bidi="ar-SA"/>
      </w:rPr>
    </w:lvl>
    <w:lvl w:ilvl="2" w:tplc="D728B1EC">
      <w:numFmt w:val="bullet"/>
      <w:lvlText w:val="•"/>
      <w:lvlJc w:val="left"/>
      <w:pPr>
        <w:ind w:left="1676" w:hanging="450"/>
      </w:pPr>
      <w:rPr>
        <w:rFonts w:hint="default"/>
        <w:lang w:val="uk-UA" w:eastAsia="en-US" w:bidi="ar-SA"/>
      </w:rPr>
    </w:lvl>
    <w:lvl w:ilvl="3" w:tplc="1FAECBC0">
      <w:numFmt w:val="bullet"/>
      <w:lvlText w:val="•"/>
      <w:lvlJc w:val="left"/>
      <w:pPr>
        <w:ind w:left="2494" w:hanging="450"/>
      </w:pPr>
      <w:rPr>
        <w:rFonts w:hint="default"/>
        <w:lang w:val="uk-UA" w:eastAsia="en-US" w:bidi="ar-SA"/>
      </w:rPr>
    </w:lvl>
    <w:lvl w:ilvl="4" w:tplc="435C8368">
      <w:numFmt w:val="bullet"/>
      <w:lvlText w:val="•"/>
      <w:lvlJc w:val="left"/>
      <w:pPr>
        <w:ind w:left="3312" w:hanging="450"/>
      </w:pPr>
      <w:rPr>
        <w:rFonts w:hint="default"/>
        <w:lang w:val="uk-UA" w:eastAsia="en-US" w:bidi="ar-SA"/>
      </w:rPr>
    </w:lvl>
    <w:lvl w:ilvl="5" w:tplc="8C144872">
      <w:numFmt w:val="bullet"/>
      <w:lvlText w:val="•"/>
      <w:lvlJc w:val="left"/>
      <w:pPr>
        <w:ind w:left="4130" w:hanging="450"/>
      </w:pPr>
      <w:rPr>
        <w:rFonts w:hint="default"/>
        <w:lang w:val="uk-UA" w:eastAsia="en-US" w:bidi="ar-SA"/>
      </w:rPr>
    </w:lvl>
    <w:lvl w:ilvl="6" w:tplc="CF9C0EC0">
      <w:numFmt w:val="bullet"/>
      <w:lvlText w:val="•"/>
      <w:lvlJc w:val="left"/>
      <w:pPr>
        <w:ind w:left="4948" w:hanging="450"/>
      </w:pPr>
      <w:rPr>
        <w:rFonts w:hint="default"/>
        <w:lang w:val="uk-UA" w:eastAsia="en-US" w:bidi="ar-SA"/>
      </w:rPr>
    </w:lvl>
    <w:lvl w:ilvl="7" w:tplc="4D90033C">
      <w:numFmt w:val="bullet"/>
      <w:lvlText w:val="•"/>
      <w:lvlJc w:val="left"/>
      <w:pPr>
        <w:ind w:left="5766" w:hanging="450"/>
      </w:pPr>
      <w:rPr>
        <w:rFonts w:hint="default"/>
        <w:lang w:val="uk-UA" w:eastAsia="en-US" w:bidi="ar-SA"/>
      </w:rPr>
    </w:lvl>
    <w:lvl w:ilvl="8" w:tplc="8F8C99EE">
      <w:numFmt w:val="bullet"/>
      <w:lvlText w:val="•"/>
      <w:lvlJc w:val="left"/>
      <w:pPr>
        <w:ind w:left="6584" w:hanging="450"/>
      </w:pPr>
      <w:rPr>
        <w:rFonts w:hint="default"/>
        <w:lang w:val="uk-UA" w:eastAsia="en-US" w:bidi="ar-SA"/>
      </w:rPr>
    </w:lvl>
  </w:abstractNum>
  <w:num w:numId="1" w16cid:durableId="1924222112">
    <w:abstractNumId w:val="1"/>
  </w:num>
  <w:num w:numId="2" w16cid:durableId="907377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5C43"/>
    <w:rsid w:val="00025CDB"/>
    <w:rsid w:val="005F45C1"/>
    <w:rsid w:val="00895C43"/>
    <w:rsid w:val="00B00075"/>
    <w:rsid w:val="00EA5F58"/>
    <w:rsid w:val="00F4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0B82"/>
  <w15:docId w15:val="{FE7F5859-B5A3-4438-8E47-AA77937F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3509" w:right="3366"/>
      <w:jc w:val="center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0"/>
      <w:ind w:left="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ap15@sed-rada.gov.ua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nap@sed-rada.gov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nap10@sed-rada.gov.u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nap18@sed-rada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nap14@sed-rada.gov.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5979</Words>
  <Characters>3409</Characters>
  <Application>Microsoft Office Word</Application>
  <DocSecurity>0</DocSecurity>
  <Lines>28</Lines>
  <Paragraphs>18</Paragraphs>
  <ScaleCrop>false</ScaleCrop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Shamraeva</dc:creator>
  <cp:lastModifiedBy>3</cp:lastModifiedBy>
  <cp:revision>3</cp:revision>
  <dcterms:created xsi:type="dcterms:W3CDTF">2024-12-20T11:56:00Z</dcterms:created>
  <dcterms:modified xsi:type="dcterms:W3CDTF">2024-12-23T07:57:00Z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2024-12-20T00:00:00Z</vt:filetime>
  </property>
  <property fmtid="{D5CDD505-2E9C-101B-9397-08002B2CF9AE}" pid="5" name="Producer">
    <vt:lpwstr>Aspose.Words for .NET 22.12.0</vt:lpwstr>
  </property>
</Properties>
</file>