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0084" w14:textId="77777777" w:rsidR="004D4F3D" w:rsidRDefault="00000000">
      <w:pPr>
        <w:spacing w:before="64"/>
        <w:ind w:left="9465"/>
        <w:rPr>
          <w:sz w:val="2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38BCCD" wp14:editId="3DAFC4D6">
            <wp:simplePos x="0" y="0"/>
            <wp:positionH relativeFrom="page">
              <wp:posOffset>553852</wp:posOffset>
            </wp:positionH>
            <wp:positionV relativeFrom="page">
              <wp:posOffset>6681045</wp:posOffset>
            </wp:positionV>
            <wp:extent cx="2813190" cy="854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190" cy="85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27"/>
        </w:rPr>
        <w:t>ЗАТВЕРДЖЕНО</w:t>
      </w:r>
    </w:p>
    <w:p w14:paraId="4249B8B8" w14:textId="77777777" w:rsidR="004D4F3D" w:rsidRDefault="00000000">
      <w:pPr>
        <w:ind w:left="9465"/>
        <w:rPr>
          <w:sz w:val="27"/>
        </w:rPr>
      </w:pPr>
      <w:r>
        <w:rPr>
          <w:color w:val="0C0C0C"/>
          <w:sz w:val="27"/>
        </w:rPr>
        <w:t>Наказ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Міністерства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у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справах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ветеранів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України</w:t>
      </w:r>
    </w:p>
    <w:p w14:paraId="214052D9" w14:textId="77777777" w:rsidR="004D4F3D" w:rsidRDefault="00000000">
      <w:pPr>
        <w:ind w:left="9465"/>
        <w:rPr>
          <w:sz w:val="27"/>
        </w:rPr>
      </w:pPr>
      <w:r>
        <w:rPr>
          <w:color w:val="0C0C0C"/>
          <w:sz w:val="27"/>
        </w:rPr>
        <w:t>20 червня 2023 року №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145</w:t>
      </w:r>
    </w:p>
    <w:p w14:paraId="3BB706CE" w14:textId="77777777" w:rsidR="004D4F3D" w:rsidRDefault="00000000">
      <w:pPr>
        <w:ind w:left="9465" w:right="1076"/>
        <w:rPr>
          <w:sz w:val="27"/>
        </w:rPr>
      </w:pPr>
      <w:r>
        <w:rPr>
          <w:color w:val="0C0C0C"/>
          <w:sz w:val="27"/>
        </w:rPr>
        <w:t>(в редакції наказу Міністерства у справах</w:t>
      </w:r>
      <w:r>
        <w:rPr>
          <w:color w:val="0C0C0C"/>
          <w:spacing w:val="-65"/>
          <w:sz w:val="27"/>
        </w:rPr>
        <w:t xml:space="preserve"> </w:t>
      </w:r>
      <w:r>
        <w:rPr>
          <w:color w:val="0C0C0C"/>
          <w:sz w:val="27"/>
        </w:rPr>
        <w:t>ветеранів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України</w:t>
      </w:r>
    </w:p>
    <w:p w14:paraId="778CDA9C" w14:textId="77777777" w:rsidR="004D4F3D" w:rsidRDefault="00000000">
      <w:pPr>
        <w:tabs>
          <w:tab w:val="left" w:pos="10475"/>
          <w:tab w:val="left" w:pos="11560"/>
          <w:tab w:val="left" w:pos="13839"/>
        </w:tabs>
        <w:ind w:left="9465"/>
        <w:rPr>
          <w:sz w:val="27"/>
        </w:rPr>
      </w:pPr>
      <w:r>
        <w:rPr>
          <w:color w:val="0C0C0C"/>
          <w:sz w:val="27"/>
        </w:rPr>
        <w:t>від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  <w:u w:val="single" w:color="0B0B0B"/>
        </w:rPr>
        <w:t xml:space="preserve"> </w:t>
      </w:r>
      <w:r>
        <w:rPr>
          <w:color w:val="0C0C0C"/>
          <w:sz w:val="27"/>
          <w:u w:val="single" w:color="0B0B0B"/>
        </w:rPr>
        <w:tab/>
        <w:t xml:space="preserve"> </w:t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z w:val="27"/>
        </w:rPr>
        <w:t>2024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року №</w:t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z w:val="27"/>
        </w:rPr>
        <w:t>)</w:t>
      </w:r>
    </w:p>
    <w:p w14:paraId="71AB8157" w14:textId="77777777" w:rsidR="004D4F3D" w:rsidRDefault="004D4F3D">
      <w:pPr>
        <w:rPr>
          <w:sz w:val="30"/>
        </w:rPr>
      </w:pPr>
    </w:p>
    <w:p w14:paraId="5B8DCB62" w14:textId="77777777" w:rsidR="004D4F3D" w:rsidRDefault="004D4F3D">
      <w:pPr>
        <w:spacing w:before="6"/>
        <w:rPr>
          <w:sz w:val="24"/>
        </w:rPr>
      </w:pPr>
    </w:p>
    <w:p w14:paraId="69C05447" w14:textId="011F054B" w:rsidR="004D4F3D" w:rsidRDefault="00000000" w:rsidP="00054100">
      <w:pPr>
        <w:pStyle w:val="a3"/>
        <w:spacing w:before="0"/>
        <w:ind w:left="4536" w:right="4445" w:firstLine="426"/>
        <w:jc w:val="center"/>
      </w:pPr>
      <w:r>
        <w:rPr>
          <w:color w:val="0C0C0C"/>
        </w:rPr>
        <w:t>ІНФОРМАЦІЙНА КАРТКА</w:t>
      </w:r>
      <w:r>
        <w:rPr>
          <w:color w:val="0C0C0C"/>
          <w:spacing w:val="-65"/>
        </w:rPr>
        <w:t xml:space="preserve"> </w:t>
      </w:r>
      <w:r w:rsidR="00054100">
        <w:rPr>
          <w:color w:val="0C0C0C"/>
          <w:spacing w:val="-65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ПОСЛУГИ</w:t>
      </w:r>
      <w:r w:rsidR="00054100">
        <w:rPr>
          <w:color w:val="0C0C0C"/>
        </w:rPr>
        <w:t xml:space="preserve"> №37-05 (02502)</w:t>
      </w:r>
    </w:p>
    <w:p w14:paraId="126E144B" w14:textId="77777777" w:rsidR="004D4F3D" w:rsidRDefault="00000000">
      <w:pPr>
        <w:pStyle w:val="a3"/>
        <w:spacing w:before="0"/>
        <w:ind w:left="248" w:right="245"/>
        <w:jc w:val="center"/>
        <w:rPr>
          <w:color w:val="0C0C0C"/>
        </w:rPr>
      </w:pPr>
      <w:r>
        <w:rPr>
          <w:color w:val="0C0C0C"/>
        </w:rPr>
        <w:t>Призначення одноразової грошової допомоги в разі загибелі (смерті) або інвалідності деяких категорій осіб відповідно до</w:t>
      </w:r>
      <w:r>
        <w:rPr>
          <w:color w:val="0C0C0C"/>
          <w:spacing w:val="-65"/>
        </w:rPr>
        <w:t xml:space="preserve"> </w:t>
      </w:r>
      <w:r>
        <w:rPr>
          <w:color w:val="0C0C0C"/>
        </w:rPr>
        <w:t>Закону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України “Про статус ветеранів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війни,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гарантії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їх соціального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захисту”</w:t>
      </w:r>
    </w:p>
    <w:p w14:paraId="1F50ED44" w14:textId="77777777" w:rsidR="00054100" w:rsidRDefault="00054100" w:rsidP="00054100">
      <w:pPr>
        <w:jc w:val="center"/>
        <w:rPr>
          <w:b/>
          <w:bCs/>
          <w:sz w:val="28"/>
          <w:szCs w:val="28"/>
          <w:u w:val="single"/>
        </w:rPr>
      </w:pPr>
    </w:p>
    <w:p w14:paraId="2AE2D55C" w14:textId="0471DDA6" w:rsidR="00054100" w:rsidRPr="00732AC0" w:rsidRDefault="00054100" w:rsidP="00054100">
      <w:pPr>
        <w:jc w:val="center"/>
        <w:rPr>
          <w:b/>
          <w:bCs/>
          <w:sz w:val="28"/>
          <w:szCs w:val="28"/>
          <w:u w:val="single"/>
        </w:rPr>
      </w:pPr>
      <w:r w:rsidRPr="00732AC0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29C36DD9" w14:textId="554DF906" w:rsidR="004D4F3D" w:rsidRDefault="00000000" w:rsidP="00C05D28">
      <w:pPr>
        <w:spacing w:before="7"/>
        <w:ind w:left="720" w:firstLine="720"/>
        <w:rPr>
          <w:sz w:val="27"/>
        </w:rPr>
      </w:pPr>
      <w:r>
        <w:pict w14:anchorId="1B1F20B5">
          <v:shape id="_x0000_s2050" style="position:absolute;left:0;text-align:left;margin-left:184.7pt;margin-top:15.25pt;width:472.5pt;height:.1pt;z-index:-251657728;mso-wrap-distance-left:0;mso-wrap-distance-right:0;mso-position-horizontal-relative:page" coordorigin="3694,305" coordsize="9450,0" path="m3694,305r9450,e" filled="f" strokecolor="#0b0b0b" strokeweight=".54pt">
            <v:path arrowok="t"/>
            <w10:wrap type="topAndBottom" anchorx="page"/>
          </v:shape>
        </w:pict>
      </w:r>
      <w:r>
        <w:rPr>
          <w:color w:val="0C0C0C"/>
          <w:sz w:val="27"/>
        </w:rPr>
        <w:t>(найменування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суб’єкта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надання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адміністративної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послуги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та/або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центру</w:t>
      </w:r>
      <w:r>
        <w:rPr>
          <w:color w:val="0C0C0C"/>
          <w:spacing w:val="-3"/>
          <w:sz w:val="27"/>
        </w:rPr>
        <w:t xml:space="preserve"> </w:t>
      </w:r>
      <w:r>
        <w:rPr>
          <w:color w:val="0C0C0C"/>
          <w:sz w:val="27"/>
        </w:rPr>
        <w:t>надання</w:t>
      </w:r>
      <w:r>
        <w:rPr>
          <w:color w:val="0C0C0C"/>
          <w:spacing w:val="-4"/>
          <w:sz w:val="27"/>
        </w:rPr>
        <w:t xml:space="preserve"> </w:t>
      </w:r>
      <w:r>
        <w:rPr>
          <w:color w:val="0C0C0C"/>
          <w:sz w:val="27"/>
        </w:rPr>
        <w:t>адміністративних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послуг)</w:t>
      </w:r>
    </w:p>
    <w:p w14:paraId="4959D641" w14:textId="77777777" w:rsidR="004D4F3D" w:rsidRDefault="004D4F3D">
      <w:pPr>
        <w:rPr>
          <w:sz w:val="27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561"/>
        <w:gridCol w:w="8858"/>
      </w:tblGrid>
      <w:tr w:rsidR="004D4F3D" w:rsidRPr="00425054" w14:paraId="5FF983AF" w14:textId="77777777">
        <w:trPr>
          <w:trHeight w:val="1051"/>
        </w:trPr>
        <w:tc>
          <w:tcPr>
            <w:tcW w:w="15060" w:type="dxa"/>
            <w:gridSpan w:val="3"/>
          </w:tcPr>
          <w:p w14:paraId="167D4CD7" w14:textId="1CC0B76B" w:rsidR="004D4F3D" w:rsidRPr="00425054" w:rsidRDefault="00054100" w:rsidP="00054100">
            <w:pPr>
              <w:pStyle w:val="TableParagraph"/>
              <w:spacing w:before="60"/>
              <w:ind w:left="954" w:right="1761"/>
              <w:jc w:val="center"/>
              <w:rPr>
                <w:b/>
                <w:sz w:val="28"/>
                <w:szCs w:val="28"/>
              </w:rPr>
            </w:pPr>
            <w:r w:rsidRPr="00425054">
              <w:rPr>
                <w:b/>
                <w:sz w:val="28"/>
                <w:szCs w:val="28"/>
              </w:rPr>
              <w:t>Інформація про Центр</w:t>
            </w:r>
            <w:r w:rsidRPr="004250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sz w:val="28"/>
                <w:szCs w:val="28"/>
              </w:rPr>
              <w:t>надання</w:t>
            </w:r>
            <w:r w:rsidRPr="004250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b/>
                <w:sz w:val="28"/>
                <w:szCs w:val="28"/>
              </w:rPr>
              <w:t>адміністративних</w:t>
            </w:r>
            <w:r w:rsidRPr="0042505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b/>
                <w:sz w:val="28"/>
                <w:szCs w:val="28"/>
              </w:rPr>
              <w:t xml:space="preserve">послуг у </w:t>
            </w:r>
            <w:proofErr w:type="spellStart"/>
            <w:r w:rsidRPr="00425054">
              <w:rPr>
                <w:b/>
                <w:sz w:val="28"/>
                <w:szCs w:val="28"/>
              </w:rPr>
              <w:t>м.Сєвєродонецьку</w:t>
            </w:r>
            <w:proofErr w:type="spellEnd"/>
            <w:r w:rsidRPr="00425054">
              <w:rPr>
                <w:b/>
                <w:sz w:val="28"/>
                <w:szCs w:val="28"/>
              </w:rPr>
              <w:t xml:space="preserve"> (ЦНАП)</w:t>
            </w:r>
          </w:p>
        </w:tc>
      </w:tr>
      <w:tr w:rsidR="004D4F3D" w:rsidRPr="00425054" w14:paraId="3D0D4A28" w14:textId="77777777" w:rsidTr="006C3BD2">
        <w:trPr>
          <w:trHeight w:val="740"/>
        </w:trPr>
        <w:tc>
          <w:tcPr>
            <w:tcW w:w="641" w:type="dxa"/>
          </w:tcPr>
          <w:p w14:paraId="023DB788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</w:t>
            </w:r>
          </w:p>
        </w:tc>
        <w:tc>
          <w:tcPr>
            <w:tcW w:w="5561" w:type="dxa"/>
          </w:tcPr>
          <w:p w14:paraId="14B67F8D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Місцезнаходження</w:t>
            </w:r>
          </w:p>
        </w:tc>
        <w:tc>
          <w:tcPr>
            <w:tcW w:w="8858" w:type="dxa"/>
          </w:tcPr>
          <w:p w14:paraId="2CDDD54F" w14:textId="77777777" w:rsidR="00054100" w:rsidRPr="00425054" w:rsidRDefault="00054100" w:rsidP="0005410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554D01A7" w14:textId="77777777" w:rsidR="00054100" w:rsidRPr="00425054" w:rsidRDefault="00054100" w:rsidP="0005410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0645483A" w14:textId="77777777" w:rsidR="00054100" w:rsidRPr="00425054" w:rsidRDefault="00054100" w:rsidP="00054100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2AF08368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67EDF84F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2F5BCC23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6FB32198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57B1001A" w14:textId="77777777" w:rsidR="00054100" w:rsidRPr="00425054" w:rsidRDefault="00054100" w:rsidP="00054100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3C5DCEF2" w14:textId="77777777" w:rsidR="00054100" w:rsidRPr="00425054" w:rsidRDefault="00054100" w:rsidP="0005410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lastRenderedPageBreak/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3847FEF8" w14:textId="75D8EA29" w:rsidR="004D4F3D" w:rsidRPr="00425054" w:rsidRDefault="00054100" w:rsidP="00054100">
            <w:pPr>
              <w:pStyle w:val="TableParagraph"/>
              <w:spacing w:before="60"/>
              <w:ind w:right="426"/>
              <w:rPr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</w:p>
        </w:tc>
      </w:tr>
      <w:tr w:rsidR="004D4F3D" w:rsidRPr="00425054" w14:paraId="022F59EE" w14:textId="77777777" w:rsidTr="006C3BD2">
        <w:trPr>
          <w:trHeight w:val="1142"/>
        </w:trPr>
        <w:tc>
          <w:tcPr>
            <w:tcW w:w="641" w:type="dxa"/>
          </w:tcPr>
          <w:p w14:paraId="41E2C71C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lastRenderedPageBreak/>
              <w:t>2</w:t>
            </w:r>
          </w:p>
        </w:tc>
        <w:tc>
          <w:tcPr>
            <w:tcW w:w="5561" w:type="dxa"/>
          </w:tcPr>
          <w:p w14:paraId="33FD4A33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Інформація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щодо режиму роботи</w:t>
            </w:r>
          </w:p>
        </w:tc>
        <w:tc>
          <w:tcPr>
            <w:tcW w:w="8858" w:type="dxa"/>
          </w:tcPr>
          <w:p w14:paraId="495A1D62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212618A9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4D8CDFFD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3079C986" w14:textId="77777777" w:rsidR="00054100" w:rsidRPr="00425054" w:rsidRDefault="00054100" w:rsidP="0005410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469AA794" w14:textId="378801AE" w:rsidR="00054100" w:rsidRPr="00425054" w:rsidRDefault="00054100" w:rsidP="0005410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="002B0767" w:rsidRPr="00425054">
              <w:rPr>
                <w:sz w:val="28"/>
                <w:szCs w:val="28"/>
              </w:rPr>
              <w:t xml:space="preserve"> вівторок з</w:t>
            </w:r>
            <w:r w:rsidRPr="00425054">
              <w:rPr>
                <w:sz w:val="28"/>
                <w:szCs w:val="28"/>
              </w:rPr>
              <w:t xml:space="preserve"> </w:t>
            </w:r>
            <w:r w:rsidR="002B0767" w:rsidRPr="00425054">
              <w:rPr>
                <w:sz w:val="28"/>
                <w:szCs w:val="28"/>
              </w:rPr>
              <w:t>9-00 до 1</w:t>
            </w:r>
            <w:r w:rsidR="002B0767">
              <w:rPr>
                <w:sz w:val="28"/>
                <w:szCs w:val="28"/>
              </w:rPr>
              <w:t>2</w:t>
            </w:r>
            <w:r w:rsidR="002B0767" w:rsidRPr="00425054">
              <w:rPr>
                <w:sz w:val="28"/>
                <w:szCs w:val="28"/>
              </w:rPr>
              <w:t>.00</w:t>
            </w:r>
            <w:r w:rsidR="002B0767">
              <w:rPr>
                <w:sz w:val="28"/>
                <w:szCs w:val="28"/>
              </w:rPr>
              <w:t>;</w:t>
            </w:r>
            <w:r w:rsidR="006B7AAE">
              <w:rPr>
                <w:sz w:val="28"/>
                <w:szCs w:val="28"/>
              </w:rPr>
              <w:t xml:space="preserve">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171455E1" w14:textId="7DDB98D9" w:rsidR="004D4F3D" w:rsidRPr="00425054" w:rsidRDefault="00054100" w:rsidP="00425054">
            <w:pPr>
              <w:spacing w:before="60" w:after="60"/>
              <w:ind w:right="-143"/>
              <w:rPr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4D4F3D" w:rsidRPr="00425054" w14:paraId="7B6AF54A" w14:textId="77777777" w:rsidTr="006C3BD2">
        <w:trPr>
          <w:trHeight w:val="1051"/>
        </w:trPr>
        <w:tc>
          <w:tcPr>
            <w:tcW w:w="641" w:type="dxa"/>
          </w:tcPr>
          <w:p w14:paraId="6D99B3FC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</w:t>
            </w:r>
          </w:p>
        </w:tc>
        <w:tc>
          <w:tcPr>
            <w:tcW w:w="5561" w:type="dxa"/>
          </w:tcPr>
          <w:p w14:paraId="3C9AB10D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Телефон,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адреса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пошти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color w:val="0C0C0C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858" w:type="dxa"/>
          </w:tcPr>
          <w:p w14:paraId="1E2A256F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sz w:val="28"/>
                <w:szCs w:val="28"/>
              </w:rPr>
              <w:t xml:space="preserve">ЦНАП: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 xml:space="preserve">.: +380504462240, електронна адреса: </w:t>
            </w:r>
            <w:hyperlink r:id="rId8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A05FF5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51EAE67E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</w:t>
            </w:r>
            <w:r w:rsidRPr="00A05FF5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A05F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A05FF5">
              <w:rPr>
                <w:b/>
                <w:bCs/>
                <w:sz w:val="28"/>
                <w:szCs w:val="28"/>
              </w:rPr>
              <w:t>;</w:t>
            </w:r>
          </w:p>
          <w:p w14:paraId="3B996171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</w:t>
            </w:r>
            <w:r w:rsidRPr="00A05FF5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A05F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A05FF5">
              <w:rPr>
                <w:b/>
                <w:bCs/>
                <w:sz w:val="28"/>
                <w:szCs w:val="28"/>
              </w:rPr>
              <w:t>;</w:t>
            </w:r>
          </w:p>
          <w:p w14:paraId="063BF496" w14:textId="77777777" w:rsidR="00A05FF5" w:rsidRPr="00A05FF5" w:rsidRDefault="00A05FF5" w:rsidP="00A05FF5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05FF5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</w:t>
            </w:r>
            <w:r w:rsidRPr="00A05FF5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A05FF5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A05FF5">
              <w:rPr>
                <w:b/>
                <w:bCs/>
                <w:sz w:val="28"/>
                <w:szCs w:val="28"/>
              </w:rPr>
              <w:t>;</w:t>
            </w:r>
          </w:p>
          <w:p w14:paraId="4522CB60" w14:textId="77777777" w:rsidR="00A05FF5" w:rsidRPr="00A05FF5" w:rsidRDefault="00A05FF5" w:rsidP="00A05FF5">
            <w:pPr>
              <w:spacing w:before="60" w:after="60"/>
              <w:ind w:right="-143"/>
              <w:jc w:val="both"/>
              <w:rPr>
                <w:lang w:eastAsia="uk-UA"/>
              </w:rPr>
            </w:pPr>
            <w:r w:rsidRPr="00A05FF5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A05FF5">
              <w:rPr>
                <w:sz w:val="28"/>
                <w:szCs w:val="28"/>
              </w:rPr>
              <w:t xml:space="preserve">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>.: +380506140215,</w:t>
            </w:r>
            <w:r w:rsidRPr="00A05FF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05FF5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A05FF5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2" w:history="1">
              <w:r w:rsidRPr="00A05FF5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</w:p>
          <w:p w14:paraId="15871CDD" w14:textId="62E0F425" w:rsidR="004D4F3D" w:rsidRPr="00425054" w:rsidRDefault="00A05FF5" w:rsidP="00A05FF5">
            <w:pPr>
              <w:pStyle w:val="TableParagraph"/>
              <w:spacing w:before="60"/>
              <w:ind w:right="336"/>
              <w:rPr>
                <w:i/>
                <w:sz w:val="28"/>
                <w:szCs w:val="28"/>
              </w:rPr>
            </w:pPr>
            <w:r w:rsidRPr="00A05FF5">
              <w:rPr>
                <w:sz w:val="28"/>
                <w:szCs w:val="28"/>
              </w:rPr>
              <w:t xml:space="preserve">ВРМ у </w:t>
            </w:r>
            <w:proofErr w:type="spellStart"/>
            <w:r w:rsidRPr="00A05FF5">
              <w:rPr>
                <w:sz w:val="28"/>
                <w:szCs w:val="28"/>
              </w:rPr>
              <w:t>м.Одеса</w:t>
            </w:r>
            <w:proofErr w:type="spellEnd"/>
            <w:r w:rsidRPr="00A05FF5">
              <w:rPr>
                <w:sz w:val="28"/>
                <w:szCs w:val="28"/>
              </w:rPr>
              <w:t xml:space="preserve">; </w:t>
            </w:r>
            <w:proofErr w:type="spellStart"/>
            <w:r w:rsidRPr="00A05FF5">
              <w:rPr>
                <w:sz w:val="28"/>
                <w:szCs w:val="28"/>
              </w:rPr>
              <w:t>тел</w:t>
            </w:r>
            <w:proofErr w:type="spellEnd"/>
            <w:r w:rsidRPr="00A05FF5">
              <w:rPr>
                <w:sz w:val="28"/>
                <w:szCs w:val="28"/>
              </w:rPr>
              <w:t xml:space="preserve">.: +380509515424, </w:t>
            </w:r>
            <w:proofErr w:type="spellStart"/>
            <w:r w:rsidRPr="00A05FF5">
              <w:rPr>
                <w:sz w:val="28"/>
                <w:szCs w:val="28"/>
              </w:rPr>
              <w:t>ел.адреса</w:t>
            </w:r>
            <w:proofErr w:type="spellEnd"/>
            <w:r w:rsidRPr="00A05FF5">
              <w:rPr>
                <w:sz w:val="28"/>
                <w:szCs w:val="28"/>
                <w:u w:val="single"/>
              </w:rPr>
              <w:t xml:space="preserve">: </w:t>
            </w:r>
            <w:r w:rsidRPr="00A05FF5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4D4F3D" w:rsidRPr="00425054" w14:paraId="30970469" w14:textId="77777777">
        <w:trPr>
          <w:trHeight w:val="430"/>
        </w:trPr>
        <w:tc>
          <w:tcPr>
            <w:tcW w:w="15060" w:type="dxa"/>
            <w:gridSpan w:val="3"/>
          </w:tcPr>
          <w:p w14:paraId="51512220" w14:textId="77777777" w:rsidR="004D4F3D" w:rsidRPr="00425054" w:rsidRDefault="00000000">
            <w:pPr>
              <w:pStyle w:val="TableParagraph"/>
              <w:spacing w:before="60"/>
              <w:ind w:left="2783" w:right="2769"/>
              <w:jc w:val="center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Нормативні</w:t>
            </w:r>
            <w:r w:rsidRPr="00425054">
              <w:rPr>
                <w:b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акти,</w:t>
            </w:r>
            <w:r w:rsidRPr="00425054">
              <w:rPr>
                <w:b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якими</w:t>
            </w:r>
            <w:r w:rsidRPr="00425054">
              <w:rPr>
                <w:b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регламентується</w:t>
            </w:r>
            <w:r w:rsidRPr="00425054">
              <w:rPr>
                <w:b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надання</w:t>
            </w:r>
            <w:r w:rsidRPr="00425054">
              <w:rPr>
                <w:b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b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послуги</w:t>
            </w:r>
          </w:p>
        </w:tc>
      </w:tr>
      <w:tr w:rsidR="004D4F3D" w:rsidRPr="00425054" w14:paraId="410119FF" w14:textId="77777777" w:rsidTr="006C3BD2">
        <w:trPr>
          <w:trHeight w:val="1051"/>
        </w:trPr>
        <w:tc>
          <w:tcPr>
            <w:tcW w:w="641" w:type="dxa"/>
          </w:tcPr>
          <w:p w14:paraId="2C91015E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4</w:t>
            </w:r>
          </w:p>
        </w:tc>
        <w:tc>
          <w:tcPr>
            <w:tcW w:w="5561" w:type="dxa"/>
          </w:tcPr>
          <w:p w14:paraId="51EE4917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</w:p>
        </w:tc>
        <w:tc>
          <w:tcPr>
            <w:tcW w:w="8858" w:type="dxa"/>
          </w:tcPr>
          <w:p w14:paraId="3D76DE4F" w14:textId="77777777" w:rsidR="004D4F3D" w:rsidRPr="00425054" w:rsidRDefault="00000000">
            <w:pPr>
              <w:pStyle w:val="TableParagraph"/>
              <w:spacing w:before="60"/>
              <w:ind w:right="426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2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2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2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</w:t>
            </w:r>
          </w:p>
          <w:p w14:paraId="143B4635" w14:textId="77777777" w:rsidR="004D4F3D" w:rsidRPr="00425054" w:rsidRDefault="00000000">
            <w:pPr>
              <w:pStyle w:val="TableParagrap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</w:t>
            </w:r>
          </w:p>
        </w:tc>
      </w:tr>
    </w:tbl>
    <w:p w14:paraId="624F350F" w14:textId="77777777" w:rsidR="004D4F3D" w:rsidRPr="00425054" w:rsidRDefault="004D4F3D">
      <w:pPr>
        <w:rPr>
          <w:sz w:val="28"/>
          <w:szCs w:val="28"/>
        </w:rPr>
        <w:sectPr w:rsidR="004D4F3D" w:rsidRPr="00425054">
          <w:type w:val="continuous"/>
          <w:pgSz w:w="16840" w:h="11910" w:orient="landscape"/>
          <w:pgMar w:top="820" w:right="740" w:bottom="0" w:left="740" w:header="708" w:footer="708" w:gutter="0"/>
          <w:cols w:space="720"/>
        </w:sectPr>
      </w:pPr>
    </w:p>
    <w:p w14:paraId="13B37018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46299B7D" w14:textId="77777777">
        <w:trPr>
          <w:trHeight w:val="843"/>
        </w:trPr>
        <w:tc>
          <w:tcPr>
            <w:tcW w:w="641" w:type="dxa"/>
          </w:tcPr>
          <w:p w14:paraId="65E014EB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08F7128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79F4FA0C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послуги”</w:t>
            </w:r>
          </w:p>
        </w:tc>
      </w:tr>
      <w:tr w:rsidR="004D4F3D" w:rsidRPr="00425054" w14:paraId="37F0D48A" w14:textId="77777777">
        <w:trPr>
          <w:trHeight w:val="1051"/>
        </w:trPr>
        <w:tc>
          <w:tcPr>
            <w:tcW w:w="641" w:type="dxa"/>
          </w:tcPr>
          <w:p w14:paraId="453EF170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1AC1262A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Акти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Міністрів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</w:p>
        </w:tc>
        <w:tc>
          <w:tcPr>
            <w:tcW w:w="8607" w:type="dxa"/>
          </w:tcPr>
          <w:p w14:paraId="7EE1CFE1" w14:textId="77777777" w:rsidR="004D4F3D" w:rsidRPr="00425054" w:rsidRDefault="00000000">
            <w:pPr>
              <w:pStyle w:val="TableParagraph"/>
              <w:spacing w:before="60"/>
              <w:ind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Постанова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Міністрів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29.04.2016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“Деякі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питання соціального захисту ветеранів війни та членів сімей Захисників і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Захисниць України”</w:t>
            </w:r>
          </w:p>
        </w:tc>
      </w:tr>
      <w:tr w:rsidR="004D4F3D" w:rsidRPr="00425054" w14:paraId="520243CA" w14:textId="77777777">
        <w:trPr>
          <w:trHeight w:val="430"/>
        </w:trPr>
        <w:tc>
          <w:tcPr>
            <w:tcW w:w="15060" w:type="dxa"/>
            <w:gridSpan w:val="3"/>
          </w:tcPr>
          <w:p w14:paraId="2D1677E4" w14:textId="77777777" w:rsidR="004D4F3D" w:rsidRPr="00425054" w:rsidRDefault="00000000">
            <w:pPr>
              <w:pStyle w:val="TableParagraph"/>
              <w:spacing w:before="60"/>
              <w:ind w:left="2783" w:right="2769"/>
              <w:jc w:val="center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Умови</w:t>
            </w:r>
            <w:r w:rsidRPr="00425054">
              <w:rPr>
                <w:b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b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b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послуги</w:t>
            </w:r>
          </w:p>
        </w:tc>
      </w:tr>
      <w:tr w:rsidR="004D4F3D" w:rsidRPr="00425054" w14:paraId="2F67BA0A" w14:textId="77777777">
        <w:trPr>
          <w:trHeight w:val="1982"/>
        </w:trPr>
        <w:tc>
          <w:tcPr>
            <w:tcW w:w="641" w:type="dxa"/>
          </w:tcPr>
          <w:p w14:paraId="3BEF6DAE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6B4F891F" w14:textId="77777777" w:rsidR="004D4F3D" w:rsidRPr="00425054" w:rsidRDefault="00000000">
            <w:pPr>
              <w:pStyle w:val="TableParagraph"/>
              <w:tabs>
                <w:tab w:val="left" w:pos="1434"/>
                <w:tab w:val="left" w:pos="2193"/>
                <w:tab w:val="left" w:pos="3791"/>
              </w:tabs>
              <w:spacing w:before="60"/>
              <w:ind w:right="42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Підстава</w:t>
            </w:r>
            <w:r w:rsidRPr="00425054">
              <w:rPr>
                <w:color w:val="0C0C0C"/>
                <w:sz w:val="28"/>
                <w:szCs w:val="28"/>
              </w:rPr>
              <w:tab/>
              <w:t>для</w:t>
            </w:r>
            <w:r w:rsidRPr="00425054">
              <w:rPr>
                <w:color w:val="0C0C0C"/>
                <w:sz w:val="28"/>
                <w:szCs w:val="28"/>
              </w:rPr>
              <w:tab/>
              <w:t>отримання</w:t>
            </w:r>
            <w:r w:rsidRPr="00425054">
              <w:rPr>
                <w:color w:val="0C0C0C"/>
                <w:sz w:val="28"/>
                <w:szCs w:val="28"/>
              </w:rPr>
              <w:tab/>
            </w:r>
            <w:r w:rsidRPr="00425054">
              <w:rPr>
                <w:color w:val="0C0C0C"/>
                <w:spacing w:val="-1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654C4D17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зазначеної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hyperlink r:id="rId13" w:anchor="n103">
              <w:r w:rsidR="004D4F3D" w:rsidRPr="00425054">
                <w:rPr>
                  <w:color w:val="0C0C0C"/>
                  <w:sz w:val="28"/>
                  <w:szCs w:val="28"/>
                </w:rPr>
                <w:t>пунктах</w:t>
              </w:r>
              <w:r w:rsidR="004D4F3D" w:rsidRPr="00425054">
                <w:rPr>
                  <w:color w:val="0C0C0C"/>
                  <w:spacing w:val="1"/>
                  <w:sz w:val="28"/>
                  <w:szCs w:val="28"/>
                </w:rPr>
                <w:t xml:space="preserve"> </w:t>
              </w:r>
              <w:r w:rsidR="004D4F3D" w:rsidRPr="00425054">
                <w:rPr>
                  <w:color w:val="0C0C0C"/>
                  <w:sz w:val="28"/>
                  <w:szCs w:val="28"/>
                </w:rPr>
                <w:t>11-16</w:t>
              </w:r>
            </w:hyperlink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частини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другої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7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 соціального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захисту”.</w:t>
            </w:r>
          </w:p>
          <w:p w14:paraId="3B365BAC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Захисника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Захисниці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 xml:space="preserve">України, зазначеного в </w:t>
            </w:r>
            <w:hyperlink r:id="rId14" w:anchor="n668">
              <w:r w:rsidR="004D4F3D" w:rsidRPr="00425054">
                <w:rPr>
                  <w:color w:val="0C0C0C"/>
                  <w:sz w:val="28"/>
                  <w:szCs w:val="28"/>
                </w:rPr>
                <w:t xml:space="preserve">частині четвертій </w:t>
              </w:r>
            </w:hyperlink>
            <w:r w:rsidRPr="00425054">
              <w:rPr>
                <w:color w:val="0C0C0C"/>
                <w:sz w:val="28"/>
                <w:szCs w:val="28"/>
              </w:rPr>
              <w:t>статті 10</w:t>
            </w:r>
            <w:r w:rsidRPr="00425054">
              <w:rPr>
                <w:b/>
                <w:color w:val="0C0C0C"/>
                <w:position w:val="8"/>
                <w:sz w:val="28"/>
                <w:szCs w:val="28"/>
              </w:rPr>
              <w:t xml:space="preserve">1 </w:t>
            </w:r>
            <w:r w:rsidRPr="00425054">
              <w:rPr>
                <w:color w:val="0C0C0C"/>
                <w:sz w:val="28"/>
                <w:szCs w:val="28"/>
              </w:rPr>
              <w:t>Закону України 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 війни,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 захисту”.</w:t>
            </w:r>
          </w:p>
        </w:tc>
      </w:tr>
      <w:tr w:rsidR="004D4F3D" w:rsidRPr="00425054" w14:paraId="13A39878" w14:textId="77777777">
        <w:trPr>
          <w:trHeight w:val="2293"/>
        </w:trPr>
        <w:tc>
          <w:tcPr>
            <w:tcW w:w="641" w:type="dxa"/>
          </w:tcPr>
          <w:p w14:paraId="3958E255" w14:textId="77777777" w:rsidR="004D4F3D" w:rsidRPr="00425054" w:rsidRDefault="00000000">
            <w:pPr>
              <w:pStyle w:val="TableParagraph"/>
              <w:spacing w:before="60"/>
              <w:ind w:left="0" w:right="237"/>
              <w:jc w:val="right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21EFA269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Перелік</w:t>
            </w:r>
            <w:r w:rsidRPr="00425054">
              <w:rPr>
                <w:color w:val="0C0C0C"/>
                <w:spacing w:val="4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документів,</w:t>
            </w:r>
            <w:r w:rsidRPr="00425054">
              <w:rPr>
                <w:color w:val="0C0C0C"/>
                <w:spacing w:val="4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необхідних</w:t>
            </w:r>
            <w:r w:rsidRPr="00425054">
              <w:rPr>
                <w:color w:val="0C0C0C"/>
                <w:spacing w:val="4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4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01364D39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 xml:space="preserve">1. Для осіб з інвалідністю внаслідок війни, </w:t>
            </w:r>
            <w:r w:rsidRPr="00425054">
              <w:rPr>
                <w:color w:val="0C0C0C"/>
                <w:sz w:val="28"/>
                <w:szCs w:val="28"/>
              </w:rPr>
              <w:t>яким статус надано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hyperlink r:id="rId15" w:anchor="n103">
              <w:r w:rsidR="004D4F3D" w:rsidRPr="00425054">
                <w:rPr>
                  <w:color w:val="0C0C0C"/>
                  <w:sz w:val="28"/>
                  <w:szCs w:val="28"/>
                </w:rPr>
                <w:t>пунктів</w:t>
              </w:r>
              <w:r w:rsidR="004D4F3D" w:rsidRPr="00425054">
                <w:rPr>
                  <w:color w:val="0C0C0C"/>
                  <w:spacing w:val="-6"/>
                  <w:sz w:val="28"/>
                  <w:szCs w:val="28"/>
                </w:rPr>
                <w:t xml:space="preserve"> </w:t>
              </w:r>
              <w:r w:rsidR="004D4F3D" w:rsidRPr="00425054">
                <w:rPr>
                  <w:color w:val="0C0C0C"/>
                  <w:sz w:val="28"/>
                  <w:szCs w:val="28"/>
                </w:rPr>
                <w:t>11</w:t>
              </w:r>
              <w:r w:rsidR="004D4F3D" w:rsidRPr="00425054">
                <w:rPr>
                  <w:i/>
                  <w:color w:val="0C0C0C"/>
                  <w:sz w:val="28"/>
                  <w:szCs w:val="28"/>
                </w:rPr>
                <w:t>–</w:t>
              </w:r>
              <w:r w:rsidR="004D4F3D" w:rsidRPr="00425054">
                <w:rPr>
                  <w:color w:val="0C0C0C"/>
                  <w:sz w:val="28"/>
                  <w:szCs w:val="28"/>
                </w:rPr>
                <w:t>16</w:t>
              </w:r>
              <w:r w:rsidR="004D4F3D" w:rsidRPr="00425054">
                <w:rPr>
                  <w:color w:val="0C0C0C"/>
                  <w:spacing w:val="-5"/>
                  <w:sz w:val="28"/>
                  <w:szCs w:val="28"/>
                </w:rPr>
                <w:t xml:space="preserve"> </w:t>
              </w:r>
            </w:hyperlink>
            <w:r w:rsidRPr="00425054">
              <w:rPr>
                <w:color w:val="0C0C0C"/>
                <w:sz w:val="28"/>
                <w:szCs w:val="28"/>
              </w:rPr>
              <w:t>частини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другої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статті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7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 війни,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 захисту”:</w:t>
            </w:r>
          </w:p>
          <w:p w14:paraId="1B3D243A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згідно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додатком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2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 та виплати одноразової грошової допомоги в разі загибелі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(смерті)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інвалідності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деяких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категорій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осіб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4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4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4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4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</w:t>
            </w:r>
            <w:r w:rsidRPr="00425054">
              <w:rPr>
                <w:color w:val="0C0C0C"/>
                <w:spacing w:val="4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захисту”,</w:t>
            </w:r>
          </w:p>
        </w:tc>
      </w:tr>
    </w:tbl>
    <w:p w14:paraId="061CF8F2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headerReference w:type="default" r:id="rId16"/>
          <w:pgSz w:w="16840" w:h="11910" w:orient="landscape"/>
          <w:pgMar w:top="1020" w:right="740" w:bottom="280" w:left="740" w:header="720" w:footer="0" w:gutter="0"/>
          <w:pgNumType w:start="2"/>
          <w:cols w:space="720"/>
        </w:sectPr>
      </w:pPr>
    </w:p>
    <w:p w14:paraId="2087005E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7547EFB6" w14:textId="77777777">
        <w:trPr>
          <w:trHeight w:val="9434"/>
        </w:trPr>
        <w:tc>
          <w:tcPr>
            <w:tcW w:w="641" w:type="dxa"/>
          </w:tcPr>
          <w:p w14:paraId="7625EAE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27B28750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06FDD804" w14:textId="77777777" w:rsidR="004D4F3D" w:rsidRPr="00425054" w:rsidRDefault="00000000">
            <w:pPr>
              <w:pStyle w:val="TableParagraph"/>
              <w:spacing w:before="60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затвердженого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постановою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color w:val="0C0C0C"/>
                <w:spacing w:val="5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Міністрів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5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5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29.04.2016</w:t>
            </w:r>
          </w:p>
          <w:p w14:paraId="5354BDA9" w14:textId="77777777" w:rsidR="004D4F3D" w:rsidRPr="00425054" w:rsidRDefault="00000000">
            <w:pPr>
              <w:pStyle w:val="TableParagraph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(далі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–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Порядок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336).</w:t>
            </w:r>
          </w:p>
          <w:p w14:paraId="74FCDCAD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Адміністратор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центру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(далі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ЦНАП) на вимогу заявника складає заяву електронній формі, друкує її та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заявнику для перевірки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 підписання.</w:t>
            </w:r>
          </w:p>
          <w:p w14:paraId="23AAC259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8EEA094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початку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впровадження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електронного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заяви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додаються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копії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таких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документів:</w:t>
            </w:r>
          </w:p>
          <w:p w14:paraId="25933C36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ind w:hanging="294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війни;</w:t>
            </w:r>
          </w:p>
          <w:p w14:paraId="1C79B36B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ind w:hanging="294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медико-соціальної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експертної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комісії;</w:t>
            </w:r>
          </w:p>
          <w:p w14:paraId="03E4D482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08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який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повноваження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законному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представнику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уповноваженій особі представляти особу з інвалідністю внаслідок війни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 відповідно до законодавства (у разі звернення 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 уповноваженої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  <w:p w14:paraId="7CB94163" w14:textId="77777777" w:rsidR="004D4F3D" w:rsidRPr="004250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ind w:left="59"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 допомоги.</w:t>
            </w:r>
          </w:p>
          <w:p w14:paraId="6A0E5BB6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Примітка: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війни,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реалізували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своє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право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згідно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“Про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статус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війни,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їх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>соціального</w:t>
            </w:r>
            <w:r w:rsidRPr="00425054">
              <w:rPr>
                <w:i/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>захисту”,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після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первинного</w:t>
            </w:r>
            <w:r w:rsidRPr="00425054">
              <w:rPr>
                <w:i/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встановлення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інвалідності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</w:t>
            </w:r>
            <w:r w:rsidRPr="00425054">
              <w:rPr>
                <w:i/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час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повторного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огляду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встановлено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вищу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групу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інвалідності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згідно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рішенням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медико-соціальної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експертної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комісії,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їм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право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отримання одноразової грошової допомоги в більшому розмірі, виплата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проводиться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урахуванням раніше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виплаченої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суми.</w:t>
            </w:r>
          </w:p>
          <w:p w14:paraId="43E152EC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637009A" w14:textId="77777777" w:rsidR="004D4F3D" w:rsidRPr="00425054" w:rsidRDefault="00000000">
            <w:pPr>
              <w:pStyle w:val="TableParagraph"/>
              <w:ind w:right="41" w:firstLine="567"/>
              <w:jc w:val="both"/>
              <w:rPr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2. Для членів сімей загиблих (померлих) Захисників і Захисниць</w:t>
            </w:r>
            <w:r w:rsidRPr="00425054">
              <w:rPr>
                <w:b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 xml:space="preserve">України, </w:t>
            </w:r>
            <w:r w:rsidRPr="00425054">
              <w:rPr>
                <w:color w:val="0C0C0C"/>
                <w:sz w:val="28"/>
                <w:szCs w:val="28"/>
              </w:rPr>
              <w:t xml:space="preserve">яким статус надано відповідно до </w:t>
            </w:r>
            <w:hyperlink r:id="rId17" w:anchor="n658">
              <w:r w:rsidR="004D4F3D" w:rsidRPr="00425054">
                <w:rPr>
                  <w:color w:val="0C0C0C"/>
                  <w:sz w:val="28"/>
                  <w:szCs w:val="28"/>
                </w:rPr>
                <w:t xml:space="preserve">пунктів 1-6 </w:t>
              </w:r>
            </w:hyperlink>
            <w:r w:rsidRPr="00425054">
              <w:rPr>
                <w:color w:val="0C0C0C"/>
                <w:sz w:val="28"/>
                <w:szCs w:val="28"/>
              </w:rPr>
              <w:t>частини першої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10</w:t>
            </w:r>
            <w:r w:rsidRPr="00425054">
              <w:rPr>
                <w:color w:val="0C0C0C"/>
                <w:position w:val="8"/>
                <w:sz w:val="28"/>
                <w:szCs w:val="28"/>
              </w:rPr>
              <w:t>1</w:t>
            </w:r>
            <w:r w:rsidRPr="00425054">
              <w:rPr>
                <w:color w:val="0C0C0C"/>
                <w:spacing w:val="1"/>
                <w:position w:val="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статус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гарантії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соціального захисту”:</w:t>
            </w:r>
          </w:p>
          <w:p w14:paraId="771ED7C1" w14:textId="77777777" w:rsidR="004D4F3D" w:rsidRPr="00425054" w:rsidRDefault="00000000">
            <w:pPr>
              <w:pStyle w:val="TableParagraph"/>
              <w:ind w:left="626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1)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згідно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додатком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1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Порядку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336.</w:t>
            </w:r>
          </w:p>
        </w:tc>
      </w:tr>
    </w:tbl>
    <w:p w14:paraId="63C408D5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7293CCFC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6A006E9C" w14:textId="77777777" w:rsidTr="00743E34">
        <w:trPr>
          <w:trHeight w:val="694"/>
        </w:trPr>
        <w:tc>
          <w:tcPr>
            <w:tcW w:w="641" w:type="dxa"/>
          </w:tcPr>
          <w:p w14:paraId="2B2BD82F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C1147A2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4DF5F368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Адміністратор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вимогу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складає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друкує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перевірки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підписання.</w:t>
            </w:r>
          </w:p>
          <w:p w14:paraId="6F87C9A6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початку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впровадження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електронного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кабінету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заяви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додаються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копії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таких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документів:</w:t>
            </w:r>
          </w:p>
          <w:p w14:paraId="474FE296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України;</w:t>
            </w:r>
          </w:p>
          <w:p w14:paraId="5EB462F1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05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смерть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суду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визнання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безвісно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відсутньою;</w:t>
            </w:r>
          </w:p>
          <w:p w14:paraId="49449835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ind w:left="59"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або витягу з Державного реєстру актів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народження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(померлої) особи –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 батьків загиблого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(померлого);</w:t>
            </w:r>
          </w:p>
          <w:p w14:paraId="67900F3B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79"/>
              </w:tabs>
              <w:ind w:left="59"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я свідоцтва про шлюб або витягу з Державного реєстру актів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шлюбу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–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дружини/чоловіка загиблого (померлого);</w:t>
            </w:r>
          </w:p>
          <w:p w14:paraId="1CA52C71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який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повноваження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законному</w:t>
            </w:r>
            <w:r w:rsidRPr="00425054">
              <w:rPr>
                <w:color w:val="0C0C0C"/>
                <w:spacing w:val="-1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представнику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представляти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  <w:p w14:paraId="07A6B502" w14:textId="77777777" w:rsidR="004D4F3D" w:rsidRPr="004250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або витягу з Державного реєстру актів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народження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дитини</w:t>
            </w:r>
          </w:p>
          <w:p w14:paraId="217ACBEB" w14:textId="77777777" w:rsidR="004D4F3D" w:rsidRPr="004250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hanging="204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дітей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(померлого);</w:t>
            </w:r>
          </w:p>
          <w:p w14:paraId="7EEDC711" w14:textId="77777777" w:rsidR="004D4F3D" w:rsidRPr="0042505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74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районної,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районної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мм.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Києві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Севастополі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держадміністрації, виконавчого органу міської, районної у місті (у разі їх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створення), сільської, селищної ради або суду про встановлення опіки чи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піклування над дитиною-сиротою, дитиною, позбавленою батьківського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піклування (у разі здійснення опіки або піклування над дітьми загиблої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(померлої)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особи,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;</w:t>
            </w:r>
          </w:p>
          <w:p w14:paraId="02FAC912" w14:textId="77777777" w:rsidR="004D4F3D" w:rsidRPr="0042505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37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суду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нотаріально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посвідченого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правочину,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що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lastRenderedPageBreak/>
              <w:t>підтверджує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факт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перебування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заявника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утриманні</w:t>
            </w:r>
            <w:r w:rsidRPr="00425054">
              <w:rPr>
                <w:color w:val="0C0C0C"/>
                <w:spacing w:val="3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загиблого</w:t>
            </w:r>
          </w:p>
        </w:tc>
      </w:tr>
    </w:tbl>
    <w:p w14:paraId="2DA043EC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785A78C4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192FB874" w14:textId="77777777">
        <w:trPr>
          <w:trHeight w:val="9434"/>
        </w:trPr>
        <w:tc>
          <w:tcPr>
            <w:tcW w:w="641" w:type="dxa"/>
          </w:tcPr>
          <w:p w14:paraId="41D7F4B5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4D3A730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16C19157" w14:textId="77777777" w:rsidR="004D4F3D" w:rsidRPr="00425054" w:rsidRDefault="00000000">
            <w:pPr>
              <w:pStyle w:val="TableParagraph"/>
              <w:spacing w:before="60"/>
              <w:ind w:right="42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(померлого) – для осіб, які не були членами сім’ї загиблого (померлого),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але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перебувала на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його утриманні;</w:t>
            </w:r>
          </w:p>
          <w:p w14:paraId="1AF1733A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10)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довідка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 допомоги.</w:t>
            </w:r>
          </w:p>
          <w:p w14:paraId="3BDE2986" w14:textId="77777777" w:rsidR="004D4F3D" w:rsidRPr="00425054" w:rsidRDefault="00000000">
            <w:pPr>
              <w:pStyle w:val="TableParagraph"/>
              <w:ind w:right="41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Примітка: якщо один із членів сім’ї відмовляється від отримання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подається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відмову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 одноразової грошової допомоги, справжність підпису на якій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засвідчується</w:t>
            </w:r>
            <w:r w:rsidRPr="00425054">
              <w:rPr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нотаріально.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Таку</w:t>
            </w:r>
            <w:r w:rsidRPr="00425054">
              <w:rPr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заяву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кожен</w:t>
            </w:r>
            <w:r w:rsidRPr="00425054">
              <w:rPr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повнолітній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заявник,</w:t>
            </w:r>
            <w:r w:rsidRPr="00425054">
              <w:rPr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 імені дитини віком до 18 років, недієздатного члена сім’ї, члена сім’ї,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дієздатність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якого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обмежена,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інший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батьків,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опікун,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піклувальник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інший законний представник.</w:t>
            </w:r>
          </w:p>
          <w:p w14:paraId="54EBCF06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571EEBF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b/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3.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Для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членів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сімей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особи,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якій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сума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b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не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була виплачена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у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зв’язку з її</w:t>
            </w:r>
            <w:r w:rsidRPr="00425054">
              <w:rPr>
                <w:b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b/>
                <w:color w:val="0C0C0C"/>
                <w:sz w:val="28"/>
                <w:szCs w:val="28"/>
              </w:rPr>
              <w:t>смертю:</w:t>
            </w:r>
          </w:p>
          <w:p w14:paraId="2EE0FFDC" w14:textId="77777777" w:rsidR="004D4F3D" w:rsidRPr="00425054" w:rsidRDefault="00000000">
            <w:pPr>
              <w:pStyle w:val="TableParagraph"/>
              <w:ind w:left="626"/>
              <w:jc w:val="both"/>
              <w:rPr>
                <w:sz w:val="28"/>
                <w:szCs w:val="28"/>
              </w:rPr>
            </w:pPr>
            <w:r w:rsidRPr="00425054">
              <w:rPr>
                <w:b/>
                <w:color w:val="0C0C0C"/>
                <w:sz w:val="28"/>
                <w:szCs w:val="28"/>
              </w:rPr>
              <w:t>заява</w:t>
            </w:r>
            <w:r w:rsidRPr="00425054">
              <w:rPr>
                <w:b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згідно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hyperlink r:id="rId18" w:anchor="n279">
              <w:r w:rsidR="004D4F3D" w:rsidRPr="00425054">
                <w:rPr>
                  <w:color w:val="0C0C0C"/>
                  <w:sz w:val="28"/>
                  <w:szCs w:val="28"/>
                </w:rPr>
                <w:t>додатком</w:t>
              </w:r>
              <w:r w:rsidR="004D4F3D" w:rsidRPr="00425054">
                <w:rPr>
                  <w:color w:val="0C0C0C"/>
                  <w:spacing w:val="-2"/>
                  <w:sz w:val="28"/>
                  <w:szCs w:val="28"/>
                </w:rPr>
                <w:t xml:space="preserve"> </w:t>
              </w:r>
              <w:r w:rsidR="004D4F3D" w:rsidRPr="00425054">
                <w:rPr>
                  <w:color w:val="0C0C0C"/>
                  <w:sz w:val="28"/>
                  <w:szCs w:val="28"/>
                </w:rPr>
                <w:t>3</w:t>
              </w:r>
            </w:hyperlink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Порядку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№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336.</w:t>
            </w:r>
          </w:p>
          <w:p w14:paraId="08C4791C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7466E702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Адміністратор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вимогу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складає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друкує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перевірки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підписання.</w:t>
            </w:r>
          </w:p>
          <w:p w14:paraId="2AB92EA4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D3F073F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</w:t>
            </w:r>
            <w:r w:rsidRPr="00425054">
              <w:rPr>
                <w:color w:val="0C0C0C"/>
                <w:position w:val="8"/>
                <w:sz w:val="28"/>
                <w:szCs w:val="28"/>
              </w:rPr>
              <w:t>1</w:t>
            </w:r>
            <w:r w:rsidRPr="00425054">
              <w:rPr>
                <w:color w:val="0C0C0C"/>
                <w:sz w:val="28"/>
                <w:szCs w:val="28"/>
              </w:rPr>
              <w:t>.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померлого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отримувача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числа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сімей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загиблих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(померлих)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Захисників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Захисниць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мають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її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 xml:space="preserve">рішення </w:t>
            </w:r>
            <w:proofErr w:type="spellStart"/>
            <w:r w:rsidRPr="00425054">
              <w:rPr>
                <w:color w:val="0C0C0C"/>
                <w:sz w:val="28"/>
                <w:szCs w:val="28"/>
              </w:rPr>
              <w:t>Мінветеранів</w:t>
            </w:r>
            <w:proofErr w:type="spellEnd"/>
            <w:r w:rsidRPr="00425054">
              <w:rPr>
                <w:color w:val="0C0C0C"/>
                <w:sz w:val="28"/>
                <w:szCs w:val="28"/>
              </w:rPr>
              <w:t>, до початку впровадження електронного кабінету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 додають копії:</w:t>
            </w:r>
          </w:p>
          <w:p w14:paraId="1605C22C" w14:textId="77777777" w:rsidR="004D4F3D" w:rsidRPr="00425054" w:rsidRDefault="00000000">
            <w:pPr>
              <w:pStyle w:val="TableParagraph"/>
              <w:ind w:left="626"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смерть одержувача одноразової грошової допомоги;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який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надає</w:t>
            </w:r>
            <w:r w:rsidRPr="00425054">
              <w:rPr>
                <w:color w:val="0C0C0C"/>
                <w:spacing w:val="3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повноваження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законному</w:t>
            </w:r>
            <w:r w:rsidRPr="00425054">
              <w:rPr>
                <w:color w:val="0C0C0C"/>
                <w:spacing w:val="3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представнику</w:t>
            </w:r>
            <w:r w:rsidRPr="00425054">
              <w:rPr>
                <w:color w:val="0C0C0C"/>
                <w:spacing w:val="3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</w:p>
          <w:p w14:paraId="75F6D3FE" w14:textId="77777777" w:rsidR="004D4F3D" w:rsidRPr="00425054" w:rsidRDefault="00000000">
            <w:pPr>
              <w:pStyle w:val="TableParagraph"/>
              <w:ind w:right="42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уповноваженій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представляти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особу,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</w:tc>
      </w:tr>
    </w:tbl>
    <w:p w14:paraId="56C3F34F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365A0E3E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337C433D" w14:textId="77777777">
        <w:trPr>
          <w:trHeight w:val="9744"/>
        </w:trPr>
        <w:tc>
          <w:tcPr>
            <w:tcW w:w="641" w:type="dxa"/>
          </w:tcPr>
          <w:p w14:paraId="37E1339F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55861F18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1563CEBD" w14:textId="77777777" w:rsidR="004D4F3D" w:rsidRPr="00425054" w:rsidRDefault="00000000">
            <w:pPr>
              <w:pStyle w:val="TableParagraph"/>
              <w:spacing w:before="60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 грошової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  <w:p w14:paraId="30FED52B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</w:t>
            </w:r>
            <w:r w:rsidRPr="00425054">
              <w:rPr>
                <w:color w:val="0C0C0C"/>
                <w:position w:val="8"/>
                <w:sz w:val="28"/>
                <w:szCs w:val="28"/>
              </w:rPr>
              <w:t>2</w:t>
            </w:r>
            <w:r w:rsidRPr="00425054">
              <w:rPr>
                <w:color w:val="0C0C0C"/>
                <w:sz w:val="28"/>
                <w:szCs w:val="28"/>
              </w:rPr>
              <w:t>.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померлого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отримувача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числа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осіб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інвалідністю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внаслідок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початку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впровадження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електронного кабінету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 заяви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додають копії:</w:t>
            </w:r>
          </w:p>
          <w:p w14:paraId="3B44A86A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шлюб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витягу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Державного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актів</w:t>
            </w:r>
            <w:r w:rsidRPr="00425054">
              <w:rPr>
                <w:color w:val="0C0C0C"/>
                <w:spacing w:val="-6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шлюбу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дружини/чоловіка;</w:t>
            </w:r>
          </w:p>
          <w:p w14:paraId="53FDC386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дитини або витягу з Державного реєстру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актів цивільного стану громадян про державну реєстрацію народження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 xml:space="preserve">дитини </w:t>
            </w:r>
            <w:r w:rsidRPr="00425054">
              <w:rPr>
                <w:i/>
                <w:color w:val="0C0C0C"/>
                <w:sz w:val="28"/>
                <w:szCs w:val="28"/>
              </w:rPr>
              <w:t xml:space="preserve">– </w:t>
            </w:r>
            <w:r w:rsidRPr="00425054">
              <w:rPr>
                <w:color w:val="0C0C0C"/>
                <w:sz w:val="28"/>
                <w:szCs w:val="28"/>
              </w:rPr>
              <w:t>для дітей;</w:t>
            </w:r>
          </w:p>
          <w:p w14:paraId="4942BD6D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свідоцтва про народження або витягу з Державного реєстру актів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цивільного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стану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громадян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народження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померлого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батьків;</w:t>
            </w:r>
          </w:p>
          <w:p w14:paraId="2069DEF5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документа, який надає повноваження законному представнику 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представляти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особу,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оформленого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уповноваженої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особи);</w:t>
            </w:r>
          </w:p>
          <w:p w14:paraId="189B271C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довідки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реквізитами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рахунка,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відкритого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банку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ім’я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 грошової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  <w:p w14:paraId="1338294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C95376D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b/>
                <w:i/>
                <w:color w:val="0C0C0C"/>
                <w:sz w:val="28"/>
                <w:szCs w:val="28"/>
              </w:rPr>
              <w:t xml:space="preserve">Примітка: </w:t>
            </w:r>
            <w:r w:rsidRPr="00425054">
              <w:rPr>
                <w:i/>
                <w:color w:val="0C0C0C"/>
                <w:sz w:val="28"/>
                <w:szCs w:val="28"/>
              </w:rPr>
              <w:t>під час подання заяви для перевірки паспортних даних,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зазначених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заяві,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-7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реєстраційного</w:t>
            </w:r>
            <w:r w:rsidRPr="00425054">
              <w:rPr>
                <w:i/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номера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i/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картки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пред’являється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паспорт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України/тимчасове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 громадянина України (для громадян України), паспортний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 іноземця або документ, що посвідчує особу без громадянства,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посвідка на постійне проживання, посвідка на тимчасове проживання,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біженця,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потребує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додаткового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захисту,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іншого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підтверджує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законність</w:t>
            </w:r>
            <w:r w:rsidRPr="00425054">
              <w:rPr>
                <w:i/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перебування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іноземця</w:t>
            </w:r>
            <w:r w:rsidRPr="00425054">
              <w:rPr>
                <w:i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території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України,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крім</w:t>
            </w:r>
            <w:r w:rsidRPr="00425054">
              <w:rPr>
                <w:i/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довідки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</w:t>
            </w:r>
            <w:r w:rsidRPr="00425054">
              <w:rPr>
                <w:i/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lastRenderedPageBreak/>
              <w:t>захистом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</w:t>
            </w:r>
            <w:r w:rsidRPr="00425054">
              <w:rPr>
                <w:i/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Україні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довідки</w:t>
            </w:r>
            <w:r w:rsidRPr="00425054">
              <w:rPr>
                <w:i/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i/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</w:t>
            </w:r>
          </w:p>
        </w:tc>
      </w:tr>
    </w:tbl>
    <w:p w14:paraId="412C51B4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5C47385C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0FA64E74" w14:textId="77777777">
        <w:trPr>
          <w:trHeight w:val="3845"/>
        </w:trPr>
        <w:tc>
          <w:tcPr>
            <w:tcW w:w="641" w:type="dxa"/>
          </w:tcPr>
          <w:p w14:paraId="334A16B0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51BAE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2813AF77" w14:textId="77777777" w:rsidR="004D4F3D" w:rsidRPr="00425054" w:rsidRDefault="00000000">
            <w:pPr>
              <w:pStyle w:val="TableParagraph"/>
              <w:spacing w:before="60"/>
              <w:ind w:right="42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визнанням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особою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(для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осіб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громадянства), та документ що засвідчує реєстрацію у Державному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реєстрі фізичних осіб – платника податків (крім осіб, які через свої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релігійні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переконання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відмовляються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прийняття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реєстраційного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номера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картки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повідомили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це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відповідальному контролюючому органу і мають відмітку в паспорті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України),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дані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реєстраційний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номер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картки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Державного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реєстру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фізичних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осіб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–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платників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податків, внесені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 паспорта громадянина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України.</w:t>
            </w:r>
          </w:p>
          <w:p w14:paraId="163F2620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 разі надсилання заяви засобами поштового зв’язку для перевірки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паспортних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даних,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зазначених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заяві,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реєстраційного</w:t>
            </w:r>
            <w:r w:rsidRPr="00425054">
              <w:rPr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номера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облікової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картки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платника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податків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додаються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копії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відповідних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документів.</w:t>
            </w:r>
          </w:p>
        </w:tc>
      </w:tr>
      <w:tr w:rsidR="004D4F3D" w:rsidRPr="00425054" w14:paraId="42F982C5" w14:textId="77777777">
        <w:trPr>
          <w:trHeight w:val="2083"/>
        </w:trPr>
        <w:tc>
          <w:tcPr>
            <w:tcW w:w="641" w:type="dxa"/>
            <w:tcBorders>
              <w:bottom w:val="nil"/>
            </w:tcBorders>
          </w:tcPr>
          <w:p w14:paraId="7A1C6DC9" w14:textId="77777777" w:rsidR="004D4F3D" w:rsidRPr="00425054" w:rsidRDefault="00000000">
            <w:pPr>
              <w:pStyle w:val="TableParagraph"/>
              <w:spacing w:before="60"/>
              <w:ind w:left="14"/>
              <w:jc w:val="center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bottom w:val="nil"/>
            </w:tcBorders>
          </w:tcPr>
          <w:p w14:paraId="2FACBA52" w14:textId="77777777" w:rsidR="004D4F3D" w:rsidRPr="00425054" w:rsidRDefault="00000000">
            <w:pPr>
              <w:pStyle w:val="TableParagraph"/>
              <w:spacing w:before="60"/>
              <w:ind w:right="64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Спосіб подання документів, необхідних для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  <w:tcBorders>
              <w:bottom w:val="nil"/>
            </w:tcBorders>
          </w:tcPr>
          <w:p w14:paraId="1074B0D6" w14:textId="77777777" w:rsidR="004D4F3D" w:rsidRPr="00425054" w:rsidRDefault="00000000">
            <w:pPr>
              <w:pStyle w:val="TableParagraph"/>
              <w:spacing w:before="60"/>
              <w:ind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pacing w:val="-1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паперовій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>необхідні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документи</w:t>
            </w:r>
            <w:r w:rsidRPr="00425054">
              <w:rPr>
                <w:color w:val="0C0C0C"/>
                <w:spacing w:val="-1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подаються</w:t>
            </w:r>
            <w:r w:rsidRPr="00425054">
              <w:rPr>
                <w:color w:val="0C0C0C"/>
                <w:spacing w:val="-1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особисто,</w:t>
            </w:r>
            <w:r w:rsidRPr="00425054">
              <w:rPr>
                <w:color w:val="0C0C0C"/>
                <w:spacing w:val="-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законним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представником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 уповноваженою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особою:</w:t>
            </w:r>
          </w:p>
          <w:p w14:paraId="67B0BB6F" w14:textId="77777777" w:rsidR="004D4F3D" w:rsidRPr="00425054" w:rsidRDefault="00000000">
            <w:pPr>
              <w:pStyle w:val="TableParagraph"/>
              <w:ind w:right="36"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1)</w:t>
            </w:r>
            <w:r w:rsidRPr="00425054">
              <w:rPr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</w:t>
            </w:r>
            <w:r w:rsidRPr="00425054">
              <w:rPr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незалежно</w:t>
            </w:r>
            <w:r w:rsidRPr="00425054">
              <w:rPr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</w:t>
            </w:r>
            <w:r w:rsidRPr="00425054">
              <w:rPr>
                <w:color w:val="0C0C0C"/>
                <w:spacing w:val="2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задекларованого/зареєстрованого</w:t>
            </w:r>
            <w:r w:rsidRPr="00425054">
              <w:rPr>
                <w:color w:val="0C0C0C"/>
                <w:spacing w:val="30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місця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проживання.</w:t>
            </w:r>
          </w:p>
          <w:p w14:paraId="02138C49" w14:textId="77777777" w:rsidR="004D4F3D" w:rsidRPr="00425054" w:rsidRDefault="00000000">
            <w:pPr>
              <w:pStyle w:val="TableParagraph"/>
              <w:ind w:right="426"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3)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Міністерства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справах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України,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тому</w:t>
            </w:r>
            <w:r w:rsidRPr="00425054">
              <w:rPr>
                <w:color w:val="0C0C0C"/>
                <w:spacing w:val="2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числі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поштою,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адресу: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вулиця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Хрещатик,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буд.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34, м.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Київ, 01001.</w:t>
            </w:r>
          </w:p>
        </w:tc>
      </w:tr>
      <w:tr w:rsidR="004D4F3D" w:rsidRPr="00425054" w14:paraId="6360E86C" w14:textId="77777777">
        <w:trPr>
          <w:trHeight w:val="3624"/>
        </w:trPr>
        <w:tc>
          <w:tcPr>
            <w:tcW w:w="641" w:type="dxa"/>
            <w:tcBorders>
              <w:top w:val="nil"/>
            </w:tcBorders>
          </w:tcPr>
          <w:p w14:paraId="791A8686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09A7B40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  <w:tcBorders>
              <w:top w:val="nil"/>
            </w:tcBorders>
          </w:tcPr>
          <w:p w14:paraId="01B30375" w14:textId="77777777" w:rsidR="004D4F3D" w:rsidRPr="00425054" w:rsidRDefault="00000000">
            <w:pPr>
              <w:pStyle w:val="TableParagraph"/>
              <w:spacing w:before="149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Заява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подається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наявності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технічної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можливості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засобами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Єдиного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державного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color w:val="0C0C0C"/>
                <w:sz w:val="28"/>
                <w:szCs w:val="28"/>
              </w:rPr>
              <w:t>вебпорталу</w:t>
            </w:r>
            <w:proofErr w:type="spellEnd"/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електронних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 (далі – Портал Дія) або засобами Єдиного державного реєстру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війни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(далі –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Реєстр).</w:t>
            </w:r>
          </w:p>
          <w:p w14:paraId="4B9863D7" w14:textId="77777777" w:rsidR="004D4F3D" w:rsidRPr="00425054" w:rsidRDefault="00000000">
            <w:pPr>
              <w:pStyle w:val="TableParagraph"/>
              <w:ind w:left="626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Примітка</w:t>
            </w:r>
            <w:r w:rsidRPr="00425054">
              <w:rPr>
                <w:b/>
                <w:i/>
                <w:color w:val="0C0C0C"/>
                <w:sz w:val="28"/>
                <w:szCs w:val="28"/>
              </w:rPr>
              <w:t>:</w:t>
            </w:r>
            <w:r w:rsidRPr="00425054">
              <w:rPr>
                <w:b/>
                <w:i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Подати</w:t>
            </w:r>
            <w:r w:rsidRPr="00425054">
              <w:rPr>
                <w:i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заяву</w:t>
            </w:r>
            <w:r w:rsidRPr="00425054">
              <w:rPr>
                <w:i/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</w:t>
            </w:r>
            <w:r w:rsidRPr="00425054">
              <w:rPr>
                <w:i/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електронній</w:t>
            </w:r>
            <w:r w:rsidRPr="00425054">
              <w:rPr>
                <w:i/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формі</w:t>
            </w:r>
            <w:r w:rsidRPr="00425054">
              <w:rPr>
                <w:i/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засобами:</w:t>
            </w:r>
          </w:p>
          <w:p w14:paraId="303AFBC3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Порталу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Дія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може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(крім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законних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представників або уповноважених осіб особи з інвалідністю внаслідок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війни;</w:t>
            </w:r>
          </w:p>
          <w:p w14:paraId="61D92B59" w14:textId="77777777" w:rsidR="004D4F3D" w:rsidRPr="00425054" w:rsidRDefault="00000000">
            <w:pPr>
              <w:pStyle w:val="TableParagraph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Реєстру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-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іноземець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 (за наявності реєстраційного номера облікової картки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платника податків).</w:t>
            </w:r>
          </w:p>
        </w:tc>
      </w:tr>
    </w:tbl>
    <w:p w14:paraId="17C15114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6E501792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55BEB34E" w14:textId="77777777">
        <w:trPr>
          <w:trHeight w:val="7571"/>
        </w:trPr>
        <w:tc>
          <w:tcPr>
            <w:tcW w:w="641" w:type="dxa"/>
          </w:tcPr>
          <w:p w14:paraId="11A53BCC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0AF3A90D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40A90415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Заява в електронній формі засобами Порталу Дія та/або Реєстру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може бути подана адміністратором центру надання адміністративних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послуг (далі – центр), який здійснює ідентифікацію заявника шляхом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пред’явлення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заявником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паспорта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громадянина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тимчасового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 громадянина України (для громадян України), паспортного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громадянства, або посвідки на постійне проживання, або посвідки 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тимчасове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проживання,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біженця,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посвідчення</w:t>
            </w:r>
            <w:r w:rsidRPr="00425054">
              <w:rPr>
                <w:i/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потребує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додаткового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захисту,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іншого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документа,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підтверджує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законність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перебування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території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крім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довідки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звернення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захистом в Україні та довідки про звернення за визнанням особою 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(для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іноземців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осіб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без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громадянства),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після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проходження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ідентифікації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автентифікації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використанням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інтегрованої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системи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ідентифікації,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електронного підпису або інших засобів електронної ідентифікації,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які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дають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змогу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однозначно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встановити</w:t>
            </w:r>
            <w:r w:rsidRPr="00425054">
              <w:rPr>
                <w:i/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особу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адміністратора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центру.</w:t>
            </w:r>
          </w:p>
          <w:p w14:paraId="2F0E617D" w14:textId="77777777" w:rsidR="004D4F3D" w:rsidRPr="00425054" w:rsidRDefault="00000000">
            <w:pPr>
              <w:pStyle w:val="TableParagraph"/>
              <w:ind w:right="41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Після формування заяви в електронній формі засобами Порталу Дія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 Реєстру на неї разом з доданими електронними копіями оригіналів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паперових документів накладається кваліфікований електронний підпис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або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удосконалений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електронний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підпис,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що</w:t>
            </w:r>
            <w:r w:rsidRPr="00425054">
              <w:rPr>
                <w:i/>
                <w:color w:val="0C0C0C"/>
                <w:spacing w:val="-1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базується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</w:t>
            </w:r>
            <w:r w:rsidRPr="00425054">
              <w:rPr>
                <w:i/>
                <w:color w:val="0C0C0C"/>
                <w:spacing w:val="-10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кваліфікованому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сертифікаті електронного підпису заявника або адміністратора центу,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</w:t>
            </w:r>
            <w:r w:rsidRPr="00425054">
              <w:rPr>
                <w:i/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дотриманням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вимог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законодавства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сферах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електронної</w:t>
            </w:r>
            <w:r w:rsidRPr="00425054">
              <w:rPr>
                <w:i/>
                <w:color w:val="0C0C0C"/>
                <w:spacing w:val="-1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ідентифікації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та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електронних довірчих послуг.</w:t>
            </w:r>
          </w:p>
        </w:tc>
      </w:tr>
      <w:tr w:rsidR="004D4F3D" w:rsidRPr="00425054" w14:paraId="1E3A418E" w14:textId="77777777">
        <w:trPr>
          <w:trHeight w:val="740"/>
        </w:trPr>
        <w:tc>
          <w:tcPr>
            <w:tcW w:w="641" w:type="dxa"/>
          </w:tcPr>
          <w:p w14:paraId="0FF18856" w14:textId="77777777" w:rsidR="004D4F3D" w:rsidRPr="00425054" w:rsidRDefault="00000000">
            <w:pPr>
              <w:pStyle w:val="TableParagraph"/>
              <w:spacing w:before="60"/>
              <w:ind w:left="14"/>
              <w:jc w:val="center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40080C48" w14:textId="77777777" w:rsidR="004D4F3D" w:rsidRPr="00425054" w:rsidRDefault="00000000">
            <w:pPr>
              <w:pStyle w:val="TableParagraph"/>
              <w:spacing w:before="60"/>
              <w:ind w:right="172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Платність (безоплатність) надання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0FCBF31C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Безоплатно</w:t>
            </w:r>
          </w:p>
        </w:tc>
      </w:tr>
      <w:tr w:rsidR="004D4F3D" w:rsidRPr="00425054" w14:paraId="66D4442B" w14:textId="77777777">
        <w:trPr>
          <w:trHeight w:val="1361"/>
        </w:trPr>
        <w:tc>
          <w:tcPr>
            <w:tcW w:w="641" w:type="dxa"/>
          </w:tcPr>
          <w:p w14:paraId="3BF1A9E5" w14:textId="77777777" w:rsidR="004D4F3D" w:rsidRPr="00425054" w:rsidRDefault="00000000">
            <w:pPr>
              <w:pStyle w:val="TableParagraph"/>
              <w:spacing w:before="60"/>
              <w:ind w:left="165" w:right="150"/>
              <w:jc w:val="center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</w:tcPr>
          <w:p w14:paraId="410F90B4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Строк</w:t>
            </w:r>
            <w:r w:rsidRPr="00425054">
              <w:rPr>
                <w:color w:val="0C0C0C"/>
                <w:spacing w:val="-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0D2F336B" w14:textId="77777777" w:rsidR="004D4F3D" w:rsidRPr="00425054" w:rsidRDefault="00000000">
            <w:pPr>
              <w:pStyle w:val="TableParagraph"/>
              <w:spacing w:before="60"/>
              <w:ind w:right="42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30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календарних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днів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дня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надходження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</w:t>
            </w:r>
            <w:r w:rsidRPr="00425054">
              <w:rPr>
                <w:color w:val="0C0C0C"/>
                <w:spacing w:val="-1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виплату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разі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загибелі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(смерті)/у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зв’язку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встановленням інвалідності (без урахування строку залишення заяви без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руху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відповідності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ст.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43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</w:p>
        </w:tc>
      </w:tr>
    </w:tbl>
    <w:p w14:paraId="78481D94" w14:textId="77777777" w:rsidR="004D4F3D" w:rsidRPr="00425054" w:rsidRDefault="004D4F3D">
      <w:pPr>
        <w:jc w:val="both"/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01A3AF8E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6221D9B8" w14:textId="77777777">
        <w:trPr>
          <w:trHeight w:val="1051"/>
        </w:trPr>
        <w:tc>
          <w:tcPr>
            <w:tcW w:w="641" w:type="dxa"/>
          </w:tcPr>
          <w:p w14:paraId="7F928691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3415A6B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7" w:type="dxa"/>
          </w:tcPr>
          <w:p w14:paraId="6D3695E8" w14:textId="77777777" w:rsidR="004D4F3D" w:rsidRPr="00425054" w:rsidRDefault="00000000">
            <w:pPr>
              <w:pStyle w:val="TableParagraph"/>
              <w:spacing w:before="60"/>
              <w:ind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процедуру та/або строку зупинення адміністративного провадження 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справі з розгляду заяви 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підставі п. 5 ч. 2 ст. 64 Закону України 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процедуру”).</w:t>
            </w:r>
          </w:p>
        </w:tc>
      </w:tr>
      <w:tr w:rsidR="004D4F3D" w:rsidRPr="00425054" w14:paraId="3819FF1A" w14:textId="77777777">
        <w:trPr>
          <w:trHeight w:val="740"/>
        </w:trPr>
        <w:tc>
          <w:tcPr>
            <w:tcW w:w="641" w:type="dxa"/>
          </w:tcPr>
          <w:p w14:paraId="47AA4C2C" w14:textId="77777777" w:rsidR="004D4F3D" w:rsidRPr="00425054" w:rsidRDefault="00000000">
            <w:pPr>
              <w:pStyle w:val="TableParagraph"/>
              <w:spacing w:before="60"/>
              <w:ind w:left="8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10.1</w:t>
            </w:r>
          </w:p>
        </w:tc>
        <w:tc>
          <w:tcPr>
            <w:tcW w:w="5812" w:type="dxa"/>
          </w:tcPr>
          <w:p w14:paraId="6B391623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Підстави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залишення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без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руху</w:t>
            </w:r>
          </w:p>
        </w:tc>
        <w:tc>
          <w:tcPr>
            <w:tcW w:w="8607" w:type="dxa"/>
          </w:tcPr>
          <w:p w14:paraId="08133AF9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Подання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порушенням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встановлених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законодавством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вимог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(ст.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43</w:t>
            </w:r>
          </w:p>
          <w:p w14:paraId="64CA187A" w14:textId="77777777" w:rsidR="004D4F3D" w:rsidRPr="00425054" w:rsidRDefault="00000000">
            <w:pPr>
              <w:pStyle w:val="TableParagrap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Закону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“Про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процедуру”)</w:t>
            </w:r>
          </w:p>
        </w:tc>
      </w:tr>
      <w:tr w:rsidR="004D4F3D" w:rsidRPr="00425054" w14:paraId="4994AA16" w14:textId="77777777">
        <w:trPr>
          <w:trHeight w:val="1051"/>
        </w:trPr>
        <w:tc>
          <w:tcPr>
            <w:tcW w:w="641" w:type="dxa"/>
          </w:tcPr>
          <w:p w14:paraId="585C48CF" w14:textId="77777777" w:rsidR="004D4F3D" w:rsidRPr="00425054" w:rsidRDefault="00000000">
            <w:pPr>
              <w:pStyle w:val="TableParagraph"/>
              <w:spacing w:before="60"/>
              <w:ind w:left="8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10.2</w:t>
            </w:r>
          </w:p>
        </w:tc>
        <w:tc>
          <w:tcPr>
            <w:tcW w:w="5812" w:type="dxa"/>
          </w:tcPr>
          <w:p w14:paraId="67620829" w14:textId="77777777" w:rsidR="004D4F3D" w:rsidRPr="00425054" w:rsidRDefault="00000000">
            <w:pPr>
              <w:pStyle w:val="TableParagraph"/>
              <w:tabs>
                <w:tab w:val="left" w:pos="1403"/>
                <w:tab w:val="left" w:pos="2106"/>
                <w:tab w:val="left" w:pos="3620"/>
              </w:tabs>
              <w:spacing w:before="60"/>
              <w:ind w:right="42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Підстави</w:t>
            </w:r>
            <w:r w:rsidRPr="00425054">
              <w:rPr>
                <w:color w:val="0C0C0C"/>
                <w:sz w:val="28"/>
                <w:szCs w:val="28"/>
              </w:rPr>
              <w:tab/>
              <w:t>для</w:t>
            </w:r>
            <w:r w:rsidRPr="00425054">
              <w:rPr>
                <w:color w:val="0C0C0C"/>
                <w:sz w:val="28"/>
                <w:szCs w:val="28"/>
              </w:rPr>
              <w:tab/>
              <w:t>зупинення</w:t>
            </w:r>
            <w:r w:rsidRPr="00425054">
              <w:rPr>
                <w:color w:val="0C0C0C"/>
                <w:sz w:val="28"/>
                <w:szCs w:val="28"/>
              </w:rPr>
              <w:tab/>
            </w:r>
            <w:r w:rsidRPr="00425054">
              <w:rPr>
                <w:color w:val="0C0C0C"/>
                <w:spacing w:val="-1"/>
                <w:sz w:val="28"/>
                <w:szCs w:val="28"/>
              </w:rPr>
              <w:t>адміністративного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провадження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 справі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 розгляду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заяви</w:t>
            </w:r>
          </w:p>
        </w:tc>
        <w:tc>
          <w:tcPr>
            <w:tcW w:w="8607" w:type="dxa"/>
          </w:tcPr>
          <w:p w14:paraId="36DFFA5E" w14:textId="77777777" w:rsidR="004D4F3D" w:rsidRPr="00425054" w:rsidRDefault="00000000">
            <w:pPr>
              <w:pStyle w:val="TableParagraph"/>
              <w:spacing w:before="60"/>
              <w:ind w:right="43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Виникнення обставин, що перешкоджають розгляду прийняттю 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 результатом розгляду заяви, п. 5 ч. 2 ст. 64 Закону України “Про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процедуру”)</w:t>
            </w:r>
          </w:p>
        </w:tc>
      </w:tr>
      <w:tr w:rsidR="004D4F3D" w:rsidRPr="00425054" w14:paraId="3E8D18AE" w14:textId="77777777">
        <w:trPr>
          <w:trHeight w:val="2914"/>
        </w:trPr>
        <w:tc>
          <w:tcPr>
            <w:tcW w:w="641" w:type="dxa"/>
          </w:tcPr>
          <w:p w14:paraId="674DE1D6" w14:textId="77777777" w:rsidR="004D4F3D" w:rsidRPr="00425054" w:rsidRDefault="00000000">
            <w:pPr>
              <w:pStyle w:val="TableParagraph"/>
              <w:spacing w:before="60"/>
              <w:ind w:left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31DDB266" w14:textId="77777777" w:rsidR="004D4F3D" w:rsidRPr="00425054" w:rsidRDefault="00000000">
            <w:pPr>
              <w:pStyle w:val="TableParagraph"/>
              <w:spacing w:before="60"/>
              <w:ind w:right="1293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Перелік підстав для відмови у наданні</w:t>
            </w:r>
            <w:r w:rsidRPr="00425054">
              <w:rPr>
                <w:color w:val="0C0C0C"/>
                <w:spacing w:val="-6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2111BCDC" w14:textId="77777777" w:rsidR="004D4F3D" w:rsidRPr="004250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88"/>
              </w:tabs>
              <w:spacing w:before="60"/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подання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неправдивих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відомостей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для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виплати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допомоги;</w:t>
            </w:r>
          </w:p>
          <w:p w14:paraId="40871A8A" w14:textId="77777777" w:rsidR="004D4F3D" w:rsidRPr="004250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</w:tabs>
              <w:ind w:left="59"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отримання від органів, уповноважених виплачувати одноразову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законів,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інформації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стосовно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 такої допомоги у зв’язку з встановленням інвалідності або у</w:t>
            </w:r>
            <w:r w:rsidRPr="00425054">
              <w:rPr>
                <w:color w:val="0C0C0C"/>
                <w:spacing w:val="-6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зв’язку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загибеллю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(смертю)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члена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сім’ї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якої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звернулися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 грошової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допомоги;</w:t>
            </w:r>
          </w:p>
          <w:p w14:paraId="1A11F913" w14:textId="77777777" w:rsidR="004D4F3D" w:rsidRPr="004250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71"/>
              </w:tabs>
              <w:ind w:left="59" w:right="44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 разі подання заяви особою, якій вже призначено одноразову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допомогу.</w:t>
            </w:r>
          </w:p>
        </w:tc>
      </w:tr>
      <w:tr w:rsidR="004D4F3D" w:rsidRPr="00425054" w14:paraId="5097D4CB" w14:textId="77777777">
        <w:trPr>
          <w:trHeight w:val="1982"/>
        </w:trPr>
        <w:tc>
          <w:tcPr>
            <w:tcW w:w="641" w:type="dxa"/>
          </w:tcPr>
          <w:p w14:paraId="45F8AFB1" w14:textId="77777777" w:rsidR="004D4F3D" w:rsidRPr="00425054" w:rsidRDefault="00000000">
            <w:pPr>
              <w:pStyle w:val="TableParagraph"/>
              <w:spacing w:before="60"/>
              <w:ind w:left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7078E307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Результат</w:t>
            </w:r>
            <w:r w:rsidRPr="00425054">
              <w:rPr>
                <w:color w:val="0C0C0C"/>
                <w:spacing w:val="-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-6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-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</w:p>
        </w:tc>
        <w:tc>
          <w:tcPr>
            <w:tcW w:w="8607" w:type="dxa"/>
          </w:tcPr>
          <w:p w14:paraId="68AA798E" w14:textId="77777777" w:rsidR="004D4F3D" w:rsidRPr="00425054" w:rsidRDefault="00000000">
            <w:pPr>
              <w:pStyle w:val="TableParagraph"/>
              <w:spacing w:before="60"/>
              <w:ind w:right="44" w:firstLine="567"/>
              <w:jc w:val="both"/>
              <w:rPr>
                <w:sz w:val="28"/>
                <w:szCs w:val="28"/>
              </w:rPr>
            </w:pPr>
            <w:proofErr w:type="spellStart"/>
            <w:r w:rsidRPr="00425054">
              <w:rPr>
                <w:color w:val="0C0C0C"/>
                <w:sz w:val="28"/>
                <w:szCs w:val="28"/>
              </w:rPr>
              <w:t>Мінветеранів</w:t>
            </w:r>
            <w:proofErr w:type="spellEnd"/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приймає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рішення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формі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наказу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(відмову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призначенні)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виплату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  <w:p w14:paraId="6F0619B8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58159F94" w14:textId="77777777" w:rsidR="004D4F3D" w:rsidRPr="00425054" w:rsidRDefault="00000000">
            <w:pPr>
              <w:pStyle w:val="TableParagraph"/>
              <w:ind w:right="43" w:firstLine="567"/>
              <w:jc w:val="both"/>
              <w:rPr>
                <w:i/>
                <w:sz w:val="28"/>
                <w:szCs w:val="28"/>
              </w:rPr>
            </w:pPr>
            <w:r w:rsidRPr="00425054">
              <w:rPr>
                <w:i/>
                <w:color w:val="0C0C0C"/>
                <w:sz w:val="28"/>
                <w:szCs w:val="28"/>
              </w:rPr>
              <w:t>Примітка: Виплата одноразової грошової допомоги здійснюється в</w:t>
            </w:r>
            <w:r w:rsidRPr="00425054">
              <w:rPr>
                <w:i/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порядку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черговості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дати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надходження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документів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до</w:t>
            </w:r>
            <w:r w:rsidRPr="00425054">
              <w:rPr>
                <w:i/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Міністерства</w:t>
            </w:r>
            <w:r w:rsidRPr="00425054">
              <w:rPr>
                <w:i/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 справах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i/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i/>
                <w:color w:val="0C0C0C"/>
                <w:sz w:val="28"/>
                <w:szCs w:val="28"/>
              </w:rPr>
              <w:t>України.</w:t>
            </w:r>
          </w:p>
        </w:tc>
      </w:tr>
      <w:tr w:rsidR="004D4F3D" w:rsidRPr="00425054" w14:paraId="7A63A77B" w14:textId="77777777">
        <w:trPr>
          <w:trHeight w:val="1672"/>
        </w:trPr>
        <w:tc>
          <w:tcPr>
            <w:tcW w:w="641" w:type="dxa"/>
          </w:tcPr>
          <w:p w14:paraId="6BCB5C64" w14:textId="77777777" w:rsidR="004D4F3D" w:rsidRPr="00425054" w:rsidRDefault="00000000">
            <w:pPr>
              <w:pStyle w:val="TableParagraph"/>
              <w:spacing w:before="60"/>
              <w:ind w:left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14:paraId="73A450B3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Способи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відповіді</w:t>
            </w:r>
            <w:r w:rsidRPr="00425054">
              <w:rPr>
                <w:color w:val="0C0C0C"/>
                <w:spacing w:val="-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(результату)</w:t>
            </w:r>
          </w:p>
        </w:tc>
        <w:tc>
          <w:tcPr>
            <w:tcW w:w="8607" w:type="dxa"/>
          </w:tcPr>
          <w:p w14:paraId="01B8E448" w14:textId="77777777" w:rsidR="004D4F3D" w:rsidRPr="00425054" w:rsidRDefault="00000000">
            <w:pPr>
              <w:pStyle w:val="TableParagraph"/>
              <w:spacing w:before="60"/>
              <w:ind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Результат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надання</w:t>
            </w:r>
            <w:r w:rsidRPr="00425054">
              <w:rPr>
                <w:color w:val="0C0C0C"/>
                <w:spacing w:val="2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адміністративної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послуги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отримується</w:t>
            </w:r>
            <w:r w:rsidRPr="00425054">
              <w:rPr>
                <w:color w:val="0C0C0C"/>
                <w:spacing w:val="27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особисто</w:t>
            </w:r>
            <w:r w:rsidRPr="00425054">
              <w:rPr>
                <w:color w:val="0C0C0C"/>
                <w:spacing w:val="-64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заявником або уповноваженою особою:</w:t>
            </w:r>
          </w:p>
          <w:p w14:paraId="2D1A5E5F" w14:textId="77777777" w:rsidR="004D4F3D" w:rsidRPr="004250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ind w:hanging="294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ЦНАП;</w:t>
            </w:r>
          </w:p>
          <w:p w14:paraId="67A32F8A" w14:textId="77777777" w:rsidR="004D4F3D" w:rsidRPr="004250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2"/>
              </w:tabs>
              <w:ind w:left="59" w:right="42" w:firstLine="567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Міністерстві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справах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ветеранів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України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надсилається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поштою.</w:t>
            </w:r>
          </w:p>
        </w:tc>
      </w:tr>
    </w:tbl>
    <w:p w14:paraId="5C1D1E88" w14:textId="77777777" w:rsidR="004D4F3D" w:rsidRPr="00425054" w:rsidRDefault="004D4F3D">
      <w:pPr>
        <w:rPr>
          <w:sz w:val="28"/>
          <w:szCs w:val="28"/>
        </w:rPr>
        <w:sectPr w:rsidR="004D4F3D" w:rsidRPr="00425054">
          <w:pgSz w:w="16840" w:h="11910" w:orient="landscape"/>
          <w:pgMar w:top="1020" w:right="740" w:bottom="280" w:left="740" w:header="720" w:footer="0" w:gutter="0"/>
          <w:cols w:space="720"/>
        </w:sectPr>
      </w:pPr>
    </w:p>
    <w:p w14:paraId="64292331" w14:textId="77777777" w:rsidR="004D4F3D" w:rsidRPr="00425054" w:rsidRDefault="004D4F3D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D4F3D" w:rsidRPr="00425054" w14:paraId="4DFEABBA" w14:textId="77777777">
        <w:trPr>
          <w:trHeight w:val="2293"/>
        </w:trPr>
        <w:tc>
          <w:tcPr>
            <w:tcW w:w="641" w:type="dxa"/>
          </w:tcPr>
          <w:p w14:paraId="1937FC33" w14:textId="77777777" w:rsidR="004D4F3D" w:rsidRPr="00425054" w:rsidRDefault="004D4F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3D2EB80" w14:textId="77777777" w:rsidR="004D4F3D" w:rsidRPr="00425054" w:rsidRDefault="00000000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Примітка</w:t>
            </w:r>
          </w:p>
        </w:tc>
        <w:tc>
          <w:tcPr>
            <w:tcW w:w="8607" w:type="dxa"/>
          </w:tcPr>
          <w:p w14:paraId="1DA13F1B" w14:textId="77777777" w:rsidR="004D4F3D" w:rsidRPr="00425054" w:rsidRDefault="00000000">
            <w:pPr>
              <w:pStyle w:val="TableParagraph"/>
              <w:spacing w:before="60"/>
              <w:ind w:right="42" w:firstLine="567"/>
              <w:jc w:val="both"/>
              <w:rPr>
                <w:sz w:val="28"/>
                <w:szCs w:val="28"/>
              </w:rPr>
            </w:pPr>
            <w:r w:rsidRPr="00425054">
              <w:rPr>
                <w:color w:val="0C0C0C"/>
                <w:sz w:val="28"/>
                <w:szCs w:val="28"/>
              </w:rPr>
              <w:t>У разі коли одержувачі одноразової грошової допомоги одночасно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мають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на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отримання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допомоги,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передбаченої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Законом України “Про статус ветеранів війни, гарантії їх соціального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захисту”,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та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відповідно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</w:t>
            </w:r>
            <w:r w:rsidRPr="00425054">
              <w:rPr>
                <w:color w:val="0C0C0C"/>
                <w:spacing w:val="-8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інших</w:t>
            </w:r>
            <w:r w:rsidRPr="00425054">
              <w:rPr>
                <w:color w:val="0C0C0C"/>
                <w:spacing w:val="-9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законів,</w:t>
            </w:r>
            <w:r w:rsidRPr="00425054">
              <w:rPr>
                <w:color w:val="0C0C0C"/>
                <w:spacing w:val="-65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або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компенсаційної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встановленої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іншими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нормативно-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правовими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актами,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виплата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грошових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сум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здійснюється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однією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</w:t>
            </w:r>
            <w:r w:rsidRPr="00425054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підстав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за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вибором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одержувача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одноразової</w:t>
            </w:r>
            <w:r w:rsidRPr="00425054">
              <w:rPr>
                <w:color w:val="0C0C0C"/>
                <w:spacing w:val="-1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грошової</w:t>
            </w:r>
            <w:r w:rsidRPr="00425054"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r w:rsidRPr="00425054">
              <w:rPr>
                <w:color w:val="0C0C0C"/>
                <w:sz w:val="28"/>
                <w:szCs w:val="28"/>
              </w:rPr>
              <w:t>допомоги.</w:t>
            </w:r>
          </w:p>
        </w:tc>
      </w:tr>
    </w:tbl>
    <w:p w14:paraId="3E0ECBE6" w14:textId="77777777" w:rsidR="004D4F3D" w:rsidRPr="00425054" w:rsidRDefault="004D4F3D">
      <w:pPr>
        <w:rPr>
          <w:sz w:val="28"/>
          <w:szCs w:val="28"/>
        </w:rPr>
      </w:pPr>
    </w:p>
    <w:p w14:paraId="58B0FB6A" w14:textId="77777777" w:rsidR="004D4F3D" w:rsidRPr="00425054" w:rsidRDefault="004D4F3D">
      <w:pPr>
        <w:rPr>
          <w:sz w:val="28"/>
          <w:szCs w:val="28"/>
        </w:rPr>
      </w:pPr>
    </w:p>
    <w:p w14:paraId="18A9E894" w14:textId="77777777" w:rsidR="004D4F3D" w:rsidRPr="00425054" w:rsidRDefault="004D4F3D">
      <w:pPr>
        <w:rPr>
          <w:sz w:val="28"/>
          <w:szCs w:val="28"/>
        </w:rPr>
      </w:pPr>
    </w:p>
    <w:p w14:paraId="494C2BCA" w14:textId="77777777" w:rsidR="004D4F3D" w:rsidRPr="00425054" w:rsidRDefault="00000000">
      <w:pPr>
        <w:pStyle w:val="a3"/>
        <w:tabs>
          <w:tab w:val="left" w:pos="12620"/>
        </w:tabs>
        <w:spacing w:before="241"/>
        <w:ind w:left="110"/>
        <w:rPr>
          <w:sz w:val="28"/>
          <w:szCs w:val="28"/>
        </w:rPr>
      </w:pPr>
      <w:r w:rsidRPr="00425054">
        <w:rPr>
          <w:noProof/>
          <w:sz w:val="28"/>
          <w:szCs w:val="28"/>
        </w:rPr>
        <w:drawing>
          <wp:anchor distT="0" distB="0" distL="0" distR="0" simplePos="0" relativeHeight="251657728" behindDoc="1" locked="0" layoutInCell="1" allowOverlap="1" wp14:anchorId="143686DD" wp14:editId="0AE08E3A">
            <wp:simplePos x="0" y="0"/>
            <wp:positionH relativeFrom="page">
              <wp:posOffset>4126092</wp:posOffset>
            </wp:positionH>
            <wp:positionV relativeFrom="paragraph">
              <wp:posOffset>116391</wp:posOffset>
            </wp:positionV>
            <wp:extent cx="4270062" cy="12962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62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054">
        <w:rPr>
          <w:color w:val="0C0C0C"/>
          <w:sz w:val="28"/>
          <w:szCs w:val="28"/>
        </w:rPr>
        <w:t>Директор</w:t>
      </w:r>
      <w:r w:rsidRPr="00425054">
        <w:rPr>
          <w:color w:val="0C0C0C"/>
          <w:spacing w:val="-2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Департаменту</w:t>
      </w:r>
      <w:r w:rsidRPr="00425054">
        <w:rPr>
          <w:color w:val="0C0C0C"/>
          <w:spacing w:val="-1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соціальної</w:t>
      </w:r>
      <w:r w:rsidRPr="00425054">
        <w:rPr>
          <w:color w:val="0C0C0C"/>
          <w:spacing w:val="-1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політики</w:t>
      </w:r>
      <w:r w:rsidRPr="00425054">
        <w:rPr>
          <w:color w:val="0C0C0C"/>
          <w:sz w:val="28"/>
          <w:szCs w:val="28"/>
        </w:rPr>
        <w:tab/>
        <w:t>Наталія</w:t>
      </w:r>
      <w:r w:rsidRPr="00425054">
        <w:rPr>
          <w:color w:val="0C0C0C"/>
          <w:spacing w:val="-3"/>
          <w:sz w:val="28"/>
          <w:szCs w:val="28"/>
        </w:rPr>
        <w:t xml:space="preserve"> </w:t>
      </w:r>
      <w:r w:rsidRPr="00425054">
        <w:rPr>
          <w:color w:val="0C0C0C"/>
          <w:sz w:val="28"/>
          <w:szCs w:val="28"/>
        </w:rPr>
        <w:t>ГУМЕНЮК</w:t>
      </w:r>
    </w:p>
    <w:sectPr w:rsidR="004D4F3D" w:rsidRPr="00425054">
      <w:pgSz w:w="16840" w:h="11910" w:orient="landscape"/>
      <w:pgMar w:top="1020" w:right="74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EE8A" w14:textId="77777777" w:rsidR="006B5511" w:rsidRDefault="006B5511">
      <w:r>
        <w:separator/>
      </w:r>
    </w:p>
  </w:endnote>
  <w:endnote w:type="continuationSeparator" w:id="0">
    <w:p w14:paraId="0C83AABF" w14:textId="77777777" w:rsidR="006B5511" w:rsidRDefault="006B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9532" w14:textId="77777777" w:rsidR="006B5511" w:rsidRDefault="006B5511">
      <w:r>
        <w:separator/>
      </w:r>
    </w:p>
  </w:footnote>
  <w:footnote w:type="continuationSeparator" w:id="0">
    <w:p w14:paraId="79044E74" w14:textId="77777777" w:rsidR="006B5511" w:rsidRDefault="006B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BC5F" w14:textId="77777777" w:rsidR="004D4F3D" w:rsidRDefault="00000000">
    <w:pPr>
      <w:pStyle w:val="a3"/>
      <w:spacing w:before="0" w:line="14" w:lineRule="auto"/>
      <w:rPr>
        <w:b w:val="0"/>
        <w:sz w:val="20"/>
      </w:rPr>
    </w:pPr>
    <w:r>
      <w:pict w14:anchorId="13B60A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35pt;width:20pt;height:17.55pt;z-index:-251658752;mso-position-horizontal-relative:page;mso-position-vertical-relative:page" filled="f" stroked="f">
          <v:textbox inset="0,0,0,0">
            <w:txbxContent>
              <w:p w14:paraId="49B02DA5" w14:textId="77777777" w:rsidR="004D4F3D" w:rsidRDefault="00000000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A91"/>
    <w:multiLevelType w:val="hybridMultilevel"/>
    <w:tmpl w:val="A7B09ADE"/>
    <w:lvl w:ilvl="0" w:tplc="B9ACAF42">
      <w:start w:val="1"/>
      <w:numFmt w:val="decimal"/>
      <w:lvlText w:val="%1)"/>
      <w:lvlJc w:val="left"/>
      <w:pPr>
        <w:ind w:left="60" w:hanging="361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20FCCB1C">
      <w:numFmt w:val="bullet"/>
      <w:lvlText w:val="•"/>
      <w:lvlJc w:val="left"/>
      <w:pPr>
        <w:ind w:left="913" w:hanging="361"/>
      </w:pPr>
      <w:rPr>
        <w:rFonts w:hint="default"/>
        <w:lang w:val="uk-UA" w:eastAsia="en-US" w:bidi="ar-SA"/>
      </w:rPr>
    </w:lvl>
    <w:lvl w:ilvl="2" w:tplc="87D44C44">
      <w:numFmt w:val="bullet"/>
      <w:lvlText w:val="•"/>
      <w:lvlJc w:val="left"/>
      <w:pPr>
        <w:ind w:left="1766" w:hanging="361"/>
      </w:pPr>
      <w:rPr>
        <w:rFonts w:hint="default"/>
        <w:lang w:val="uk-UA" w:eastAsia="en-US" w:bidi="ar-SA"/>
      </w:rPr>
    </w:lvl>
    <w:lvl w:ilvl="3" w:tplc="42C28C64">
      <w:numFmt w:val="bullet"/>
      <w:lvlText w:val="•"/>
      <w:lvlJc w:val="left"/>
      <w:pPr>
        <w:ind w:left="2619" w:hanging="361"/>
      </w:pPr>
      <w:rPr>
        <w:rFonts w:hint="default"/>
        <w:lang w:val="uk-UA" w:eastAsia="en-US" w:bidi="ar-SA"/>
      </w:rPr>
    </w:lvl>
    <w:lvl w:ilvl="4" w:tplc="61429420">
      <w:numFmt w:val="bullet"/>
      <w:lvlText w:val="•"/>
      <w:lvlJc w:val="left"/>
      <w:pPr>
        <w:ind w:left="3472" w:hanging="361"/>
      </w:pPr>
      <w:rPr>
        <w:rFonts w:hint="default"/>
        <w:lang w:val="uk-UA" w:eastAsia="en-US" w:bidi="ar-SA"/>
      </w:rPr>
    </w:lvl>
    <w:lvl w:ilvl="5" w:tplc="1B0C0C3C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6" w:tplc="A8821148">
      <w:numFmt w:val="bullet"/>
      <w:lvlText w:val="•"/>
      <w:lvlJc w:val="left"/>
      <w:pPr>
        <w:ind w:left="5179" w:hanging="361"/>
      </w:pPr>
      <w:rPr>
        <w:rFonts w:hint="default"/>
        <w:lang w:val="uk-UA" w:eastAsia="en-US" w:bidi="ar-SA"/>
      </w:rPr>
    </w:lvl>
    <w:lvl w:ilvl="7" w:tplc="36C6B164">
      <w:numFmt w:val="bullet"/>
      <w:lvlText w:val="•"/>
      <w:lvlJc w:val="left"/>
      <w:pPr>
        <w:ind w:left="6032" w:hanging="361"/>
      </w:pPr>
      <w:rPr>
        <w:rFonts w:hint="default"/>
        <w:lang w:val="uk-UA" w:eastAsia="en-US" w:bidi="ar-SA"/>
      </w:rPr>
    </w:lvl>
    <w:lvl w:ilvl="8" w:tplc="E826AFEA">
      <w:numFmt w:val="bullet"/>
      <w:lvlText w:val="•"/>
      <w:lvlJc w:val="left"/>
      <w:pPr>
        <w:ind w:left="6885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2CED3D91"/>
    <w:multiLevelType w:val="hybridMultilevel"/>
    <w:tmpl w:val="2ACAEB60"/>
    <w:lvl w:ilvl="0" w:tplc="450C572A">
      <w:start w:val="2"/>
      <w:numFmt w:val="decimal"/>
      <w:lvlText w:val="%1)"/>
      <w:lvlJc w:val="left"/>
      <w:pPr>
        <w:ind w:left="919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7DE8ABBA">
      <w:numFmt w:val="bullet"/>
      <w:lvlText w:val="•"/>
      <w:lvlJc w:val="left"/>
      <w:pPr>
        <w:ind w:left="1687" w:hanging="293"/>
      </w:pPr>
      <w:rPr>
        <w:rFonts w:hint="default"/>
        <w:lang w:val="uk-UA" w:eastAsia="en-US" w:bidi="ar-SA"/>
      </w:rPr>
    </w:lvl>
    <w:lvl w:ilvl="2" w:tplc="74904B28">
      <w:numFmt w:val="bullet"/>
      <w:lvlText w:val="•"/>
      <w:lvlJc w:val="left"/>
      <w:pPr>
        <w:ind w:left="2454" w:hanging="293"/>
      </w:pPr>
      <w:rPr>
        <w:rFonts w:hint="default"/>
        <w:lang w:val="uk-UA" w:eastAsia="en-US" w:bidi="ar-SA"/>
      </w:rPr>
    </w:lvl>
    <w:lvl w:ilvl="3" w:tplc="AA3C7030">
      <w:numFmt w:val="bullet"/>
      <w:lvlText w:val="•"/>
      <w:lvlJc w:val="left"/>
      <w:pPr>
        <w:ind w:left="3221" w:hanging="293"/>
      </w:pPr>
      <w:rPr>
        <w:rFonts w:hint="default"/>
        <w:lang w:val="uk-UA" w:eastAsia="en-US" w:bidi="ar-SA"/>
      </w:rPr>
    </w:lvl>
    <w:lvl w:ilvl="4" w:tplc="64AEF372">
      <w:numFmt w:val="bullet"/>
      <w:lvlText w:val="•"/>
      <w:lvlJc w:val="left"/>
      <w:pPr>
        <w:ind w:left="3988" w:hanging="293"/>
      </w:pPr>
      <w:rPr>
        <w:rFonts w:hint="default"/>
        <w:lang w:val="uk-UA" w:eastAsia="en-US" w:bidi="ar-SA"/>
      </w:rPr>
    </w:lvl>
    <w:lvl w:ilvl="5" w:tplc="E4C88266">
      <w:numFmt w:val="bullet"/>
      <w:lvlText w:val="•"/>
      <w:lvlJc w:val="left"/>
      <w:pPr>
        <w:ind w:left="4756" w:hanging="293"/>
      </w:pPr>
      <w:rPr>
        <w:rFonts w:hint="default"/>
        <w:lang w:val="uk-UA" w:eastAsia="en-US" w:bidi="ar-SA"/>
      </w:rPr>
    </w:lvl>
    <w:lvl w:ilvl="6" w:tplc="E9F887E2">
      <w:numFmt w:val="bullet"/>
      <w:lvlText w:val="•"/>
      <w:lvlJc w:val="left"/>
      <w:pPr>
        <w:ind w:left="5523" w:hanging="293"/>
      </w:pPr>
      <w:rPr>
        <w:rFonts w:hint="default"/>
        <w:lang w:val="uk-UA" w:eastAsia="en-US" w:bidi="ar-SA"/>
      </w:rPr>
    </w:lvl>
    <w:lvl w:ilvl="7" w:tplc="5164D20A">
      <w:numFmt w:val="bullet"/>
      <w:lvlText w:val="•"/>
      <w:lvlJc w:val="left"/>
      <w:pPr>
        <w:ind w:left="6290" w:hanging="293"/>
      </w:pPr>
      <w:rPr>
        <w:rFonts w:hint="default"/>
        <w:lang w:val="uk-UA" w:eastAsia="en-US" w:bidi="ar-SA"/>
      </w:rPr>
    </w:lvl>
    <w:lvl w:ilvl="8" w:tplc="5A4A34EC">
      <w:numFmt w:val="bullet"/>
      <w:lvlText w:val="•"/>
      <w:lvlJc w:val="left"/>
      <w:pPr>
        <w:ind w:left="7057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46946AB8"/>
    <w:multiLevelType w:val="hybridMultilevel"/>
    <w:tmpl w:val="C018F05E"/>
    <w:lvl w:ilvl="0" w:tplc="E1D42574">
      <w:start w:val="1"/>
      <w:numFmt w:val="decimal"/>
      <w:lvlText w:val="%1)"/>
      <w:lvlJc w:val="left"/>
      <w:pPr>
        <w:ind w:left="919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43BCDF34">
      <w:numFmt w:val="bullet"/>
      <w:lvlText w:val="•"/>
      <w:lvlJc w:val="left"/>
      <w:pPr>
        <w:ind w:left="1687" w:hanging="293"/>
      </w:pPr>
      <w:rPr>
        <w:rFonts w:hint="default"/>
        <w:lang w:val="uk-UA" w:eastAsia="en-US" w:bidi="ar-SA"/>
      </w:rPr>
    </w:lvl>
    <w:lvl w:ilvl="2" w:tplc="62C47D22">
      <w:numFmt w:val="bullet"/>
      <w:lvlText w:val="•"/>
      <w:lvlJc w:val="left"/>
      <w:pPr>
        <w:ind w:left="2454" w:hanging="293"/>
      </w:pPr>
      <w:rPr>
        <w:rFonts w:hint="default"/>
        <w:lang w:val="uk-UA" w:eastAsia="en-US" w:bidi="ar-SA"/>
      </w:rPr>
    </w:lvl>
    <w:lvl w:ilvl="3" w:tplc="E2A6A574">
      <w:numFmt w:val="bullet"/>
      <w:lvlText w:val="•"/>
      <w:lvlJc w:val="left"/>
      <w:pPr>
        <w:ind w:left="3221" w:hanging="293"/>
      </w:pPr>
      <w:rPr>
        <w:rFonts w:hint="default"/>
        <w:lang w:val="uk-UA" w:eastAsia="en-US" w:bidi="ar-SA"/>
      </w:rPr>
    </w:lvl>
    <w:lvl w:ilvl="4" w:tplc="C8A870C2">
      <w:numFmt w:val="bullet"/>
      <w:lvlText w:val="•"/>
      <w:lvlJc w:val="left"/>
      <w:pPr>
        <w:ind w:left="3988" w:hanging="293"/>
      </w:pPr>
      <w:rPr>
        <w:rFonts w:hint="default"/>
        <w:lang w:val="uk-UA" w:eastAsia="en-US" w:bidi="ar-SA"/>
      </w:rPr>
    </w:lvl>
    <w:lvl w:ilvl="5" w:tplc="3F5E4DCE">
      <w:numFmt w:val="bullet"/>
      <w:lvlText w:val="•"/>
      <w:lvlJc w:val="left"/>
      <w:pPr>
        <w:ind w:left="4756" w:hanging="293"/>
      </w:pPr>
      <w:rPr>
        <w:rFonts w:hint="default"/>
        <w:lang w:val="uk-UA" w:eastAsia="en-US" w:bidi="ar-SA"/>
      </w:rPr>
    </w:lvl>
    <w:lvl w:ilvl="6" w:tplc="556EBA54">
      <w:numFmt w:val="bullet"/>
      <w:lvlText w:val="•"/>
      <w:lvlJc w:val="left"/>
      <w:pPr>
        <w:ind w:left="5523" w:hanging="293"/>
      </w:pPr>
      <w:rPr>
        <w:rFonts w:hint="default"/>
        <w:lang w:val="uk-UA" w:eastAsia="en-US" w:bidi="ar-SA"/>
      </w:rPr>
    </w:lvl>
    <w:lvl w:ilvl="7" w:tplc="B68E07A4">
      <w:numFmt w:val="bullet"/>
      <w:lvlText w:val="•"/>
      <w:lvlJc w:val="left"/>
      <w:pPr>
        <w:ind w:left="6290" w:hanging="293"/>
      </w:pPr>
      <w:rPr>
        <w:rFonts w:hint="default"/>
        <w:lang w:val="uk-UA" w:eastAsia="en-US" w:bidi="ar-SA"/>
      </w:rPr>
    </w:lvl>
    <w:lvl w:ilvl="8" w:tplc="5EBCD1EA">
      <w:numFmt w:val="bullet"/>
      <w:lvlText w:val="•"/>
      <w:lvlJc w:val="left"/>
      <w:pPr>
        <w:ind w:left="7057" w:hanging="293"/>
      </w:pPr>
      <w:rPr>
        <w:rFonts w:hint="default"/>
        <w:lang w:val="uk-UA" w:eastAsia="en-US" w:bidi="ar-SA"/>
      </w:rPr>
    </w:lvl>
  </w:abstractNum>
  <w:abstractNum w:abstractNumId="3" w15:restartNumberingAfterBreak="0">
    <w:nsid w:val="62534E6C"/>
    <w:multiLevelType w:val="hybridMultilevel"/>
    <w:tmpl w:val="818C69E8"/>
    <w:lvl w:ilvl="0" w:tplc="5E04193A">
      <w:numFmt w:val="bullet"/>
      <w:lvlText w:val="–"/>
      <w:lvlJc w:val="left"/>
      <w:pPr>
        <w:ind w:left="262" w:hanging="203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2C92569C">
      <w:start w:val="8"/>
      <w:numFmt w:val="decimal"/>
      <w:lvlText w:val="%2)"/>
      <w:lvlJc w:val="left"/>
      <w:pPr>
        <w:ind w:left="60" w:hanging="447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2" w:tplc="F5B0F150">
      <w:numFmt w:val="bullet"/>
      <w:lvlText w:val="•"/>
      <w:lvlJc w:val="left"/>
      <w:pPr>
        <w:ind w:left="1185" w:hanging="447"/>
      </w:pPr>
      <w:rPr>
        <w:rFonts w:hint="default"/>
        <w:lang w:val="uk-UA" w:eastAsia="en-US" w:bidi="ar-SA"/>
      </w:rPr>
    </w:lvl>
    <w:lvl w:ilvl="3" w:tplc="3A0C4DA6">
      <w:numFmt w:val="bullet"/>
      <w:lvlText w:val="•"/>
      <w:lvlJc w:val="left"/>
      <w:pPr>
        <w:ind w:left="2111" w:hanging="447"/>
      </w:pPr>
      <w:rPr>
        <w:rFonts w:hint="default"/>
        <w:lang w:val="uk-UA" w:eastAsia="en-US" w:bidi="ar-SA"/>
      </w:rPr>
    </w:lvl>
    <w:lvl w:ilvl="4" w:tplc="283E3064">
      <w:numFmt w:val="bullet"/>
      <w:lvlText w:val="•"/>
      <w:lvlJc w:val="left"/>
      <w:pPr>
        <w:ind w:left="3037" w:hanging="447"/>
      </w:pPr>
      <w:rPr>
        <w:rFonts w:hint="default"/>
        <w:lang w:val="uk-UA" w:eastAsia="en-US" w:bidi="ar-SA"/>
      </w:rPr>
    </w:lvl>
    <w:lvl w:ilvl="5" w:tplc="FAF66FF2">
      <w:numFmt w:val="bullet"/>
      <w:lvlText w:val="•"/>
      <w:lvlJc w:val="left"/>
      <w:pPr>
        <w:ind w:left="3963" w:hanging="447"/>
      </w:pPr>
      <w:rPr>
        <w:rFonts w:hint="default"/>
        <w:lang w:val="uk-UA" w:eastAsia="en-US" w:bidi="ar-SA"/>
      </w:rPr>
    </w:lvl>
    <w:lvl w:ilvl="6" w:tplc="FE663718">
      <w:numFmt w:val="bullet"/>
      <w:lvlText w:val="•"/>
      <w:lvlJc w:val="left"/>
      <w:pPr>
        <w:ind w:left="4888" w:hanging="447"/>
      </w:pPr>
      <w:rPr>
        <w:rFonts w:hint="default"/>
        <w:lang w:val="uk-UA" w:eastAsia="en-US" w:bidi="ar-SA"/>
      </w:rPr>
    </w:lvl>
    <w:lvl w:ilvl="7" w:tplc="05EA4F5E">
      <w:numFmt w:val="bullet"/>
      <w:lvlText w:val="•"/>
      <w:lvlJc w:val="left"/>
      <w:pPr>
        <w:ind w:left="5814" w:hanging="447"/>
      </w:pPr>
      <w:rPr>
        <w:rFonts w:hint="default"/>
        <w:lang w:val="uk-UA" w:eastAsia="en-US" w:bidi="ar-SA"/>
      </w:rPr>
    </w:lvl>
    <w:lvl w:ilvl="8" w:tplc="26AAC1DA">
      <w:numFmt w:val="bullet"/>
      <w:lvlText w:val="•"/>
      <w:lvlJc w:val="left"/>
      <w:pPr>
        <w:ind w:left="6740" w:hanging="447"/>
      </w:pPr>
      <w:rPr>
        <w:rFonts w:hint="default"/>
        <w:lang w:val="uk-UA" w:eastAsia="en-US" w:bidi="ar-SA"/>
      </w:rPr>
    </w:lvl>
  </w:abstractNum>
  <w:abstractNum w:abstractNumId="4" w15:restartNumberingAfterBreak="0">
    <w:nsid w:val="745A6B97"/>
    <w:multiLevelType w:val="hybridMultilevel"/>
    <w:tmpl w:val="8EC6A7B0"/>
    <w:lvl w:ilvl="0" w:tplc="97E828CA">
      <w:start w:val="2"/>
      <w:numFmt w:val="decimal"/>
      <w:lvlText w:val="%1)"/>
      <w:lvlJc w:val="left"/>
      <w:pPr>
        <w:ind w:left="60" w:hanging="415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51B4DFC8">
      <w:numFmt w:val="bullet"/>
      <w:lvlText w:val="•"/>
      <w:lvlJc w:val="left"/>
      <w:pPr>
        <w:ind w:left="913" w:hanging="415"/>
      </w:pPr>
      <w:rPr>
        <w:rFonts w:hint="default"/>
        <w:lang w:val="uk-UA" w:eastAsia="en-US" w:bidi="ar-SA"/>
      </w:rPr>
    </w:lvl>
    <w:lvl w:ilvl="2" w:tplc="BC882FB6">
      <w:numFmt w:val="bullet"/>
      <w:lvlText w:val="•"/>
      <w:lvlJc w:val="left"/>
      <w:pPr>
        <w:ind w:left="1766" w:hanging="415"/>
      </w:pPr>
      <w:rPr>
        <w:rFonts w:hint="default"/>
        <w:lang w:val="uk-UA" w:eastAsia="en-US" w:bidi="ar-SA"/>
      </w:rPr>
    </w:lvl>
    <w:lvl w:ilvl="3" w:tplc="E8EC3AB2">
      <w:numFmt w:val="bullet"/>
      <w:lvlText w:val="•"/>
      <w:lvlJc w:val="left"/>
      <w:pPr>
        <w:ind w:left="2619" w:hanging="415"/>
      </w:pPr>
      <w:rPr>
        <w:rFonts w:hint="default"/>
        <w:lang w:val="uk-UA" w:eastAsia="en-US" w:bidi="ar-SA"/>
      </w:rPr>
    </w:lvl>
    <w:lvl w:ilvl="4" w:tplc="52CAA286">
      <w:numFmt w:val="bullet"/>
      <w:lvlText w:val="•"/>
      <w:lvlJc w:val="left"/>
      <w:pPr>
        <w:ind w:left="3472" w:hanging="415"/>
      </w:pPr>
      <w:rPr>
        <w:rFonts w:hint="default"/>
        <w:lang w:val="uk-UA" w:eastAsia="en-US" w:bidi="ar-SA"/>
      </w:rPr>
    </w:lvl>
    <w:lvl w:ilvl="5" w:tplc="916C6BC2">
      <w:numFmt w:val="bullet"/>
      <w:lvlText w:val="•"/>
      <w:lvlJc w:val="left"/>
      <w:pPr>
        <w:ind w:left="4326" w:hanging="415"/>
      </w:pPr>
      <w:rPr>
        <w:rFonts w:hint="default"/>
        <w:lang w:val="uk-UA" w:eastAsia="en-US" w:bidi="ar-SA"/>
      </w:rPr>
    </w:lvl>
    <w:lvl w:ilvl="6" w:tplc="6D6AF886">
      <w:numFmt w:val="bullet"/>
      <w:lvlText w:val="•"/>
      <w:lvlJc w:val="left"/>
      <w:pPr>
        <w:ind w:left="5179" w:hanging="415"/>
      </w:pPr>
      <w:rPr>
        <w:rFonts w:hint="default"/>
        <w:lang w:val="uk-UA" w:eastAsia="en-US" w:bidi="ar-SA"/>
      </w:rPr>
    </w:lvl>
    <w:lvl w:ilvl="7" w:tplc="B6D0DEA2">
      <w:numFmt w:val="bullet"/>
      <w:lvlText w:val="•"/>
      <w:lvlJc w:val="left"/>
      <w:pPr>
        <w:ind w:left="6032" w:hanging="415"/>
      </w:pPr>
      <w:rPr>
        <w:rFonts w:hint="default"/>
        <w:lang w:val="uk-UA" w:eastAsia="en-US" w:bidi="ar-SA"/>
      </w:rPr>
    </w:lvl>
    <w:lvl w:ilvl="8" w:tplc="7CCAF254">
      <w:numFmt w:val="bullet"/>
      <w:lvlText w:val="•"/>
      <w:lvlJc w:val="left"/>
      <w:pPr>
        <w:ind w:left="6885" w:hanging="415"/>
      </w:pPr>
      <w:rPr>
        <w:rFonts w:hint="default"/>
        <w:lang w:val="uk-UA" w:eastAsia="en-US" w:bidi="ar-SA"/>
      </w:rPr>
    </w:lvl>
  </w:abstractNum>
  <w:num w:numId="1" w16cid:durableId="2064325063">
    <w:abstractNumId w:val="2"/>
  </w:num>
  <w:num w:numId="2" w16cid:durableId="1224368980">
    <w:abstractNumId w:val="0"/>
  </w:num>
  <w:num w:numId="3" w16cid:durableId="73936296">
    <w:abstractNumId w:val="3"/>
  </w:num>
  <w:num w:numId="4" w16cid:durableId="2114085073">
    <w:abstractNumId w:val="4"/>
  </w:num>
  <w:num w:numId="5" w16cid:durableId="181915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F3D"/>
    <w:rsid w:val="00054100"/>
    <w:rsid w:val="002B0767"/>
    <w:rsid w:val="003A02C5"/>
    <w:rsid w:val="004003D4"/>
    <w:rsid w:val="00415886"/>
    <w:rsid w:val="00425054"/>
    <w:rsid w:val="0047362F"/>
    <w:rsid w:val="00474202"/>
    <w:rsid w:val="004C2E26"/>
    <w:rsid w:val="004D4F3D"/>
    <w:rsid w:val="006B5511"/>
    <w:rsid w:val="006B7AAE"/>
    <w:rsid w:val="006C3BD2"/>
    <w:rsid w:val="00743E34"/>
    <w:rsid w:val="00861C1D"/>
    <w:rsid w:val="00A05FF5"/>
    <w:rsid w:val="00A16B20"/>
    <w:rsid w:val="00AA23DD"/>
    <w:rsid w:val="00B904FD"/>
    <w:rsid w:val="00BA7CA1"/>
    <w:rsid w:val="00C05D28"/>
    <w:rsid w:val="00C52732"/>
    <w:rsid w:val="00F2571C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A6F568"/>
  <w15:docId w15:val="{772282B3-3F4F-4124-9841-75FCA56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7"/>
      <w:szCs w:val="27"/>
    </w:rPr>
  </w:style>
  <w:style w:type="paragraph" w:styleId="a4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character" w:styleId="a6">
    <w:name w:val="Hyperlink"/>
    <w:basedOn w:val="a0"/>
    <w:uiPriority w:val="99"/>
    <w:semiHidden/>
    <w:unhideWhenUsed/>
    <w:rsid w:val="00054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336-2016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nap10@sed-rada.gov.ua" TargetMode="External"/><Relationship Id="rId1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mailto:cnap14@sed-rada.gov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10500</Words>
  <Characters>5986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10</cp:revision>
  <dcterms:created xsi:type="dcterms:W3CDTF">2024-10-10T07:25:00Z</dcterms:created>
  <dcterms:modified xsi:type="dcterms:W3CDTF">2024-12-23T07:51:00Z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2024-10-10T00:00:00Z</vt:filetime>
  </property>
</Properties>
</file>