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8736" w14:textId="77777777" w:rsidR="00201BC2" w:rsidRDefault="00000000">
      <w:pPr>
        <w:pStyle w:val="a3"/>
        <w:spacing w:before="72"/>
        <w:ind w:left="9465"/>
      </w:pPr>
      <w:r>
        <w:rPr>
          <w:color w:val="0C0C0C"/>
        </w:rPr>
        <w:t>ЗАТВЕРДЖЕНО</w:t>
      </w:r>
    </w:p>
    <w:p w14:paraId="50C60D64" w14:textId="77777777" w:rsidR="00201BC2" w:rsidRDefault="00000000">
      <w:pPr>
        <w:pStyle w:val="a3"/>
        <w:ind w:left="9465"/>
      </w:pPr>
      <w:r>
        <w:rPr>
          <w:color w:val="0C0C0C"/>
        </w:rPr>
        <w:t>Наказ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Міністерства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у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справах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ветеранів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України</w:t>
      </w:r>
    </w:p>
    <w:p w14:paraId="58FC88F2" w14:textId="77777777" w:rsidR="00201BC2" w:rsidRDefault="00000000">
      <w:pPr>
        <w:pStyle w:val="a3"/>
        <w:ind w:left="9465"/>
      </w:pPr>
      <w:r>
        <w:rPr>
          <w:color w:val="0C0C0C"/>
        </w:rPr>
        <w:t>20 червня 2023 року №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145</w:t>
      </w:r>
    </w:p>
    <w:p w14:paraId="6B1EA106" w14:textId="77777777" w:rsidR="00201BC2" w:rsidRDefault="00000000">
      <w:pPr>
        <w:pStyle w:val="a3"/>
        <w:ind w:left="9465" w:right="1116"/>
      </w:pPr>
      <w:r>
        <w:rPr>
          <w:color w:val="0C0C0C"/>
        </w:rPr>
        <w:t>(в редакції наказу Міністерства у справах</w:t>
      </w:r>
      <w:r>
        <w:rPr>
          <w:color w:val="0C0C0C"/>
          <w:spacing w:val="-65"/>
        </w:rPr>
        <w:t xml:space="preserve"> </w:t>
      </w:r>
      <w:r>
        <w:rPr>
          <w:color w:val="0C0C0C"/>
        </w:rPr>
        <w:t>ветеранів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України</w:t>
      </w:r>
    </w:p>
    <w:p w14:paraId="11145FB7" w14:textId="77777777" w:rsidR="00201BC2" w:rsidRDefault="00000000">
      <w:pPr>
        <w:pStyle w:val="a3"/>
        <w:ind w:left="9465"/>
      </w:pPr>
      <w:r>
        <w:rPr>
          <w:color w:val="0C0C0C"/>
        </w:rPr>
        <w:t>від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01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листопада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2024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року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№_352)</w:t>
      </w:r>
    </w:p>
    <w:p w14:paraId="55A89EC2" w14:textId="77777777" w:rsidR="00201BC2" w:rsidRDefault="00201BC2">
      <w:pPr>
        <w:pStyle w:val="a3"/>
        <w:rPr>
          <w:sz w:val="30"/>
        </w:rPr>
      </w:pPr>
    </w:p>
    <w:p w14:paraId="40DF69EB" w14:textId="77777777" w:rsidR="00201BC2" w:rsidRDefault="00201BC2">
      <w:pPr>
        <w:pStyle w:val="a3"/>
        <w:rPr>
          <w:sz w:val="30"/>
        </w:rPr>
      </w:pPr>
    </w:p>
    <w:p w14:paraId="55EF365C" w14:textId="61660D4B" w:rsidR="00201BC2" w:rsidRDefault="00000000" w:rsidP="00C77B2D">
      <w:pPr>
        <w:pStyle w:val="1"/>
        <w:tabs>
          <w:tab w:val="left" w:pos="10058"/>
        </w:tabs>
        <w:spacing w:before="242"/>
        <w:ind w:left="5304" w:right="5342"/>
      </w:pPr>
      <w:r>
        <w:rPr>
          <w:color w:val="0C0C0C"/>
        </w:rPr>
        <w:t>ТИПОВА ІНФОРМАЦІЙНА КАРТКА</w:t>
      </w:r>
      <w:r>
        <w:rPr>
          <w:color w:val="0C0C0C"/>
          <w:spacing w:val="-65"/>
        </w:rPr>
        <w:t xml:space="preserve"> </w:t>
      </w:r>
      <w:r>
        <w:rPr>
          <w:color w:val="0C0C0C"/>
        </w:rPr>
        <w:t>АДМІНІСТРАТИВНОЇ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ПОСЛУГИ</w:t>
      </w:r>
      <w:r w:rsidR="00C77B2D">
        <w:rPr>
          <w:color w:val="0C0C0C"/>
        </w:rPr>
        <w:t xml:space="preserve"> №3</w:t>
      </w:r>
      <w:r w:rsidR="00C77B2D">
        <w:rPr>
          <w:sz w:val="28"/>
          <w:szCs w:val="28"/>
        </w:rPr>
        <w:t>7-01 (01284)</w:t>
      </w:r>
    </w:p>
    <w:p w14:paraId="55054708" w14:textId="77777777" w:rsidR="00201BC2" w:rsidRDefault="00000000">
      <w:pPr>
        <w:ind w:left="451" w:right="489"/>
        <w:jc w:val="center"/>
        <w:rPr>
          <w:b/>
          <w:sz w:val="27"/>
        </w:rPr>
      </w:pPr>
      <w:r>
        <w:rPr>
          <w:b/>
          <w:sz w:val="27"/>
        </w:rPr>
        <w:t>Встановлення факту одержання ушкоджень здоров’я від вибухових речовин, боєприпасів і військового озброєння 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території проведення антитерористичної операції, здійснення заходів із забезпечення національної безпеки і оборони,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відсічі і стримування збройної агресії Російської Федерації у Донецькій та Луганській областях та заходів, необхідних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для забезпечення оборони України, захисту безпеки населення та інтересів держави у зв’язку з військовою агресією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Російської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Федерації проти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України</w:t>
      </w:r>
    </w:p>
    <w:p w14:paraId="6BC4907C" w14:textId="77777777" w:rsidR="00AE4B45" w:rsidRDefault="00AE4B45" w:rsidP="00AE4B45">
      <w:pPr>
        <w:pStyle w:val="a3"/>
        <w:ind w:left="4510" w:right="4548"/>
        <w:jc w:val="center"/>
        <w:rPr>
          <w:u w:val="single"/>
        </w:rPr>
      </w:pPr>
    </w:p>
    <w:p w14:paraId="51777D6E" w14:textId="17BA93CB" w:rsidR="00AE4B45" w:rsidRPr="00DF7431" w:rsidRDefault="00AE4B45" w:rsidP="00AE4B45">
      <w:pPr>
        <w:pStyle w:val="a3"/>
        <w:ind w:left="4510" w:right="4548"/>
        <w:jc w:val="center"/>
        <w:rPr>
          <w:b/>
          <w:bCs/>
        </w:rPr>
      </w:pPr>
      <w:r w:rsidRPr="00DF7431">
        <w:rPr>
          <w:b/>
          <w:bCs/>
        </w:rPr>
        <w:t>Міністерство</w:t>
      </w:r>
      <w:r w:rsidRPr="00DF7431">
        <w:rPr>
          <w:b/>
          <w:bCs/>
          <w:spacing w:val="-2"/>
        </w:rPr>
        <w:t xml:space="preserve"> </w:t>
      </w:r>
      <w:r w:rsidRPr="00DF7431">
        <w:rPr>
          <w:b/>
          <w:bCs/>
        </w:rPr>
        <w:t>у</w:t>
      </w:r>
      <w:r w:rsidRPr="00DF7431">
        <w:rPr>
          <w:b/>
          <w:bCs/>
          <w:spacing w:val="-1"/>
        </w:rPr>
        <w:t xml:space="preserve"> </w:t>
      </w:r>
      <w:r w:rsidRPr="00DF7431">
        <w:rPr>
          <w:b/>
          <w:bCs/>
        </w:rPr>
        <w:t>справах</w:t>
      </w:r>
      <w:r w:rsidRPr="00DF7431">
        <w:rPr>
          <w:b/>
          <w:bCs/>
          <w:spacing w:val="-1"/>
        </w:rPr>
        <w:t xml:space="preserve"> </w:t>
      </w:r>
      <w:r w:rsidRPr="00DF7431">
        <w:rPr>
          <w:b/>
          <w:bCs/>
        </w:rPr>
        <w:t>ветеранів</w:t>
      </w:r>
      <w:r w:rsidRPr="00DF7431">
        <w:rPr>
          <w:b/>
          <w:bCs/>
          <w:spacing w:val="-2"/>
        </w:rPr>
        <w:t xml:space="preserve"> України</w:t>
      </w:r>
    </w:p>
    <w:p w14:paraId="4682CF0E" w14:textId="4F728054" w:rsidR="00201BC2" w:rsidRDefault="00000000">
      <w:pPr>
        <w:pStyle w:val="a3"/>
        <w:spacing w:before="7"/>
        <w:rPr>
          <w:b/>
          <w:sz w:val="22"/>
        </w:rPr>
      </w:pPr>
      <w:r>
        <w:pict w14:anchorId="02B637CB">
          <v:shape id="_x0000_s2050" style="position:absolute;margin-left:184.7pt;margin-top:15.25pt;width:472.5pt;height:.1pt;z-index:-251658240;mso-wrap-distance-left:0;mso-wrap-distance-right:0;mso-position-horizontal-relative:page" coordorigin="3694,305" coordsize="9450,0" path="m3694,305r9450,e" filled="f" strokecolor="#0b0b0b" strokeweight=".54pt">
            <v:path arrowok="t"/>
            <w10:wrap type="topAndBottom" anchorx="page"/>
          </v:shape>
        </w:pict>
      </w:r>
    </w:p>
    <w:p w14:paraId="234E1B10" w14:textId="77777777" w:rsidR="00201BC2" w:rsidRDefault="00000000">
      <w:pPr>
        <w:pStyle w:val="a3"/>
        <w:spacing w:line="281" w:lineRule="exact"/>
        <w:ind w:left="1449"/>
      </w:pPr>
      <w:r>
        <w:rPr>
          <w:color w:val="0C0C0C"/>
        </w:rPr>
        <w:t>(найменування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суб’єкта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надання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адміністративної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послуги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та/або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центру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надання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адміністративних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послуг)</w:t>
      </w:r>
    </w:p>
    <w:p w14:paraId="0670F987" w14:textId="77777777" w:rsidR="00201BC2" w:rsidRDefault="00201BC2">
      <w:pPr>
        <w:pStyle w:val="a3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472B3D5" w14:textId="77777777" w:rsidTr="00AE4B45">
        <w:trPr>
          <w:trHeight w:val="740"/>
        </w:trPr>
        <w:tc>
          <w:tcPr>
            <w:tcW w:w="15060" w:type="dxa"/>
            <w:gridSpan w:val="3"/>
          </w:tcPr>
          <w:p w14:paraId="372152D0" w14:textId="65669542" w:rsidR="00201BC2" w:rsidRDefault="00000000" w:rsidP="00AE4B45">
            <w:pPr>
              <w:pStyle w:val="TableParagraph"/>
              <w:ind w:left="4587" w:right="3837" w:hanging="718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Інформація про суб’єкта надання адміністративної послуги</w:t>
            </w:r>
            <w:r>
              <w:rPr>
                <w:b/>
                <w:color w:val="0C0C0C"/>
                <w:spacing w:val="-65"/>
                <w:sz w:val="27"/>
              </w:rPr>
              <w:t xml:space="preserve"> </w:t>
            </w:r>
          </w:p>
        </w:tc>
      </w:tr>
      <w:tr w:rsidR="00201BC2" w14:paraId="44AC7AFF" w14:textId="77777777" w:rsidTr="00C77B2D">
        <w:trPr>
          <w:trHeight w:val="499"/>
        </w:trPr>
        <w:tc>
          <w:tcPr>
            <w:tcW w:w="641" w:type="dxa"/>
          </w:tcPr>
          <w:p w14:paraId="0F69A3AF" w14:textId="77777777" w:rsidR="00201BC2" w:rsidRDefault="00000000" w:rsidP="00AE4B45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</w:p>
        </w:tc>
        <w:tc>
          <w:tcPr>
            <w:tcW w:w="5812" w:type="dxa"/>
          </w:tcPr>
          <w:p w14:paraId="62B937FB" w14:textId="77777777" w:rsidR="00201BC2" w:rsidRDefault="00000000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Місцезнаходження</w:t>
            </w:r>
          </w:p>
        </w:tc>
        <w:tc>
          <w:tcPr>
            <w:tcW w:w="8607" w:type="dxa"/>
          </w:tcPr>
          <w:p w14:paraId="76A575FE" w14:textId="3E93808C" w:rsidR="00201BC2" w:rsidRDefault="00AE4B45" w:rsidP="00AE4B45">
            <w:pPr>
              <w:pStyle w:val="TableParagraph"/>
              <w:ind w:right="426"/>
              <w:rPr>
                <w:i/>
                <w:sz w:val="27"/>
              </w:rPr>
            </w:pPr>
            <w:r>
              <w:rPr>
                <w:color w:val="0C0C0C"/>
                <w:sz w:val="27"/>
              </w:rPr>
              <w:t>вулиця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Хрещатик,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буд.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34,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Київ,</w:t>
            </w:r>
            <w:r>
              <w:rPr>
                <w:color w:val="0C0C0C"/>
                <w:spacing w:val="-2"/>
                <w:sz w:val="27"/>
              </w:rPr>
              <w:t xml:space="preserve"> 01001</w:t>
            </w:r>
          </w:p>
        </w:tc>
      </w:tr>
      <w:tr w:rsidR="00201BC2" w14:paraId="3ACF16CE" w14:textId="77777777" w:rsidTr="00AE4B45">
        <w:trPr>
          <w:trHeight w:val="1143"/>
        </w:trPr>
        <w:tc>
          <w:tcPr>
            <w:tcW w:w="641" w:type="dxa"/>
          </w:tcPr>
          <w:p w14:paraId="27F76DDE" w14:textId="77777777" w:rsidR="00201BC2" w:rsidRDefault="00000000" w:rsidP="00AE4B45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2</w:t>
            </w:r>
          </w:p>
        </w:tc>
        <w:tc>
          <w:tcPr>
            <w:tcW w:w="5812" w:type="dxa"/>
          </w:tcPr>
          <w:p w14:paraId="5A3EA055" w14:textId="77777777" w:rsidR="00201BC2" w:rsidRDefault="00000000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Інформація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щодо режиму роботи</w:t>
            </w:r>
          </w:p>
        </w:tc>
        <w:tc>
          <w:tcPr>
            <w:tcW w:w="8607" w:type="dxa"/>
          </w:tcPr>
          <w:p w14:paraId="0B414096" w14:textId="77777777" w:rsidR="00AE4B45" w:rsidRDefault="00AE4B45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Понеділок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четвер: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9:00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2"/>
                <w:sz w:val="27"/>
              </w:rPr>
              <w:t xml:space="preserve"> 18:00;</w:t>
            </w:r>
          </w:p>
          <w:p w14:paraId="61577635" w14:textId="77777777" w:rsidR="00AE4B45" w:rsidRDefault="00AE4B45" w:rsidP="00AE4B45">
            <w:pPr>
              <w:pStyle w:val="TableParagraph"/>
              <w:spacing w:before="0"/>
              <w:rPr>
                <w:sz w:val="27"/>
              </w:rPr>
            </w:pPr>
            <w:r>
              <w:rPr>
                <w:color w:val="0C0C0C"/>
                <w:sz w:val="27"/>
              </w:rPr>
              <w:t>п’ятниця: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9:00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16:45;</w:t>
            </w:r>
          </w:p>
          <w:p w14:paraId="735EC689" w14:textId="77777777" w:rsidR="00AE4B45" w:rsidRDefault="00AE4B45" w:rsidP="00AE4B45">
            <w:pPr>
              <w:pStyle w:val="TableParagraph"/>
              <w:spacing w:before="0"/>
              <w:rPr>
                <w:sz w:val="27"/>
              </w:rPr>
            </w:pPr>
            <w:r>
              <w:rPr>
                <w:color w:val="0C0C0C"/>
                <w:sz w:val="27"/>
              </w:rPr>
              <w:t>обідня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перерва: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13:00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pacing w:val="-4"/>
                <w:sz w:val="27"/>
              </w:rPr>
              <w:t>13:45</w:t>
            </w:r>
          </w:p>
          <w:p w14:paraId="2F99D00C" w14:textId="15F37C92" w:rsidR="00201BC2" w:rsidRDefault="00AE4B45" w:rsidP="00C77B2D">
            <w:pPr>
              <w:pStyle w:val="TableParagraph"/>
              <w:ind w:left="0" w:right="826" w:firstLine="27"/>
              <w:rPr>
                <w:i/>
                <w:sz w:val="27"/>
              </w:rPr>
            </w:pPr>
            <w:r>
              <w:rPr>
                <w:color w:val="0C0C0C"/>
                <w:spacing w:val="-2"/>
                <w:sz w:val="27"/>
              </w:rPr>
              <w:t>Напередодні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святкових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10"/>
                <w:sz w:val="27"/>
              </w:rPr>
              <w:t>і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неробочих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4"/>
                <w:sz w:val="27"/>
              </w:rPr>
              <w:t>днів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тривалість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робочого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4"/>
                <w:sz w:val="27"/>
              </w:rPr>
              <w:t xml:space="preserve">часу </w:t>
            </w:r>
            <w:r>
              <w:rPr>
                <w:color w:val="0C0C0C"/>
                <w:sz w:val="27"/>
              </w:rPr>
              <w:t>скорочується на одну годину (крім періоду дії воєнного стану).</w:t>
            </w:r>
          </w:p>
        </w:tc>
      </w:tr>
      <w:tr w:rsidR="00201BC2" w14:paraId="50ED93CD" w14:textId="77777777" w:rsidTr="00AE4B45">
        <w:trPr>
          <w:trHeight w:val="1051"/>
        </w:trPr>
        <w:tc>
          <w:tcPr>
            <w:tcW w:w="641" w:type="dxa"/>
          </w:tcPr>
          <w:p w14:paraId="35AAAA63" w14:textId="77777777" w:rsidR="00201BC2" w:rsidRDefault="00000000" w:rsidP="00AE4B45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lastRenderedPageBreak/>
              <w:t>3</w:t>
            </w:r>
          </w:p>
        </w:tc>
        <w:tc>
          <w:tcPr>
            <w:tcW w:w="5812" w:type="dxa"/>
          </w:tcPr>
          <w:p w14:paraId="6F5771BA" w14:textId="77777777" w:rsidR="00201BC2" w:rsidRDefault="00000000" w:rsidP="00AE4B45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Телефон,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вебсайт</w:t>
            </w:r>
            <w:proofErr w:type="spellEnd"/>
          </w:p>
        </w:tc>
        <w:tc>
          <w:tcPr>
            <w:tcW w:w="8607" w:type="dxa"/>
          </w:tcPr>
          <w:p w14:paraId="28552E83" w14:textId="77777777" w:rsidR="00AE4B45" w:rsidRDefault="00AE4B45" w:rsidP="00AE4B45">
            <w:pPr>
              <w:pStyle w:val="TableParagraph"/>
              <w:rPr>
                <w:sz w:val="27"/>
              </w:rPr>
            </w:pPr>
            <w:proofErr w:type="spellStart"/>
            <w:r>
              <w:rPr>
                <w:color w:val="0C0C0C"/>
                <w:sz w:val="27"/>
              </w:rPr>
              <w:t>Тел</w:t>
            </w:r>
            <w:proofErr w:type="spellEnd"/>
            <w:r>
              <w:rPr>
                <w:color w:val="0C0C0C"/>
                <w:sz w:val="27"/>
              </w:rPr>
              <w:t xml:space="preserve">.: 063 688 95 </w:t>
            </w:r>
            <w:r>
              <w:rPr>
                <w:color w:val="0C0C0C"/>
                <w:spacing w:val="-5"/>
                <w:sz w:val="27"/>
              </w:rPr>
              <w:t>96</w:t>
            </w:r>
          </w:p>
          <w:p w14:paraId="66E60E23" w14:textId="77777777" w:rsidR="00AE4B45" w:rsidRDefault="00AE4B45" w:rsidP="00AE4B45">
            <w:pPr>
              <w:pStyle w:val="TableParagraph"/>
              <w:spacing w:before="0"/>
              <w:rPr>
                <w:sz w:val="27"/>
              </w:rPr>
            </w:pPr>
            <w:hyperlink r:id="rId7" w:history="1">
              <w:r>
                <w:rPr>
                  <w:rStyle w:val="a7"/>
                  <w:color w:val="0C0C0C"/>
                  <w:sz w:val="27"/>
                </w:rPr>
                <w:t>control@mva.gov.ua</w:t>
              </w:r>
            </w:hyperlink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(адреса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пошти)</w:t>
            </w:r>
          </w:p>
          <w:p w14:paraId="08B2DDA4" w14:textId="19EB98F6" w:rsidR="00201BC2" w:rsidRDefault="00AE4B45" w:rsidP="00AE4B45">
            <w:pPr>
              <w:pStyle w:val="TableParagraph"/>
              <w:ind w:right="336"/>
              <w:rPr>
                <w:i/>
                <w:sz w:val="27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D2ED2AE" wp14:editId="3B1118A7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-18415</wp:posOffset>
                      </wp:positionV>
                      <wp:extent cx="43180" cy="8890"/>
                      <wp:effectExtent l="0" t="0" r="0" b="0"/>
                      <wp:wrapNone/>
                      <wp:docPr id="2" name="Групувати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8890"/>
                                <a:chOff x="0" y="4185"/>
                                <a:chExt cx="43180" cy="1270"/>
                              </a:xfrm>
                            </wpg:grpSpPr>
                            <wps:wsp>
                              <wps:cNvPr id="1071239829" name="Graphic 3"/>
                              <wps:cNvSpPr/>
                              <wps:spPr>
                                <a:xfrm>
                                  <a:off x="0" y="4185"/>
                                  <a:ext cx="43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>
                                      <a:moveTo>
                                        <a:pt x="0" y="0"/>
                                      </a:moveTo>
                                      <a:lnTo>
                                        <a:pt x="42862" y="0"/>
                                      </a:lnTo>
                                    </a:path>
                                  </a:pathLst>
                                </a:custGeom>
                                <a:ln w="8371">
                                  <a:solidFill>
                                    <a:srgbClr val="0000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38A4F" id="Групувати 1" o:spid="_x0000_s1026" style="position:absolute;margin-left:116.65pt;margin-top:-1.45pt;width:3.4pt;height:.7pt;z-index:-251656192;mso-wrap-distance-left:0;mso-wrap-distance-right:0" coordorigin=",4185" coordsize="4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">
                      <v:shape id="Graphic 3" o:spid="_x0000_s1027" style="position:absolute;top:4185;width:43180;height:1270;visibility:visible;mso-wrap-style:square;v-text-anchor:top" coordsize="43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" path="m,l42862,e" filled="f" strokecolor="blue" strokeweight=".232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C0C0C"/>
                <w:sz w:val="27"/>
              </w:rPr>
              <w:t>https://mva.gov.ua/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(</w:t>
            </w:r>
            <w:proofErr w:type="spellStart"/>
            <w:r>
              <w:rPr>
                <w:color w:val="0C0C0C"/>
                <w:spacing w:val="-2"/>
                <w:sz w:val="27"/>
              </w:rPr>
              <w:t>вебсайт</w:t>
            </w:r>
            <w:proofErr w:type="spellEnd"/>
            <w:r>
              <w:rPr>
                <w:color w:val="0C0C0C"/>
                <w:spacing w:val="-2"/>
                <w:sz w:val="27"/>
              </w:rPr>
              <w:t>)</w:t>
            </w:r>
          </w:p>
        </w:tc>
      </w:tr>
      <w:tr w:rsidR="00AE4B45" w14:paraId="5A6EA189" w14:textId="77777777" w:rsidTr="00C77B2D">
        <w:trPr>
          <w:trHeight w:val="616"/>
        </w:trPr>
        <w:tc>
          <w:tcPr>
            <w:tcW w:w="15060" w:type="dxa"/>
            <w:gridSpan w:val="3"/>
          </w:tcPr>
          <w:p w14:paraId="3301783E" w14:textId="0E49C2DF" w:rsidR="00AE4B45" w:rsidRDefault="00AE4B45" w:rsidP="00AE4B45">
            <w:pPr>
              <w:pStyle w:val="TableParagraph"/>
              <w:jc w:val="center"/>
              <w:rPr>
                <w:color w:val="0C0C0C"/>
                <w:sz w:val="27"/>
              </w:rPr>
            </w:pPr>
            <w:r w:rsidRPr="00401EEC">
              <w:rPr>
                <w:b/>
                <w:sz w:val="28"/>
              </w:rPr>
              <w:t>Інформація про Центр</w:t>
            </w:r>
            <w:r w:rsidRPr="00401EEC">
              <w:rPr>
                <w:b/>
                <w:spacing w:val="-1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надання</w:t>
            </w:r>
            <w:r w:rsidRPr="00401EEC">
              <w:rPr>
                <w:b/>
                <w:spacing w:val="-3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>адміністративних</w:t>
            </w:r>
            <w:r w:rsidRPr="00401EEC">
              <w:rPr>
                <w:b/>
                <w:spacing w:val="-2"/>
                <w:sz w:val="28"/>
              </w:rPr>
              <w:t xml:space="preserve"> </w:t>
            </w:r>
            <w:r w:rsidRPr="00401EEC">
              <w:rPr>
                <w:b/>
                <w:sz w:val="28"/>
              </w:rPr>
              <w:t xml:space="preserve">послуг у </w:t>
            </w:r>
            <w:proofErr w:type="spellStart"/>
            <w:r w:rsidRPr="00401EEC">
              <w:rPr>
                <w:b/>
                <w:sz w:val="28"/>
              </w:rPr>
              <w:t>м.Сєвєродонецьку</w:t>
            </w:r>
            <w:proofErr w:type="spellEnd"/>
            <w:r>
              <w:rPr>
                <w:b/>
                <w:sz w:val="28"/>
              </w:rPr>
              <w:t xml:space="preserve"> (ЦНАП)</w:t>
            </w:r>
          </w:p>
        </w:tc>
      </w:tr>
      <w:tr w:rsidR="00AE4B45" w14:paraId="0CBA8191" w14:textId="77777777" w:rsidTr="00AE4B45">
        <w:trPr>
          <w:trHeight w:val="1051"/>
        </w:trPr>
        <w:tc>
          <w:tcPr>
            <w:tcW w:w="641" w:type="dxa"/>
          </w:tcPr>
          <w:p w14:paraId="2FB85386" w14:textId="10F514D6" w:rsidR="00AE4B45" w:rsidRDefault="00DF7431" w:rsidP="00AE4B45">
            <w:pPr>
              <w:pStyle w:val="TableParagraph"/>
              <w:ind w:left="0" w:right="237"/>
              <w:jc w:val="right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4</w:t>
            </w:r>
          </w:p>
        </w:tc>
        <w:tc>
          <w:tcPr>
            <w:tcW w:w="5812" w:type="dxa"/>
          </w:tcPr>
          <w:p w14:paraId="4D691299" w14:textId="5689475D" w:rsidR="00AE4B45" w:rsidRDefault="00AE4B45" w:rsidP="00AE4B45">
            <w:pPr>
              <w:pStyle w:val="TableParagraph"/>
              <w:rPr>
                <w:color w:val="0C0C0C"/>
                <w:sz w:val="27"/>
              </w:rPr>
            </w:pPr>
            <w:r>
              <w:rPr>
                <w:sz w:val="28"/>
                <w:szCs w:val="28"/>
              </w:rPr>
              <w:t>Місцезнаходження</w:t>
            </w:r>
          </w:p>
        </w:tc>
        <w:tc>
          <w:tcPr>
            <w:tcW w:w="8607" w:type="dxa"/>
          </w:tcPr>
          <w:p w14:paraId="58B2F8A9" w14:textId="77777777" w:rsidR="00AE4B45" w:rsidRPr="00425054" w:rsidRDefault="00AE4B45" w:rsidP="00AE4B4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Тимчасове розміщення:</w:t>
            </w:r>
          </w:p>
          <w:p w14:paraId="64FA48C1" w14:textId="2B78F333" w:rsidR="00AE4B45" w:rsidRPr="00425054" w:rsidRDefault="00AE4B45" w:rsidP="00AE4B4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b/>
                <w:bCs/>
                <w:sz w:val="28"/>
                <w:szCs w:val="28"/>
              </w:rPr>
              <w:t>ЦНАП</w:t>
            </w:r>
            <w:r w:rsidRPr="00425054">
              <w:rPr>
                <w:sz w:val="28"/>
                <w:szCs w:val="28"/>
              </w:rPr>
              <w:t>: м.</w:t>
            </w:r>
            <w:r w:rsidR="00DF7431">
              <w:rPr>
                <w:sz w:val="28"/>
                <w:szCs w:val="28"/>
              </w:rPr>
              <w:t xml:space="preserve"> </w:t>
            </w:r>
            <w:r w:rsidRPr="00425054">
              <w:rPr>
                <w:sz w:val="28"/>
                <w:szCs w:val="28"/>
              </w:rPr>
              <w:t xml:space="preserve">Дніпро, </w:t>
            </w:r>
            <w:proofErr w:type="spellStart"/>
            <w:r w:rsidRPr="00425054">
              <w:rPr>
                <w:sz w:val="28"/>
                <w:szCs w:val="28"/>
              </w:rPr>
              <w:t>просп</w:t>
            </w:r>
            <w:proofErr w:type="spellEnd"/>
            <w:r w:rsidRPr="00425054">
              <w:rPr>
                <w:sz w:val="28"/>
                <w:szCs w:val="28"/>
              </w:rPr>
              <w:t>. Петра Калнишевського , 27К</w:t>
            </w:r>
          </w:p>
          <w:p w14:paraId="70C61164" w14:textId="77777777" w:rsidR="00AE4B45" w:rsidRPr="00425054" w:rsidRDefault="00AE4B45" w:rsidP="00AE4B4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ПК «Металург», Сєвєродонецький Хаб;</w:t>
            </w:r>
          </w:p>
          <w:p w14:paraId="79961E23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5054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0F0F2BD0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54109138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1A9FF633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</w:t>
            </w:r>
            <w:r w:rsidRPr="00425054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425054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425054">
              <w:rPr>
                <w:bCs/>
                <w:sz w:val="28"/>
                <w:szCs w:val="28"/>
              </w:rPr>
              <w:t xml:space="preserve"> селищної ВА);</w:t>
            </w:r>
          </w:p>
          <w:p w14:paraId="05B4C8BD" w14:textId="77777777" w:rsidR="00AE4B45" w:rsidRPr="00425054" w:rsidRDefault="00AE4B45" w:rsidP="00AE4B45">
            <w:pPr>
              <w:rPr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425054">
              <w:rPr>
                <w:iCs/>
                <w:sz w:val="28"/>
                <w:szCs w:val="28"/>
              </w:rPr>
              <w:t>бульв</w:t>
            </w:r>
            <w:proofErr w:type="spellEnd"/>
            <w:r w:rsidRPr="00425054">
              <w:rPr>
                <w:bCs/>
                <w:sz w:val="28"/>
                <w:szCs w:val="28"/>
              </w:rPr>
              <w:t>. Марії Приймаченко, 8 (гуманітарний хаб Кремінської міської ВА)</w:t>
            </w:r>
          </w:p>
          <w:p w14:paraId="0385B5B5" w14:textId="77777777" w:rsidR="00AE4B45" w:rsidRPr="00425054" w:rsidRDefault="00AE4B45" w:rsidP="00AE4B45">
            <w:pPr>
              <w:rPr>
                <w:bCs/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3B989953" w14:textId="5A16A66B" w:rsidR="00AE4B45" w:rsidRPr="00425054" w:rsidRDefault="00AE4B45" w:rsidP="00AE4B45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; вул. Європейська, 32</w:t>
            </w:r>
            <w:r w:rsidR="00DF7431">
              <w:rPr>
                <w:sz w:val="28"/>
                <w:szCs w:val="28"/>
              </w:rPr>
              <w:t xml:space="preserve"> </w:t>
            </w:r>
          </w:p>
          <w:p w14:paraId="52FB4608" w14:textId="683EE44F" w:rsidR="00AE4B45" w:rsidRDefault="00AE4B45" w:rsidP="00AE4B45">
            <w:pPr>
              <w:pStyle w:val="TableParagraph"/>
              <w:rPr>
                <w:color w:val="0C0C0C"/>
                <w:sz w:val="27"/>
              </w:rPr>
            </w:pPr>
            <w:r w:rsidRPr="00425054"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 w:rsidRPr="00425054">
              <w:rPr>
                <w:sz w:val="28"/>
                <w:szCs w:val="28"/>
              </w:rPr>
              <w:t>Щастинської</w:t>
            </w:r>
            <w:proofErr w:type="spellEnd"/>
            <w:r w:rsidRPr="00425054">
              <w:rPr>
                <w:sz w:val="28"/>
                <w:szCs w:val="28"/>
              </w:rPr>
              <w:t xml:space="preserve"> РДА)</w:t>
            </w:r>
          </w:p>
        </w:tc>
      </w:tr>
      <w:tr w:rsidR="00AE4B45" w14:paraId="6DE2B671" w14:textId="77777777" w:rsidTr="00AE4B45">
        <w:trPr>
          <w:trHeight w:val="1051"/>
        </w:trPr>
        <w:tc>
          <w:tcPr>
            <w:tcW w:w="641" w:type="dxa"/>
          </w:tcPr>
          <w:p w14:paraId="6AB00C65" w14:textId="252D22B2" w:rsidR="00AE4B45" w:rsidRDefault="00DF7431" w:rsidP="00AE4B45">
            <w:pPr>
              <w:pStyle w:val="TableParagraph"/>
              <w:ind w:left="0" w:right="237"/>
              <w:jc w:val="right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5</w:t>
            </w:r>
          </w:p>
        </w:tc>
        <w:tc>
          <w:tcPr>
            <w:tcW w:w="5812" w:type="dxa"/>
          </w:tcPr>
          <w:p w14:paraId="7ED86710" w14:textId="7D8368DB" w:rsidR="00AE4B45" w:rsidRDefault="00AE4B45" w:rsidP="00AE4B45">
            <w:pPr>
              <w:pStyle w:val="TableParagraph"/>
              <w:rPr>
                <w:color w:val="0C0C0C"/>
                <w:sz w:val="27"/>
              </w:rPr>
            </w:pPr>
            <w:r>
              <w:rPr>
                <w:sz w:val="28"/>
                <w:szCs w:val="28"/>
              </w:rPr>
              <w:t>Інформація щодо режиму роботи</w:t>
            </w:r>
          </w:p>
        </w:tc>
        <w:tc>
          <w:tcPr>
            <w:tcW w:w="8607" w:type="dxa"/>
          </w:tcPr>
          <w:p w14:paraId="2C1ECE94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34E7DBA8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3DE29858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38FB396B" w14:textId="77777777" w:rsidR="00AE4B45" w:rsidRPr="00425054" w:rsidRDefault="00AE4B45" w:rsidP="00AE4B45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18D6825C" w14:textId="77777777" w:rsidR="00AE4B45" w:rsidRPr="00425054" w:rsidRDefault="00AE4B45" w:rsidP="00AE4B45">
            <w:pPr>
              <w:rPr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вівторок з 10-00 до 15-00</w:t>
            </w:r>
          </w:p>
          <w:p w14:paraId="7853B7A5" w14:textId="77777777" w:rsidR="00AE4B45" w:rsidRPr="00425054" w:rsidRDefault="00AE4B45" w:rsidP="00AE4B45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4EF6D1FD" w14:textId="31FB4E3C" w:rsidR="00AE4B45" w:rsidRDefault="00AE4B45" w:rsidP="00AE4B45">
            <w:pPr>
              <w:pStyle w:val="TableParagraph"/>
              <w:rPr>
                <w:color w:val="0C0C0C"/>
                <w:sz w:val="27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sz w:val="28"/>
                <w:szCs w:val="28"/>
              </w:rPr>
              <w:t>м.</w:t>
            </w:r>
            <w:r w:rsidR="00DF7431">
              <w:rPr>
                <w:b/>
                <w:bCs/>
                <w:sz w:val="28"/>
                <w:szCs w:val="28"/>
              </w:rPr>
              <w:t xml:space="preserve"> </w:t>
            </w:r>
            <w:r w:rsidRPr="00425054">
              <w:rPr>
                <w:b/>
                <w:bCs/>
                <w:sz w:val="28"/>
                <w:szCs w:val="28"/>
              </w:rPr>
              <w:t>Одеса</w:t>
            </w:r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DF7431" w14:paraId="537AE00C" w14:textId="77777777" w:rsidTr="00AE4B45">
        <w:trPr>
          <w:trHeight w:val="1051"/>
        </w:trPr>
        <w:tc>
          <w:tcPr>
            <w:tcW w:w="641" w:type="dxa"/>
          </w:tcPr>
          <w:p w14:paraId="143C7A82" w14:textId="4F98CF0B" w:rsidR="00DF7431" w:rsidRDefault="00DF7431" w:rsidP="00DF7431">
            <w:pPr>
              <w:pStyle w:val="TableParagraph"/>
              <w:ind w:left="0" w:right="237"/>
              <w:jc w:val="right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lastRenderedPageBreak/>
              <w:t>6</w:t>
            </w:r>
          </w:p>
        </w:tc>
        <w:tc>
          <w:tcPr>
            <w:tcW w:w="5812" w:type="dxa"/>
          </w:tcPr>
          <w:p w14:paraId="6F348FFC" w14:textId="614D219B" w:rsidR="00DF7431" w:rsidRDefault="00DF7431" w:rsidP="00DF74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8607" w:type="dxa"/>
          </w:tcPr>
          <w:p w14:paraId="215D6653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8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172B54B3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745D02A2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2F3AF61E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04009AB8" w14:textId="77777777" w:rsidR="00DF7431" w:rsidRPr="00425054" w:rsidRDefault="00DF7431" w:rsidP="00DF7431">
            <w:pPr>
              <w:spacing w:line="276" w:lineRule="auto"/>
              <w:ind w:right="-1"/>
              <w:rPr>
                <w:rStyle w:val="a7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Київ: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0972879423,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2" w:history="1">
              <w:r w:rsidRPr="00425054">
                <w:rPr>
                  <w:rStyle w:val="a7"/>
                  <w:b/>
                  <w:bCs/>
                  <w:sz w:val="28"/>
                  <w:szCs w:val="28"/>
                </w:rPr>
                <w:t>cnap16@sed-rada.gov.ua</w:t>
              </w:r>
            </w:hyperlink>
            <w:r w:rsidRPr="00425054">
              <w:rPr>
                <w:rStyle w:val="a7"/>
                <w:b/>
                <w:bCs/>
                <w:sz w:val="28"/>
                <w:szCs w:val="28"/>
              </w:rPr>
              <w:t>;</w:t>
            </w:r>
          </w:p>
          <w:p w14:paraId="263C32B4" w14:textId="77777777" w:rsidR="00DF7431" w:rsidRPr="00425054" w:rsidRDefault="00DF7431" w:rsidP="00DF7431">
            <w:pPr>
              <w:spacing w:before="60" w:after="60"/>
              <w:ind w:right="-143"/>
              <w:jc w:val="both"/>
              <w:rPr>
                <w:sz w:val="28"/>
                <w:szCs w:val="28"/>
                <w:lang w:eastAsia="uk-UA"/>
              </w:rPr>
            </w:pPr>
            <w:r w:rsidRPr="00425054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425054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3" w:history="1">
              <w:r w:rsidRPr="00425054">
                <w:rPr>
                  <w:rStyle w:val="a7"/>
                  <w:b/>
                  <w:bCs/>
                  <w:sz w:val="28"/>
                  <w:szCs w:val="28"/>
                  <w:lang w:eastAsia="uk-UA"/>
                </w:rPr>
                <w:t>cnap10@sed-rada.gov.ua</w:t>
              </w:r>
            </w:hyperlink>
          </w:p>
          <w:p w14:paraId="4E84B0AE" w14:textId="6E71DD28" w:rsidR="00DF7431" w:rsidRPr="00425054" w:rsidRDefault="00DF7431" w:rsidP="00DF7431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sz w:val="28"/>
                <w:szCs w:val="28"/>
              </w:rPr>
              <w:t>м.Одеси</w:t>
            </w:r>
            <w:proofErr w:type="spellEnd"/>
            <w:r w:rsidRPr="00425054">
              <w:rPr>
                <w:sz w:val="28"/>
                <w:szCs w:val="28"/>
              </w:rPr>
              <w:t xml:space="preserve">; </w:t>
            </w:r>
            <w:proofErr w:type="spellStart"/>
            <w:r w:rsidRPr="00425054">
              <w:rPr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sz w:val="28"/>
                <w:szCs w:val="28"/>
                <w:u w:val="single"/>
              </w:rPr>
              <w:t xml:space="preserve">: </w:t>
            </w:r>
            <w:r w:rsidRPr="00425054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DF7431" w14:paraId="0DE7AC67" w14:textId="77777777" w:rsidTr="00AE4B45">
        <w:trPr>
          <w:trHeight w:val="430"/>
        </w:trPr>
        <w:tc>
          <w:tcPr>
            <w:tcW w:w="15060" w:type="dxa"/>
            <w:gridSpan w:val="3"/>
          </w:tcPr>
          <w:p w14:paraId="454BF44B" w14:textId="77777777" w:rsidR="00DF7431" w:rsidRDefault="00DF7431" w:rsidP="00DF7431">
            <w:pPr>
              <w:pStyle w:val="TableParagraph"/>
              <w:ind w:left="2783" w:right="2769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Нормативні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акти,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якими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регламентується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надання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адміністративної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</w:t>
            </w:r>
          </w:p>
        </w:tc>
      </w:tr>
    </w:tbl>
    <w:p w14:paraId="0BCDA604" w14:textId="382EF9D0" w:rsidR="00201BC2" w:rsidRDefault="00AE4B45">
      <w:pPr>
        <w:jc w:val="center"/>
        <w:rPr>
          <w:sz w:val="27"/>
        </w:rPr>
        <w:sectPr w:rsidR="00201BC2">
          <w:type w:val="continuous"/>
          <w:pgSz w:w="16840" w:h="11910" w:orient="landscape"/>
          <w:pgMar w:top="800" w:right="700" w:bottom="280" w:left="740" w:header="708" w:footer="708" w:gutter="0"/>
          <w:cols w:space="720"/>
        </w:sectPr>
      </w:pPr>
      <w:r>
        <w:rPr>
          <w:sz w:val="27"/>
        </w:rPr>
        <w:br w:type="textWrapping" w:clear="all"/>
      </w:r>
    </w:p>
    <w:p w14:paraId="6B669C93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9ADEB49" w14:textId="77777777">
        <w:trPr>
          <w:trHeight w:val="1421"/>
        </w:trPr>
        <w:tc>
          <w:tcPr>
            <w:tcW w:w="641" w:type="dxa"/>
          </w:tcPr>
          <w:p w14:paraId="5A91AB49" w14:textId="59C4AEA2" w:rsidR="00201BC2" w:rsidRDefault="00DF7431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7</w:t>
            </w:r>
          </w:p>
        </w:tc>
        <w:tc>
          <w:tcPr>
            <w:tcW w:w="5812" w:type="dxa"/>
          </w:tcPr>
          <w:p w14:paraId="21650156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Закони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8607" w:type="dxa"/>
          </w:tcPr>
          <w:p w14:paraId="3AF116B6" w14:textId="77777777" w:rsidR="00201BC2" w:rsidRDefault="00000000">
            <w:pPr>
              <w:pStyle w:val="TableParagraph"/>
              <w:spacing w:before="120"/>
              <w:ind w:right="426"/>
              <w:rPr>
                <w:sz w:val="27"/>
              </w:rPr>
            </w:pPr>
            <w:r>
              <w:rPr>
                <w:color w:val="0C0C0C"/>
                <w:sz w:val="27"/>
              </w:rPr>
              <w:t>Закон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2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статус</w:t>
            </w:r>
            <w:r>
              <w:rPr>
                <w:color w:val="0C0C0C"/>
                <w:spacing w:val="2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війни,</w:t>
            </w:r>
            <w:r>
              <w:rPr>
                <w:color w:val="0C0C0C"/>
                <w:spacing w:val="2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гарантії</w:t>
            </w:r>
            <w:r>
              <w:rPr>
                <w:color w:val="0C0C0C"/>
                <w:spacing w:val="2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їх</w:t>
            </w:r>
            <w:r>
              <w:rPr>
                <w:color w:val="0C0C0C"/>
                <w:spacing w:val="2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соціального</w:t>
            </w:r>
            <w:r>
              <w:rPr>
                <w:color w:val="0C0C0C"/>
                <w:spacing w:val="-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захисту”</w:t>
            </w:r>
          </w:p>
          <w:p w14:paraId="4E010F1F" w14:textId="77777777" w:rsidR="00201BC2" w:rsidRDefault="00000000">
            <w:pPr>
              <w:pStyle w:val="TableParagraph"/>
              <w:spacing w:before="0"/>
              <w:ind w:right="2825"/>
              <w:rPr>
                <w:sz w:val="27"/>
              </w:rPr>
            </w:pPr>
            <w:r>
              <w:rPr>
                <w:color w:val="0C0C0C"/>
                <w:sz w:val="27"/>
              </w:rPr>
              <w:t>Закон України “Про адміністративну процедуру”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адміністративні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послуги”</w:t>
            </w:r>
          </w:p>
        </w:tc>
      </w:tr>
      <w:tr w:rsidR="00201BC2" w14:paraId="2B5B7769" w14:textId="77777777">
        <w:trPr>
          <w:trHeight w:val="4397"/>
        </w:trPr>
        <w:tc>
          <w:tcPr>
            <w:tcW w:w="641" w:type="dxa"/>
          </w:tcPr>
          <w:p w14:paraId="40280CE3" w14:textId="7EB37A09" w:rsidR="00201BC2" w:rsidRDefault="00DF7431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8</w:t>
            </w:r>
          </w:p>
        </w:tc>
        <w:tc>
          <w:tcPr>
            <w:tcW w:w="5812" w:type="dxa"/>
          </w:tcPr>
          <w:p w14:paraId="5B83313C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Акти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Кабінету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Міністрів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</w:p>
        </w:tc>
        <w:tc>
          <w:tcPr>
            <w:tcW w:w="8607" w:type="dxa"/>
          </w:tcPr>
          <w:p w14:paraId="5304C3A8" w14:textId="77777777" w:rsidR="00201BC2" w:rsidRDefault="00000000">
            <w:pPr>
              <w:pStyle w:val="TableParagraph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Постанова Кабінету Міністрів України від 03.12.2009 № 1317 “Питання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медико-соціальної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експертизи”</w:t>
            </w:r>
          </w:p>
          <w:p w14:paraId="78D2DD58" w14:textId="77777777" w:rsidR="00201BC2" w:rsidRDefault="00000000">
            <w:pPr>
              <w:pStyle w:val="TableParagraph"/>
              <w:spacing w:before="184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Постанова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Кабінету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Міністрів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21.11.2013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917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“Деякі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лікарсько-консультативними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комісіями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інвалідності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дітям”</w:t>
            </w:r>
          </w:p>
          <w:p w14:paraId="4C826697" w14:textId="77777777" w:rsidR="00201BC2" w:rsidRDefault="00000000">
            <w:pPr>
              <w:pStyle w:val="TableParagraph"/>
              <w:spacing w:before="184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Постанова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Кабінету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Міністрів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25.04.2018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306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“Деякі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іншими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ушкодженнями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здоров’я”</w:t>
            </w:r>
          </w:p>
          <w:p w14:paraId="41A67ECE" w14:textId="77777777" w:rsidR="00201BC2" w:rsidRDefault="00000000">
            <w:pPr>
              <w:pStyle w:val="TableParagraph"/>
              <w:spacing w:before="184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Розпорядження Кабінету Міністрів України від 07.11.2014 № 1085 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затвердження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переліку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пунктів,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влади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здійснюють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свої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повноваження,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переліку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населених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пунктів,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розташовані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лінії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розмежування”</w:t>
            </w:r>
          </w:p>
        </w:tc>
      </w:tr>
      <w:tr w:rsidR="00201BC2" w14:paraId="49EDED64" w14:textId="77777777">
        <w:trPr>
          <w:trHeight w:val="3719"/>
        </w:trPr>
        <w:tc>
          <w:tcPr>
            <w:tcW w:w="641" w:type="dxa"/>
          </w:tcPr>
          <w:p w14:paraId="6F00B110" w14:textId="114BE0EF" w:rsidR="00201BC2" w:rsidRDefault="00DF7431">
            <w:pPr>
              <w:pStyle w:val="TableParagraph"/>
              <w:ind w:left="0" w:right="237"/>
              <w:jc w:val="right"/>
              <w:rPr>
                <w:sz w:val="27"/>
              </w:rPr>
            </w:pPr>
            <w:r>
              <w:rPr>
                <w:color w:val="0C0C0C"/>
                <w:sz w:val="27"/>
              </w:rPr>
              <w:t>9</w:t>
            </w:r>
          </w:p>
        </w:tc>
        <w:tc>
          <w:tcPr>
            <w:tcW w:w="5812" w:type="dxa"/>
          </w:tcPr>
          <w:p w14:paraId="08959C51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Акти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центральних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органів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виконавчої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влади</w:t>
            </w:r>
          </w:p>
        </w:tc>
        <w:tc>
          <w:tcPr>
            <w:tcW w:w="8607" w:type="dxa"/>
          </w:tcPr>
          <w:p w14:paraId="6E9A794F" w14:textId="77777777" w:rsidR="00201BC2" w:rsidRDefault="00000000">
            <w:pPr>
              <w:pStyle w:val="TableParagraph"/>
              <w:ind w:right="50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Наказ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реінтеграції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територій від 22.12.2022 № 309 “Про затвердження Переліку територій,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ведуться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(велися)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бойові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Російською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Федерацією”,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зареєстрований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Міністерстві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юстиції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23.12.2022 за 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1668/39004</w:t>
            </w:r>
          </w:p>
          <w:p w14:paraId="372CBA25" w14:textId="77777777" w:rsidR="00201BC2" w:rsidRDefault="00000000">
            <w:pPr>
              <w:pStyle w:val="TableParagraph"/>
              <w:spacing w:before="184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Наказ Міністерства у справах ветеранів України від 03.08.2023 № 184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затвердження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Положення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питань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 факту отримання особами поранень чи інших 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здоров’я, одержаних від вибухових речовин, боєприпасів і військового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озброєння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</w:p>
        </w:tc>
      </w:tr>
    </w:tbl>
    <w:p w14:paraId="47B8E7E6" w14:textId="77777777" w:rsidR="00201BC2" w:rsidRDefault="00201BC2">
      <w:pPr>
        <w:jc w:val="both"/>
        <w:rPr>
          <w:sz w:val="27"/>
        </w:rPr>
        <w:sectPr w:rsidR="00201BC2">
          <w:headerReference w:type="default" r:id="rId14"/>
          <w:pgSz w:w="16840" w:h="11910" w:orient="landscape"/>
          <w:pgMar w:top="1020" w:right="700" w:bottom="280" w:left="740" w:header="720" w:footer="0" w:gutter="0"/>
          <w:pgNumType w:start="2"/>
          <w:cols w:space="720"/>
        </w:sectPr>
      </w:pPr>
    </w:p>
    <w:p w14:paraId="1BA542D7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641"/>
        <w:gridCol w:w="1253"/>
        <w:gridCol w:w="758"/>
        <w:gridCol w:w="1598"/>
        <w:gridCol w:w="2201"/>
        <w:gridCol w:w="8607"/>
      </w:tblGrid>
      <w:tr w:rsidR="00201BC2" w14:paraId="51AF8476" w14:textId="77777777">
        <w:trPr>
          <w:trHeight w:val="1982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F53E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1BC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4303" w14:textId="77777777" w:rsidR="00201BC2" w:rsidRDefault="00000000">
            <w:pPr>
              <w:pStyle w:val="TableParagraph"/>
              <w:ind w:left="61" w:right="40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 областях, проведення заходів, необхідних для 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захисту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інтересів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військовою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агресією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України”,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зареєстрований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Міністерстві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юстиції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12.09.2023</w:t>
            </w:r>
            <w:r>
              <w:rPr>
                <w:color w:val="0C0C0C"/>
                <w:spacing w:val="3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</w:p>
          <w:p w14:paraId="1EAF99E4" w14:textId="77777777" w:rsidR="00201BC2" w:rsidRDefault="00000000">
            <w:pPr>
              <w:pStyle w:val="TableParagraph"/>
              <w:spacing w:before="0"/>
              <w:ind w:left="61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1607/40663</w:t>
            </w:r>
          </w:p>
        </w:tc>
      </w:tr>
      <w:tr w:rsidR="00201BC2" w14:paraId="32E56414" w14:textId="77777777">
        <w:trPr>
          <w:trHeight w:val="430"/>
        </w:trPr>
        <w:tc>
          <w:tcPr>
            <w:tcW w:w="150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8B64" w14:textId="77777777" w:rsidR="00201BC2" w:rsidRDefault="00000000">
            <w:pPr>
              <w:pStyle w:val="TableParagraph"/>
              <w:ind w:left="4794" w:right="4778"/>
              <w:jc w:val="center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Умови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отримання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адміністративної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послуги</w:t>
            </w:r>
          </w:p>
        </w:tc>
      </w:tr>
      <w:tr w:rsidR="00201BC2" w14:paraId="1DB7DAA2" w14:textId="77777777">
        <w:trPr>
          <w:trHeight w:val="1089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3D2A8F" w14:textId="709AC118" w:rsidR="00201BC2" w:rsidRDefault="00DF7431">
            <w:pPr>
              <w:pStyle w:val="TableParagraph"/>
              <w:ind w:left="1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</w:tcBorders>
          </w:tcPr>
          <w:p w14:paraId="36967AE1" w14:textId="77777777" w:rsidR="00201BC2" w:rsidRDefault="00000000">
            <w:pPr>
              <w:pStyle w:val="TableParagraph"/>
              <w:ind w:right="154"/>
              <w:rPr>
                <w:sz w:val="27"/>
              </w:rPr>
            </w:pPr>
            <w:r>
              <w:rPr>
                <w:color w:val="0C0C0C"/>
                <w:sz w:val="27"/>
              </w:rPr>
              <w:t>Підстава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 w14:paraId="45F4D5CA" w14:textId="77777777" w:rsidR="00201BC2" w:rsidRDefault="00000000">
            <w:pPr>
              <w:pStyle w:val="TableParagraph"/>
              <w:ind w:left="188"/>
              <w:rPr>
                <w:sz w:val="27"/>
              </w:rPr>
            </w:pPr>
            <w:r>
              <w:rPr>
                <w:color w:val="0C0C0C"/>
                <w:sz w:val="27"/>
              </w:rPr>
              <w:t>для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 w14:paraId="5CBA8E3B" w14:textId="77777777" w:rsidR="00201BC2" w:rsidRDefault="00000000">
            <w:pPr>
              <w:pStyle w:val="TableParagraph"/>
              <w:ind w:left="189"/>
              <w:rPr>
                <w:sz w:val="27"/>
              </w:rPr>
            </w:pPr>
            <w:r>
              <w:rPr>
                <w:color w:val="0C0C0C"/>
                <w:sz w:val="27"/>
              </w:rPr>
              <w:t>отримання</w:t>
            </w:r>
          </w:p>
        </w:tc>
        <w:tc>
          <w:tcPr>
            <w:tcW w:w="2201" w:type="dxa"/>
            <w:tcBorders>
              <w:top w:val="single" w:sz="6" w:space="0" w:color="000000"/>
              <w:right w:val="single" w:sz="6" w:space="0" w:color="000000"/>
            </w:tcBorders>
          </w:tcPr>
          <w:p w14:paraId="7BEF6431" w14:textId="77777777" w:rsidR="00201BC2" w:rsidRDefault="00000000">
            <w:pPr>
              <w:pStyle w:val="TableParagraph"/>
              <w:ind w:left="190"/>
              <w:rPr>
                <w:sz w:val="27"/>
              </w:rPr>
            </w:pPr>
            <w:r>
              <w:rPr>
                <w:color w:val="0C0C0C"/>
                <w:sz w:val="27"/>
              </w:rPr>
              <w:t>адміністративної</w:t>
            </w:r>
          </w:p>
        </w:tc>
        <w:tc>
          <w:tcPr>
            <w:tcW w:w="86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E3A82F" w14:textId="77777777" w:rsidR="00201BC2" w:rsidRDefault="00000000">
            <w:pPr>
              <w:pStyle w:val="TableParagraph"/>
              <w:ind w:left="61" w:right="41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інвалідністю,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одержала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предметів:</w:t>
            </w:r>
          </w:p>
        </w:tc>
      </w:tr>
      <w:tr w:rsidR="00201BC2" w14:paraId="7032015C" w14:textId="77777777">
        <w:trPr>
          <w:trHeight w:val="1425"/>
        </w:trPr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14:paraId="314B3E3D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E9F6548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58" w:type="dxa"/>
          </w:tcPr>
          <w:p w14:paraId="33FD3AB2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8" w:type="dxa"/>
          </w:tcPr>
          <w:p w14:paraId="14C199B4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01" w:type="dxa"/>
            <w:tcBorders>
              <w:right w:val="single" w:sz="6" w:space="0" w:color="000000"/>
            </w:tcBorders>
          </w:tcPr>
          <w:p w14:paraId="62325C77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left w:val="single" w:sz="6" w:space="0" w:color="000000"/>
              <w:right w:val="single" w:sz="6" w:space="0" w:color="000000"/>
            </w:tcBorders>
          </w:tcPr>
          <w:p w14:paraId="41122569" w14:textId="77777777" w:rsidR="00201BC2" w:rsidRDefault="00000000">
            <w:pPr>
              <w:pStyle w:val="TableParagraph"/>
              <w:spacing w:before="86"/>
              <w:ind w:left="61" w:right="40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 1 грудня 2014 р. – на території проведення 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 та здійснення заходів із забезпечення національної безпеки 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 Луганській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областях;</w:t>
            </w:r>
          </w:p>
        </w:tc>
      </w:tr>
      <w:tr w:rsidR="00201BC2" w14:paraId="23011DC1" w14:textId="77777777">
        <w:trPr>
          <w:trHeight w:val="2978"/>
        </w:trPr>
        <w:tc>
          <w:tcPr>
            <w:tcW w:w="641" w:type="dxa"/>
            <w:tcBorders>
              <w:left w:val="single" w:sz="6" w:space="0" w:color="000000"/>
              <w:right w:val="single" w:sz="6" w:space="0" w:color="000000"/>
            </w:tcBorders>
          </w:tcPr>
          <w:p w14:paraId="496B2CEB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53" w:type="dxa"/>
            <w:tcBorders>
              <w:left w:val="single" w:sz="6" w:space="0" w:color="000000"/>
            </w:tcBorders>
          </w:tcPr>
          <w:p w14:paraId="2FA70F02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58" w:type="dxa"/>
          </w:tcPr>
          <w:p w14:paraId="36F79F30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8" w:type="dxa"/>
          </w:tcPr>
          <w:p w14:paraId="54A2B7A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01" w:type="dxa"/>
            <w:tcBorders>
              <w:right w:val="single" w:sz="6" w:space="0" w:color="000000"/>
            </w:tcBorders>
          </w:tcPr>
          <w:p w14:paraId="016C328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left w:val="single" w:sz="6" w:space="0" w:color="000000"/>
              <w:right w:val="single" w:sz="6" w:space="0" w:color="000000"/>
            </w:tcBorders>
          </w:tcPr>
          <w:p w14:paraId="2EDB02A4" w14:textId="77777777" w:rsidR="00201BC2" w:rsidRDefault="00000000">
            <w:pPr>
              <w:pStyle w:val="TableParagraph"/>
              <w:spacing w:before="86"/>
              <w:ind w:left="61" w:right="40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 1 грудня 2014 р. до 24 лютого 2022 р. – на території 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 безпеки і оборони, відсічі і стримування збройної 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державної влади здійснюють свої повноваження, та в населених пунктах,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розташованих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лінії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розмежування,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час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 безпеки і оборони, відсічі і стримування збройної 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</w:t>
            </w:r>
            <w:r>
              <w:rPr>
                <w:sz w:val="27"/>
              </w:rPr>
              <w:t>бластях;</w:t>
            </w:r>
          </w:p>
        </w:tc>
      </w:tr>
      <w:tr w:rsidR="00201BC2" w14:paraId="6A0DEE7F" w14:textId="77777777">
        <w:trPr>
          <w:trHeight w:val="1698"/>
        </w:trPr>
        <w:tc>
          <w:tcPr>
            <w:tcW w:w="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41B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53" w:type="dxa"/>
            <w:tcBorders>
              <w:left w:val="single" w:sz="6" w:space="0" w:color="000000"/>
              <w:bottom w:val="single" w:sz="6" w:space="0" w:color="000000"/>
            </w:tcBorders>
          </w:tcPr>
          <w:p w14:paraId="1BE95F24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 w14:paraId="62F3ACC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 w14:paraId="39388A83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</w:tcPr>
          <w:p w14:paraId="4926A838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4402" w14:textId="77777777" w:rsidR="00201BC2" w:rsidRDefault="00000000">
            <w:pPr>
              <w:pStyle w:val="TableParagraph"/>
              <w:spacing w:before="86"/>
              <w:ind w:left="61" w:right="41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 24 лютого 2022 р. – на території проведення заходів, 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захисту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населення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6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інтересів держави у зв’язку з військовою агресією Російської 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(далі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України).</w:t>
            </w:r>
          </w:p>
        </w:tc>
      </w:tr>
    </w:tbl>
    <w:p w14:paraId="33835C06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516E1C82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256281BC" w14:textId="77777777">
        <w:trPr>
          <w:trHeight w:val="5435"/>
        </w:trPr>
        <w:tc>
          <w:tcPr>
            <w:tcW w:w="641" w:type="dxa"/>
            <w:tcBorders>
              <w:bottom w:val="nil"/>
            </w:tcBorders>
          </w:tcPr>
          <w:p w14:paraId="08488843" w14:textId="5F64E7E4" w:rsidR="00201BC2" w:rsidRDefault="00DF7431">
            <w:pPr>
              <w:pStyle w:val="TableParagraph"/>
              <w:ind w:left="1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11</w:t>
            </w:r>
          </w:p>
        </w:tc>
        <w:tc>
          <w:tcPr>
            <w:tcW w:w="5812" w:type="dxa"/>
            <w:tcBorders>
              <w:bottom w:val="nil"/>
            </w:tcBorders>
          </w:tcPr>
          <w:p w14:paraId="61A02E6E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Перелік</w:t>
            </w:r>
            <w:r>
              <w:rPr>
                <w:color w:val="0C0C0C"/>
                <w:spacing w:val="4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документів,</w:t>
            </w:r>
            <w:r>
              <w:rPr>
                <w:color w:val="0C0C0C"/>
                <w:spacing w:val="4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4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4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  <w:tcBorders>
              <w:bottom w:val="nil"/>
            </w:tcBorders>
          </w:tcPr>
          <w:p w14:paraId="592225B9" w14:textId="77777777" w:rsidR="00201BC2" w:rsidRDefault="00000000">
            <w:pPr>
              <w:pStyle w:val="TableParagraph"/>
              <w:ind w:right="42" w:firstLine="567"/>
              <w:jc w:val="both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1. Для встановлення факту одержання ушкоджень здоров’я від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вибухових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речовин,</w:t>
            </w:r>
            <w:r>
              <w:rPr>
                <w:b/>
                <w:color w:val="0C0C0C"/>
                <w:spacing w:val="-9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боєприпасів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і</w:t>
            </w:r>
            <w:r>
              <w:rPr>
                <w:b/>
                <w:color w:val="0C0C0C"/>
                <w:spacing w:val="-9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військового</w:t>
            </w:r>
            <w:r>
              <w:rPr>
                <w:b/>
                <w:color w:val="0C0C0C"/>
                <w:spacing w:val="-7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озброєння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</w:t>
            </w:r>
            <w:r>
              <w:rPr>
                <w:b/>
                <w:color w:val="0C0C0C"/>
                <w:spacing w:val="-8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території</w:t>
            </w:r>
            <w:r>
              <w:rPr>
                <w:b/>
                <w:color w:val="0C0C0C"/>
                <w:spacing w:val="-6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проведення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антитерористичної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операції,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здійснення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заходів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із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забезпечення національної безпеки і оборони, відсічі і стримування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збройної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агресії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Російської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Федерації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Донецькій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та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Луганській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областях та заходів, необхідних для забезпечення оборони України,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захисту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безпеки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населення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та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інтересів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держави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зв’язку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</w:t>
            </w:r>
            <w:r>
              <w:rPr>
                <w:b/>
                <w:color w:val="0C0C0C"/>
                <w:spacing w:val="1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військовою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агресією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Російської</w:t>
            </w:r>
            <w:r>
              <w:rPr>
                <w:b/>
                <w:color w:val="0C0C0C"/>
                <w:spacing w:val="-6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Федерації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проти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України,</w:t>
            </w:r>
            <w:r>
              <w:rPr>
                <w:b/>
                <w:color w:val="0C0C0C"/>
                <w:spacing w:val="-5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подається:</w:t>
            </w:r>
          </w:p>
          <w:p w14:paraId="0E0E1C67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1)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паперовій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формі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згідно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додатком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інвалідності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ушкодженнями здоров’я, затвердженого постановою Кабінету Міністрів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5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25.04.2018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306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(далі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Порядок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№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306).</w:t>
            </w:r>
          </w:p>
          <w:p w14:paraId="4E644800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 малолітніх чи неповнолітніх дітей заяву подає один з батьків,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опікун,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піклувальник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 інший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законний представник.</w:t>
            </w:r>
          </w:p>
          <w:p w14:paraId="782B04C2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заяві зазначається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інформація про задеклароване/зареєстроване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місце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проживання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(перебування)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фактичного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місця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проживання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(для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внутрішньо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переміщених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осіб)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особи.</w:t>
            </w:r>
          </w:p>
        </w:tc>
      </w:tr>
      <w:tr w:rsidR="00201BC2" w14:paraId="14890E9B" w14:textId="77777777">
        <w:trPr>
          <w:trHeight w:val="4182"/>
        </w:trPr>
        <w:tc>
          <w:tcPr>
            <w:tcW w:w="641" w:type="dxa"/>
            <w:tcBorders>
              <w:top w:val="nil"/>
            </w:tcBorders>
          </w:tcPr>
          <w:p w14:paraId="4F17DB7E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14:paraId="614C5494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  <w:tcBorders>
              <w:top w:val="nil"/>
            </w:tcBorders>
          </w:tcPr>
          <w:p w14:paraId="48558982" w14:textId="77777777" w:rsidR="00201BC2" w:rsidRDefault="00000000">
            <w:pPr>
              <w:pStyle w:val="TableParagraph"/>
              <w:spacing w:before="86"/>
              <w:ind w:right="42" w:firstLine="567"/>
              <w:jc w:val="both"/>
              <w:rPr>
                <w:i/>
                <w:sz w:val="27"/>
              </w:rPr>
            </w:pPr>
            <w:r>
              <w:rPr>
                <w:i/>
                <w:color w:val="0C0C0C"/>
                <w:sz w:val="27"/>
              </w:rPr>
              <w:t>Примітка: під час подання заяви для перевірки паспортних даних,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зазначених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заяві,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-7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реєстраційного</w:t>
            </w:r>
            <w:r>
              <w:rPr>
                <w:i/>
                <w:color w:val="0C0C0C"/>
                <w:spacing w:val="-8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номера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облікової</w:t>
            </w:r>
            <w:r>
              <w:rPr>
                <w:i/>
                <w:color w:val="0C0C0C"/>
                <w:spacing w:val="-8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картки</w:t>
            </w:r>
            <w:r>
              <w:rPr>
                <w:i/>
                <w:color w:val="0C0C0C"/>
                <w:spacing w:val="-9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платника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пред’являється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паспорт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громадянина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України/тимчасове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посвідчення громадянина України (для громадян України), паспортний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документ іноземця або документ, що посвідчує особу без громадянства,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посвідка на постійне проживання, посвідка на тимчасове проживання,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посвідчення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біженця,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посвідчення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особи,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яка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потребує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додаткового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захисту, або інший документ, що підтверджує законність перебування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іноземця</w:t>
            </w:r>
            <w:r>
              <w:rPr>
                <w:i/>
                <w:color w:val="0C0C0C"/>
                <w:spacing w:val="-6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або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особи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без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громадянства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на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території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України,</w:t>
            </w:r>
            <w:r>
              <w:rPr>
                <w:i/>
                <w:color w:val="0C0C0C"/>
                <w:spacing w:val="-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крім</w:t>
            </w:r>
            <w:r>
              <w:rPr>
                <w:i/>
                <w:color w:val="0C0C0C"/>
                <w:spacing w:val="-6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довідки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звернення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захистом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Україні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довідки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звернення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за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визнанням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особою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без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громадянства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(для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іноземців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без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громадянства), та документ, що засвідчує реєстрацію у Державному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реєстрі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фізичних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платників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(крім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осіб,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які</w:t>
            </w:r>
            <w:r>
              <w:rPr>
                <w:i/>
                <w:color w:val="0C0C0C"/>
                <w:spacing w:val="53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через</w:t>
            </w:r>
            <w:r>
              <w:rPr>
                <w:i/>
                <w:color w:val="0C0C0C"/>
                <w:spacing w:val="54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свої</w:t>
            </w:r>
          </w:p>
        </w:tc>
      </w:tr>
    </w:tbl>
    <w:p w14:paraId="690203A2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0D5247F4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2BEC57EC" w14:textId="77777777">
        <w:trPr>
          <w:trHeight w:val="9618"/>
        </w:trPr>
        <w:tc>
          <w:tcPr>
            <w:tcW w:w="641" w:type="dxa"/>
          </w:tcPr>
          <w:p w14:paraId="289F16E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7A3EB61E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52DD960F" w14:textId="77777777" w:rsidR="00201BC2" w:rsidRDefault="00000000">
            <w:pPr>
              <w:pStyle w:val="TableParagraph"/>
              <w:ind w:right="43"/>
              <w:jc w:val="both"/>
              <w:rPr>
                <w:i/>
                <w:sz w:val="27"/>
              </w:rPr>
            </w:pPr>
            <w:r>
              <w:rPr>
                <w:i/>
                <w:color w:val="0C0C0C"/>
                <w:sz w:val="27"/>
              </w:rPr>
              <w:t>релігійні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переконання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відмовляються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від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прийняття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реєстраційного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номера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облікової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картки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та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повідомили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про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це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відповідному контролюючому органу і мають відмітку у паспорті), або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дані про реєстраційний номер облікової картки платника податків з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Державного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реєстру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фізичних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осіб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платників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податків,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внесені</w:t>
            </w:r>
            <w:r>
              <w:rPr>
                <w:i/>
                <w:color w:val="0C0C0C"/>
                <w:spacing w:val="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до</w:t>
            </w:r>
            <w:r>
              <w:rPr>
                <w:i/>
                <w:color w:val="0C0C0C"/>
                <w:spacing w:val="-65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паспорта</w:t>
            </w:r>
            <w:r>
              <w:rPr>
                <w:i/>
                <w:color w:val="0C0C0C"/>
                <w:spacing w:val="-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громадянина</w:t>
            </w:r>
            <w:r>
              <w:rPr>
                <w:i/>
                <w:color w:val="0C0C0C"/>
                <w:spacing w:val="-1"/>
                <w:sz w:val="27"/>
              </w:rPr>
              <w:t xml:space="preserve"> </w:t>
            </w:r>
            <w:r>
              <w:rPr>
                <w:i/>
                <w:color w:val="0C0C0C"/>
                <w:sz w:val="27"/>
              </w:rPr>
              <w:t>України.</w:t>
            </w:r>
          </w:p>
          <w:p w14:paraId="19D28C5A" w14:textId="77777777" w:rsidR="00201BC2" w:rsidRDefault="00000000">
            <w:pPr>
              <w:pStyle w:val="TableParagraph"/>
              <w:spacing w:before="184"/>
              <w:ind w:left="626"/>
              <w:jc w:val="both"/>
              <w:rPr>
                <w:b/>
                <w:sz w:val="27"/>
              </w:rPr>
            </w:pPr>
            <w:r>
              <w:rPr>
                <w:b/>
                <w:color w:val="0C0C0C"/>
                <w:sz w:val="27"/>
              </w:rPr>
              <w:t>До</w:t>
            </w:r>
            <w:r>
              <w:rPr>
                <w:b/>
                <w:color w:val="0C0C0C"/>
                <w:spacing w:val="-3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заяви</w:t>
            </w:r>
            <w:r>
              <w:rPr>
                <w:b/>
                <w:color w:val="0C0C0C"/>
                <w:spacing w:val="-3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додаються</w:t>
            </w:r>
            <w:r>
              <w:rPr>
                <w:b/>
                <w:color w:val="0C0C0C"/>
                <w:spacing w:val="-2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копії</w:t>
            </w:r>
            <w:r>
              <w:rPr>
                <w:b/>
                <w:color w:val="0C0C0C"/>
                <w:spacing w:val="-4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таких</w:t>
            </w:r>
            <w:r>
              <w:rPr>
                <w:b/>
                <w:color w:val="0C0C0C"/>
                <w:spacing w:val="-3"/>
                <w:sz w:val="27"/>
              </w:rPr>
              <w:t xml:space="preserve"> </w:t>
            </w:r>
            <w:r>
              <w:rPr>
                <w:b/>
                <w:color w:val="0C0C0C"/>
                <w:sz w:val="27"/>
              </w:rPr>
              <w:t>документів:</w:t>
            </w:r>
          </w:p>
          <w:p w14:paraId="3D5F1670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25"/>
              </w:tabs>
              <w:spacing w:before="0"/>
              <w:ind w:left="59" w:right="43" w:firstLine="567"/>
              <w:jc w:val="both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документа,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посвідчує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законним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уповноваженою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документа, що посвідчує особу постраждалої особи, а також документа,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який надає повноваження законному представнику або уповноваженій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особі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представляти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таку</w:t>
            </w:r>
            <w:r>
              <w:rPr>
                <w:color w:val="0C0C0C"/>
                <w:spacing w:val="-10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особу,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оформленого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відповідно</w:t>
            </w:r>
            <w:r>
              <w:rPr>
                <w:color w:val="0C0C0C"/>
                <w:spacing w:val="-9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законодавства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(для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осіб віком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 14 років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 свідоцтва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народження);</w:t>
            </w:r>
          </w:p>
          <w:p w14:paraId="03EC93F1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39"/>
              </w:tabs>
              <w:spacing w:before="0"/>
              <w:ind w:left="59" w:right="42" w:firstLine="567"/>
              <w:jc w:val="both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документа,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засвідчує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реєстрацію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Державному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фізичних осіб – платників податків, крім осіб, які через свої релігійні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переконання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відмовляються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прийняття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реєстраційного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номера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облікової картки платника податків та повідомили про це відповідному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контролюючому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органу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мають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відмітку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паспорті</w:t>
            </w:r>
            <w:r>
              <w:rPr>
                <w:color w:val="0C0C0C"/>
                <w:spacing w:val="6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громадянина</w:t>
            </w:r>
            <w:r>
              <w:rPr>
                <w:color w:val="0C0C0C"/>
                <w:spacing w:val="-6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України;</w:t>
            </w:r>
          </w:p>
          <w:p w14:paraId="25F44272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</w:tabs>
              <w:spacing w:before="0"/>
              <w:ind w:left="59" w:right="43" w:firstLine="567"/>
              <w:jc w:val="both"/>
              <w:rPr>
                <w:color w:val="0C0C0C"/>
                <w:sz w:val="27"/>
              </w:rPr>
            </w:pPr>
            <w:r>
              <w:rPr>
                <w:color w:val="0C0C0C"/>
                <w:sz w:val="27"/>
              </w:rPr>
              <w:t>висновку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судово-медичної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експертизи,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засвідчує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предметів;</w:t>
            </w:r>
          </w:p>
          <w:p w14:paraId="26A5C43E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00"/>
              </w:tabs>
              <w:spacing w:before="0"/>
              <w:ind w:left="118" w:right="42" w:firstLine="567"/>
              <w:jc w:val="both"/>
              <w:rPr>
                <w:sz w:val="27"/>
              </w:rPr>
            </w:pPr>
            <w:r>
              <w:rPr>
                <w:sz w:val="27"/>
              </w:rPr>
              <w:t>довідки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медико-соціальної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експертної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комісії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або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висновку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лікарсько-консультативної комісії лікувально-профілактичного закладу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встановлення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особі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віком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18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років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категорії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“дитина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інвалідністю”;</w:t>
            </w:r>
          </w:p>
          <w:p w14:paraId="4066342C" w14:textId="77777777" w:rsidR="00201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032"/>
              </w:tabs>
              <w:spacing w:before="0"/>
              <w:ind w:left="118" w:right="42" w:firstLine="567"/>
              <w:jc w:val="both"/>
              <w:rPr>
                <w:sz w:val="27"/>
              </w:rPr>
            </w:pPr>
            <w:r>
              <w:rPr>
                <w:sz w:val="27"/>
              </w:rPr>
              <w:t>витягу з інформаційно-аналітичної системи “Облік відомостей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 притягнення особи до кримінальної відповідальності та наявності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судимості”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притягнення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кримінальної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відповідальності,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відсутність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(наявність)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судимості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або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обмежень,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передбачених</w:t>
            </w:r>
          </w:p>
        </w:tc>
      </w:tr>
    </w:tbl>
    <w:p w14:paraId="24F5CDB4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04E14B7C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68D4E203" w14:textId="77777777">
        <w:trPr>
          <w:trHeight w:val="5398"/>
        </w:trPr>
        <w:tc>
          <w:tcPr>
            <w:tcW w:w="641" w:type="dxa"/>
          </w:tcPr>
          <w:p w14:paraId="52198666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3845D34B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69C7AEB9" w14:textId="77777777" w:rsidR="00201BC2" w:rsidRDefault="00000000">
            <w:pPr>
              <w:pStyle w:val="TableParagraph"/>
              <w:ind w:left="118" w:right="43"/>
              <w:jc w:val="both"/>
              <w:rPr>
                <w:sz w:val="27"/>
              </w:rPr>
            </w:pPr>
            <w:r>
              <w:rPr>
                <w:sz w:val="27"/>
              </w:rPr>
              <w:t>кримінальним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процесуальним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законодавством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(повний)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осіб,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які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досягли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14</w:t>
            </w:r>
            <w:r>
              <w:rPr>
                <w:b/>
                <w:sz w:val="27"/>
              </w:rPr>
              <w:t>-</w:t>
            </w:r>
            <w:r>
              <w:rPr>
                <w:sz w:val="27"/>
              </w:rPr>
              <w:t>річного віку);</w:t>
            </w:r>
          </w:p>
          <w:p w14:paraId="2C86DE2D" w14:textId="77777777" w:rsidR="00201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45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витягу з Єдиного реєстру досудових розслідувань про відкриття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кримінального провадження стосовно факту одержання 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та/або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 документів, які підтверджують залучення особи до кримінального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провадження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 потерпілої;</w:t>
            </w:r>
          </w:p>
          <w:p w14:paraId="4D063E90" w14:textId="77777777" w:rsidR="00201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07"/>
              </w:tabs>
              <w:spacing w:before="0"/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(за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наявності),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які</w:t>
            </w:r>
            <w:r>
              <w:rPr>
                <w:color w:val="0C0C0C"/>
                <w:spacing w:val="-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можуть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засвідчити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України.</w:t>
            </w:r>
          </w:p>
          <w:p w14:paraId="039AE877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 разі надсилання заяви засобами поштового зв’язку для перевірки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паспортних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даних,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зазначених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заяві,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реєстраційного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номера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облікової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картки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платника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податків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додаються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копії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відповідних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документів.</w:t>
            </w:r>
          </w:p>
        </w:tc>
      </w:tr>
      <w:tr w:rsidR="00201BC2" w14:paraId="3272307E" w14:textId="77777777">
        <w:trPr>
          <w:trHeight w:val="4397"/>
        </w:trPr>
        <w:tc>
          <w:tcPr>
            <w:tcW w:w="641" w:type="dxa"/>
          </w:tcPr>
          <w:p w14:paraId="49EF838D" w14:textId="47632FD6" w:rsidR="00201BC2" w:rsidRDefault="00DF7431">
            <w:pPr>
              <w:pStyle w:val="TableParagraph"/>
              <w:ind w:left="14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12</w:t>
            </w:r>
          </w:p>
        </w:tc>
        <w:tc>
          <w:tcPr>
            <w:tcW w:w="5812" w:type="dxa"/>
          </w:tcPr>
          <w:p w14:paraId="049698BC" w14:textId="77777777" w:rsidR="00201BC2" w:rsidRDefault="00000000">
            <w:pPr>
              <w:pStyle w:val="TableParagraph"/>
              <w:tabs>
                <w:tab w:val="left" w:pos="1072"/>
                <w:tab w:val="left" w:pos="2243"/>
                <w:tab w:val="left" w:pos="3826"/>
                <w:tab w:val="left" w:pos="5355"/>
              </w:tabs>
              <w:ind w:right="43"/>
              <w:rPr>
                <w:sz w:val="27"/>
              </w:rPr>
            </w:pPr>
            <w:r>
              <w:rPr>
                <w:color w:val="0C0C0C"/>
                <w:sz w:val="27"/>
              </w:rPr>
              <w:t>Спосіб</w:t>
            </w:r>
            <w:r>
              <w:rPr>
                <w:color w:val="0C0C0C"/>
                <w:sz w:val="27"/>
              </w:rPr>
              <w:tab/>
              <w:t>подання</w:t>
            </w:r>
            <w:r>
              <w:rPr>
                <w:color w:val="0C0C0C"/>
                <w:sz w:val="27"/>
              </w:rPr>
              <w:tab/>
              <w:t>документів,</w:t>
            </w:r>
            <w:r>
              <w:rPr>
                <w:color w:val="0C0C0C"/>
                <w:sz w:val="27"/>
              </w:rPr>
              <w:tab/>
              <w:t>необхідних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2"/>
                <w:sz w:val="27"/>
              </w:rPr>
              <w:t>для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206E15FA" w14:textId="77777777" w:rsidR="00201BC2" w:rsidRDefault="00000000">
            <w:pPr>
              <w:pStyle w:val="TableParagraph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Заява згідно з додатком 1 до Порядку № 306 та необхідні документи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подаються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Міністерства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справах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ветеранів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особисто,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законним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представником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 уповноваженою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особою:</w:t>
            </w:r>
          </w:p>
          <w:p w14:paraId="3A4DDBB5" w14:textId="77777777" w:rsidR="00201B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20"/>
              </w:tabs>
              <w:spacing w:before="184"/>
              <w:ind w:left="59" w:right="43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паперовій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формі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засобами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поштового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зв’язку,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адресу: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вулиця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Хрещатик,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буд.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34, м.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Київ,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01001;</w:t>
            </w:r>
          </w:p>
          <w:p w14:paraId="57F277F5" w14:textId="77777777" w:rsidR="00201B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spacing w:before="184"/>
              <w:ind w:left="59" w:right="42" w:firstLine="567"/>
              <w:rPr>
                <w:sz w:val="27"/>
              </w:rPr>
            </w:pP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5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електронній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формі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–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офіційну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адресу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електронної</w:t>
            </w:r>
            <w:r>
              <w:rPr>
                <w:color w:val="0C0C0C"/>
                <w:spacing w:val="5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пошти</w:t>
            </w:r>
            <w:r>
              <w:rPr>
                <w:color w:val="0C0C0C"/>
                <w:spacing w:val="-64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Мінветеранів</w:t>
            </w:r>
            <w:proofErr w:type="spellEnd"/>
            <w:r>
              <w:rPr>
                <w:color w:val="0C0C0C"/>
                <w:spacing w:val="-1"/>
                <w:sz w:val="27"/>
              </w:rPr>
              <w:t xml:space="preserve"> </w:t>
            </w:r>
            <w:hyperlink r:id="rId15">
              <w:r>
                <w:rPr>
                  <w:sz w:val="27"/>
                </w:rPr>
                <w:t>dpi@mva.gov.ua.</w:t>
              </w:r>
            </w:hyperlink>
          </w:p>
          <w:p w14:paraId="0BF0DD9B" w14:textId="77777777" w:rsidR="00201BC2" w:rsidRDefault="00000000">
            <w:pPr>
              <w:pStyle w:val="TableParagraph"/>
              <w:spacing w:before="184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До заяви, поданої в електронній формі, додаються електронні копії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оригіналів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вищезазначених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паперових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шляхом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їх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завантаження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адміністратором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центру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подальшого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опрацювання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комісією.</w:t>
            </w:r>
          </w:p>
        </w:tc>
      </w:tr>
    </w:tbl>
    <w:p w14:paraId="61BB198E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61D036DF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7CF4BEC6" w14:textId="77777777">
        <w:trPr>
          <w:trHeight w:val="4777"/>
        </w:trPr>
        <w:tc>
          <w:tcPr>
            <w:tcW w:w="641" w:type="dxa"/>
          </w:tcPr>
          <w:p w14:paraId="0BD6047F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2C773CCD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756454F1" w14:textId="77777777" w:rsidR="00201BC2" w:rsidRDefault="00000000">
            <w:pPr>
              <w:pStyle w:val="TableParagraph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3) через центр надання адміністративних послуг (далі – центр) –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заява у паперовій формі та необхідні документи подаються за наявності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технічної можливості.</w:t>
            </w:r>
          </w:p>
          <w:p w14:paraId="251BA4E7" w14:textId="77777777" w:rsidR="00201BC2" w:rsidRDefault="00000000">
            <w:pPr>
              <w:pStyle w:val="TableParagraph"/>
              <w:spacing w:before="0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Заява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документами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приймається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адміністратором центру виключно з формуванням електронної справи та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 пізніше ніж протягом наступного робочого дня після її формування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через електронний кабінет передається до міжвідомчої комісії, утвореної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Мінветеранів</w:t>
            </w:r>
            <w:proofErr w:type="spellEnd"/>
            <w:r>
              <w:rPr>
                <w:color w:val="0C0C0C"/>
                <w:sz w:val="27"/>
              </w:rPr>
              <w:t>.</w:t>
            </w:r>
          </w:p>
          <w:p w14:paraId="3091F56E" w14:textId="77777777" w:rsidR="00201BC2" w:rsidRDefault="00000000">
            <w:pPr>
              <w:pStyle w:val="TableParagraph"/>
              <w:spacing w:before="0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За наявності технічної можливості адміністратор центру на вимогу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заявника складає заяву в електронній формі, друкує її та надає заявнику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перевірки та підписання.</w:t>
            </w:r>
          </w:p>
          <w:p w14:paraId="6A8149AF" w14:textId="77777777" w:rsidR="00201BC2" w:rsidRDefault="00000000">
            <w:pPr>
              <w:pStyle w:val="TableParagraph"/>
              <w:spacing w:before="0"/>
              <w:ind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Адміністратор центру в день звернення заявника з метою подання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встановлює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заявника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повноваження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представника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уповноваженої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представляти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інтереси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особи.</w:t>
            </w:r>
          </w:p>
        </w:tc>
      </w:tr>
      <w:tr w:rsidR="00201BC2" w14:paraId="5DD2F3F1" w14:textId="77777777">
        <w:trPr>
          <w:trHeight w:val="740"/>
        </w:trPr>
        <w:tc>
          <w:tcPr>
            <w:tcW w:w="641" w:type="dxa"/>
          </w:tcPr>
          <w:p w14:paraId="5447A9F7" w14:textId="7E81996F" w:rsidR="00201BC2" w:rsidRDefault="00000000">
            <w:pPr>
              <w:pStyle w:val="TableParagraph"/>
              <w:ind w:left="63" w:right="48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3</w:t>
            </w:r>
          </w:p>
        </w:tc>
        <w:tc>
          <w:tcPr>
            <w:tcW w:w="5812" w:type="dxa"/>
          </w:tcPr>
          <w:p w14:paraId="5C504245" w14:textId="77777777" w:rsidR="00201BC2" w:rsidRDefault="00000000">
            <w:pPr>
              <w:pStyle w:val="TableParagraph"/>
              <w:tabs>
                <w:tab w:val="left" w:pos="2123"/>
                <w:tab w:val="left" w:pos="4816"/>
              </w:tabs>
              <w:ind w:right="43"/>
              <w:rPr>
                <w:sz w:val="27"/>
              </w:rPr>
            </w:pPr>
            <w:r>
              <w:rPr>
                <w:color w:val="0C0C0C"/>
                <w:sz w:val="27"/>
              </w:rPr>
              <w:t>Платність</w:t>
            </w:r>
            <w:r>
              <w:rPr>
                <w:color w:val="0C0C0C"/>
                <w:sz w:val="27"/>
              </w:rPr>
              <w:tab/>
              <w:t>(безоплатність)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1"/>
                <w:sz w:val="27"/>
              </w:rPr>
              <w:t>надання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0E0B2D3B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Безоплатно</w:t>
            </w:r>
          </w:p>
        </w:tc>
      </w:tr>
      <w:tr w:rsidR="00201BC2" w14:paraId="318CA9DA" w14:textId="77777777">
        <w:trPr>
          <w:trHeight w:val="2477"/>
        </w:trPr>
        <w:tc>
          <w:tcPr>
            <w:tcW w:w="641" w:type="dxa"/>
          </w:tcPr>
          <w:p w14:paraId="00E557A5" w14:textId="02201962" w:rsidR="00201BC2" w:rsidRDefault="00000000">
            <w:pPr>
              <w:pStyle w:val="TableParagraph"/>
              <w:ind w:left="63" w:right="48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4</w:t>
            </w:r>
          </w:p>
        </w:tc>
        <w:tc>
          <w:tcPr>
            <w:tcW w:w="5812" w:type="dxa"/>
          </w:tcPr>
          <w:p w14:paraId="7960086A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Строк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742FC28B" w14:textId="77777777" w:rsidR="00201BC2" w:rsidRDefault="00000000">
            <w:pPr>
              <w:pStyle w:val="TableParagraph"/>
              <w:ind w:right="4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30 календарних днів з дня надходження заяви (без урахування строку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залишення заяви без руху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відповідності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ст.</w:t>
            </w:r>
            <w:r>
              <w:rPr>
                <w:color w:val="0C0C0C"/>
                <w:spacing w:val="6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43</w:t>
            </w:r>
            <w:r>
              <w:rPr>
                <w:color w:val="0C0C0C"/>
                <w:spacing w:val="6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Закону</w:t>
            </w:r>
            <w:r>
              <w:rPr>
                <w:color w:val="0C0C0C"/>
                <w:spacing w:val="6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та/або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строку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зупинення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адміністративного провадження у справі з розгляду заяви на підставі п. 5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ч.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2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ст. 64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Закону України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процедуру”).</w:t>
            </w:r>
          </w:p>
          <w:p w14:paraId="6747336C" w14:textId="77777777" w:rsidR="00201BC2" w:rsidRDefault="00000000">
            <w:pPr>
              <w:pStyle w:val="TableParagraph"/>
              <w:spacing w:before="184"/>
              <w:ind w:right="44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 разі надходження уточненої інформації про постраждалу особу строк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ухвалення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міжвідомчою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комісією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продовжується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15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днів.</w:t>
            </w:r>
          </w:p>
        </w:tc>
      </w:tr>
      <w:tr w:rsidR="00201BC2" w14:paraId="6DE59C4C" w14:textId="77777777">
        <w:trPr>
          <w:trHeight w:val="740"/>
        </w:trPr>
        <w:tc>
          <w:tcPr>
            <w:tcW w:w="641" w:type="dxa"/>
          </w:tcPr>
          <w:p w14:paraId="7C5CCE15" w14:textId="31A04560" w:rsidR="00201BC2" w:rsidRDefault="00000000">
            <w:pPr>
              <w:pStyle w:val="TableParagraph"/>
              <w:ind w:left="63" w:right="49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4</w:t>
            </w:r>
            <w:r>
              <w:rPr>
                <w:color w:val="0C0C0C"/>
                <w:sz w:val="27"/>
              </w:rPr>
              <w:t>.1</w:t>
            </w:r>
          </w:p>
        </w:tc>
        <w:tc>
          <w:tcPr>
            <w:tcW w:w="5812" w:type="dxa"/>
          </w:tcPr>
          <w:p w14:paraId="0F5AFD2F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Підстави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залишення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руху</w:t>
            </w:r>
          </w:p>
        </w:tc>
        <w:tc>
          <w:tcPr>
            <w:tcW w:w="8607" w:type="dxa"/>
          </w:tcPr>
          <w:p w14:paraId="30AFA9CD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Подання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порушенням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встановлених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законодавством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вимог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(ст.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43</w:t>
            </w:r>
          </w:p>
          <w:p w14:paraId="5E11DA03" w14:textId="77777777" w:rsidR="00201BC2" w:rsidRDefault="00000000">
            <w:pPr>
              <w:pStyle w:val="TableParagraph"/>
              <w:spacing w:before="0"/>
              <w:rPr>
                <w:sz w:val="27"/>
              </w:rPr>
            </w:pPr>
            <w:r>
              <w:rPr>
                <w:color w:val="0C0C0C"/>
                <w:sz w:val="27"/>
              </w:rPr>
              <w:t>Закону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“Про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процедуру”)</w:t>
            </w:r>
          </w:p>
        </w:tc>
      </w:tr>
      <w:tr w:rsidR="00201BC2" w14:paraId="56594D6E" w14:textId="77777777">
        <w:trPr>
          <w:trHeight w:val="1051"/>
        </w:trPr>
        <w:tc>
          <w:tcPr>
            <w:tcW w:w="641" w:type="dxa"/>
          </w:tcPr>
          <w:p w14:paraId="1CAA0F71" w14:textId="43E47558" w:rsidR="00201BC2" w:rsidRDefault="00000000">
            <w:pPr>
              <w:pStyle w:val="TableParagraph"/>
              <w:ind w:left="63" w:right="49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4</w:t>
            </w:r>
            <w:r>
              <w:rPr>
                <w:color w:val="0C0C0C"/>
                <w:sz w:val="27"/>
              </w:rPr>
              <w:t>.2</w:t>
            </w:r>
          </w:p>
        </w:tc>
        <w:tc>
          <w:tcPr>
            <w:tcW w:w="5812" w:type="dxa"/>
          </w:tcPr>
          <w:p w14:paraId="431F1108" w14:textId="77777777" w:rsidR="00201BC2" w:rsidRDefault="00000000">
            <w:pPr>
              <w:pStyle w:val="TableParagraph"/>
              <w:tabs>
                <w:tab w:val="left" w:pos="1403"/>
                <w:tab w:val="left" w:pos="2106"/>
                <w:tab w:val="left" w:pos="3620"/>
              </w:tabs>
              <w:ind w:right="42"/>
              <w:rPr>
                <w:sz w:val="27"/>
              </w:rPr>
            </w:pPr>
            <w:r>
              <w:rPr>
                <w:color w:val="0C0C0C"/>
                <w:sz w:val="27"/>
              </w:rPr>
              <w:t>Підстави</w:t>
            </w:r>
            <w:r>
              <w:rPr>
                <w:color w:val="0C0C0C"/>
                <w:sz w:val="27"/>
              </w:rPr>
              <w:tab/>
              <w:t>для</w:t>
            </w:r>
            <w:r>
              <w:rPr>
                <w:color w:val="0C0C0C"/>
                <w:sz w:val="27"/>
              </w:rPr>
              <w:tab/>
              <w:t>зупинення</w:t>
            </w:r>
            <w:r>
              <w:rPr>
                <w:color w:val="0C0C0C"/>
                <w:sz w:val="27"/>
              </w:rPr>
              <w:tab/>
            </w:r>
            <w:r>
              <w:rPr>
                <w:color w:val="0C0C0C"/>
                <w:spacing w:val="-1"/>
                <w:sz w:val="27"/>
              </w:rPr>
              <w:t>адміністративного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провадження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 справі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 розгляду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заяви</w:t>
            </w:r>
          </w:p>
        </w:tc>
        <w:tc>
          <w:tcPr>
            <w:tcW w:w="8607" w:type="dxa"/>
          </w:tcPr>
          <w:p w14:paraId="19DD357A" w14:textId="77777777" w:rsidR="00201BC2" w:rsidRDefault="00000000">
            <w:pPr>
              <w:pStyle w:val="TableParagraph"/>
              <w:ind w:right="43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Виникнення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обставин,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перешкоджають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розгляду</w:t>
            </w:r>
            <w:r>
              <w:rPr>
                <w:color w:val="0C0C0C"/>
                <w:spacing w:val="-1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/</w:t>
            </w:r>
            <w:r>
              <w:rPr>
                <w:color w:val="0C0C0C"/>
                <w:spacing w:val="-1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прийняттю</w:t>
            </w:r>
            <w:r>
              <w:rPr>
                <w:color w:val="0C0C0C"/>
                <w:spacing w:val="-1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 результатом розгляду заяви, п. 5 ч. 2 ст. 64 Закону України “Про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адміністративну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процедуру”</w:t>
            </w:r>
          </w:p>
        </w:tc>
      </w:tr>
    </w:tbl>
    <w:p w14:paraId="3AFC5312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7D0BB8C5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091"/>
        <w:gridCol w:w="1157"/>
        <w:gridCol w:w="455"/>
        <w:gridCol w:w="1106"/>
        <w:gridCol w:w="8606"/>
      </w:tblGrid>
      <w:tr w:rsidR="00201BC2" w14:paraId="71378137" w14:textId="77777777">
        <w:trPr>
          <w:trHeight w:val="9744"/>
        </w:trPr>
        <w:tc>
          <w:tcPr>
            <w:tcW w:w="641" w:type="dxa"/>
          </w:tcPr>
          <w:p w14:paraId="45BC5899" w14:textId="11C11B04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5</w:t>
            </w:r>
          </w:p>
        </w:tc>
        <w:tc>
          <w:tcPr>
            <w:tcW w:w="3091" w:type="dxa"/>
            <w:tcBorders>
              <w:right w:val="nil"/>
            </w:tcBorders>
          </w:tcPr>
          <w:p w14:paraId="659FC94F" w14:textId="77777777" w:rsidR="00201BC2" w:rsidRDefault="00000000">
            <w:pPr>
              <w:pStyle w:val="TableParagraph"/>
              <w:tabs>
                <w:tab w:val="left" w:pos="1290"/>
                <w:tab w:val="left" w:pos="2453"/>
              </w:tabs>
              <w:ind w:right="69"/>
              <w:rPr>
                <w:sz w:val="27"/>
              </w:rPr>
            </w:pPr>
            <w:r>
              <w:rPr>
                <w:color w:val="0C0C0C"/>
                <w:sz w:val="27"/>
              </w:rPr>
              <w:t>Перелік</w:t>
            </w:r>
            <w:r>
              <w:rPr>
                <w:color w:val="0C0C0C"/>
                <w:sz w:val="27"/>
              </w:rPr>
              <w:tab/>
              <w:t>підстав</w:t>
            </w:r>
            <w:r>
              <w:rPr>
                <w:color w:val="0C0C0C"/>
                <w:sz w:val="27"/>
              </w:rPr>
              <w:tab/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1157" w:type="dxa"/>
            <w:tcBorders>
              <w:left w:val="nil"/>
              <w:right w:val="nil"/>
            </w:tcBorders>
          </w:tcPr>
          <w:p w14:paraId="3DFAD2D6" w14:textId="77777777" w:rsidR="00201BC2" w:rsidRDefault="00000000">
            <w:pPr>
              <w:pStyle w:val="TableParagraph"/>
              <w:ind w:left="87"/>
              <w:rPr>
                <w:sz w:val="27"/>
              </w:rPr>
            </w:pPr>
            <w:r>
              <w:rPr>
                <w:color w:val="0C0C0C"/>
                <w:sz w:val="27"/>
              </w:rPr>
              <w:t>відмови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 w14:paraId="5A772E3D" w14:textId="77777777" w:rsidR="00201BC2" w:rsidRDefault="00000000">
            <w:pPr>
              <w:pStyle w:val="TableParagraph"/>
              <w:ind w:left="168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</w:p>
        </w:tc>
        <w:tc>
          <w:tcPr>
            <w:tcW w:w="1106" w:type="dxa"/>
            <w:tcBorders>
              <w:left w:val="nil"/>
            </w:tcBorders>
          </w:tcPr>
          <w:p w14:paraId="2935B37A" w14:textId="77777777" w:rsidR="00201BC2" w:rsidRDefault="00000000">
            <w:pPr>
              <w:pStyle w:val="TableParagraph"/>
              <w:ind w:left="169"/>
              <w:rPr>
                <w:sz w:val="27"/>
              </w:rPr>
            </w:pPr>
            <w:r>
              <w:rPr>
                <w:color w:val="0C0C0C"/>
                <w:sz w:val="27"/>
              </w:rPr>
              <w:t>наданні</w:t>
            </w:r>
          </w:p>
        </w:tc>
        <w:tc>
          <w:tcPr>
            <w:tcW w:w="8606" w:type="dxa"/>
          </w:tcPr>
          <w:p w14:paraId="0C331695" w14:textId="77777777" w:rsidR="00201BC2" w:rsidRDefault="00000000">
            <w:pPr>
              <w:pStyle w:val="TableParagraph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Підставами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відмови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є:</w:t>
            </w:r>
          </w:p>
          <w:p w14:paraId="1EF5FBA4" w14:textId="77777777" w:rsidR="00201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</w:tabs>
              <w:spacing w:before="0"/>
              <w:ind w:left="629" w:right="39" w:firstLine="0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поранення чи інші ушкодження здоров’я, що є наслідком: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вчинення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кримінального</w:t>
            </w:r>
            <w:r>
              <w:rPr>
                <w:color w:val="0C0C0C"/>
                <w:spacing w:val="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</w:p>
          <w:p w14:paraId="5DC38E2E" w14:textId="77777777" w:rsidR="00201BC2" w:rsidRDefault="00000000">
            <w:pPr>
              <w:pStyle w:val="TableParagraph"/>
              <w:spacing w:before="0"/>
              <w:ind w:left="62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адміністративного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правопорушення;</w:t>
            </w:r>
          </w:p>
          <w:p w14:paraId="32325F1E" w14:textId="77777777" w:rsidR="00201BC2" w:rsidRDefault="00000000">
            <w:pPr>
              <w:pStyle w:val="TableParagraph"/>
              <w:spacing w:before="0"/>
              <w:ind w:left="62" w:right="39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вчинення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алкогольного,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наркотичного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 токсичного сп’яніння;</w:t>
            </w:r>
          </w:p>
          <w:p w14:paraId="5177C4A9" w14:textId="77777777" w:rsidR="00201BC2" w:rsidRDefault="00000000">
            <w:pPr>
              <w:pStyle w:val="TableParagraph"/>
              <w:spacing w:before="0"/>
              <w:ind w:left="62" w:right="39" w:firstLine="567"/>
              <w:jc w:val="both"/>
              <w:rPr>
                <w:sz w:val="27"/>
              </w:rPr>
            </w:pPr>
            <w:r>
              <w:rPr>
                <w:color w:val="0C0C0C"/>
                <w:spacing w:val="-1"/>
                <w:sz w:val="27"/>
              </w:rPr>
              <w:t>навмисного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pacing w:val="-1"/>
                <w:sz w:val="27"/>
              </w:rPr>
              <w:t>спричинення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собі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тілесного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іншої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шкоди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своєму здоров’ю;</w:t>
            </w:r>
          </w:p>
          <w:p w14:paraId="7AC05B29" w14:textId="77777777" w:rsidR="00201BC2" w:rsidRDefault="00000000">
            <w:pPr>
              <w:pStyle w:val="TableParagraph"/>
              <w:spacing w:before="0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учинення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щодо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кримінального</w:t>
            </w:r>
            <w:r>
              <w:rPr>
                <w:color w:val="0C0C0C"/>
                <w:spacing w:val="-8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правопорушення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корисливих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особистих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мотивів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цивільними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особами,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залученими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безпосередньої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участі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заходах,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України;</w:t>
            </w:r>
          </w:p>
          <w:p w14:paraId="407636F2" w14:textId="77777777" w:rsidR="00201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</w:tabs>
              <w:spacing w:before="0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 не в період і не на території проведення 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 та Луганській областях, заходів, необхідних для 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 України;</w:t>
            </w:r>
          </w:p>
          <w:p w14:paraId="1226AFEB" w14:textId="77777777" w:rsidR="00201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07"/>
              </w:tabs>
              <w:spacing w:before="0"/>
              <w:ind w:left="62" w:right="38" w:firstLine="567"/>
              <w:jc w:val="both"/>
              <w:rPr>
                <w:sz w:val="27"/>
              </w:rPr>
            </w:pPr>
            <w:r>
              <w:rPr>
                <w:color w:val="0C0C0C"/>
                <w:spacing w:val="-1"/>
                <w:sz w:val="27"/>
              </w:rPr>
              <w:t>наявність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pacing w:val="-1"/>
                <w:sz w:val="27"/>
              </w:rPr>
              <w:t>обвинувального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proofErr w:type="spellStart"/>
            <w:r>
              <w:rPr>
                <w:color w:val="0C0C0C"/>
                <w:sz w:val="27"/>
              </w:rPr>
              <w:t>вироку</w:t>
            </w:r>
            <w:proofErr w:type="spellEnd"/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суду,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який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набрав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законної</w:t>
            </w:r>
            <w:r>
              <w:rPr>
                <w:color w:val="0C0C0C"/>
                <w:spacing w:val="-1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сили,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 вчинення кримінального правопорушення проти основ національної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 України або злочину проти громадської безпеки, миру, 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людства,</w:t>
            </w:r>
            <w:r>
              <w:rPr>
                <w:color w:val="0C0C0C"/>
                <w:spacing w:val="4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міжнародного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правопорядку,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судимість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  <w:r>
              <w:rPr>
                <w:color w:val="0C0C0C"/>
                <w:spacing w:val="4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яким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знята</w:t>
            </w:r>
            <w:r>
              <w:rPr>
                <w:color w:val="0C0C0C"/>
                <w:spacing w:val="4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4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</w:t>
            </w:r>
          </w:p>
        </w:tc>
      </w:tr>
    </w:tbl>
    <w:p w14:paraId="796519AE" w14:textId="77777777" w:rsidR="00201BC2" w:rsidRDefault="00201BC2">
      <w:pPr>
        <w:jc w:val="both"/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36972E69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EC9D328" w14:textId="77777777">
        <w:trPr>
          <w:trHeight w:val="6019"/>
        </w:trPr>
        <w:tc>
          <w:tcPr>
            <w:tcW w:w="641" w:type="dxa"/>
          </w:tcPr>
          <w:p w14:paraId="60DC31E8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5812" w:type="dxa"/>
          </w:tcPr>
          <w:p w14:paraId="7A738139" w14:textId="77777777" w:rsidR="00201BC2" w:rsidRDefault="00201BC2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8607" w:type="dxa"/>
          </w:tcPr>
          <w:p w14:paraId="3C314FC8" w14:textId="77777777" w:rsidR="00201BC2" w:rsidRDefault="00000000">
            <w:pPr>
              <w:pStyle w:val="TableParagraph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погашена</w:t>
            </w:r>
            <w:r>
              <w:rPr>
                <w:color w:val="0C0C0C"/>
                <w:spacing w:val="-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установленому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законом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порядку;</w:t>
            </w:r>
          </w:p>
          <w:p w14:paraId="4ACE9109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45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виявлення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підроблення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подання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недостовірної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інформації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предметів;</w:t>
            </w:r>
          </w:p>
          <w:p w14:paraId="719ED6E4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5"/>
              </w:tabs>
              <w:spacing w:before="0"/>
              <w:ind w:left="59"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відсутність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документів,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містять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підтвердження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ушкоджень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 предметів внаслідок проведення 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 та Луганській областях, заходів, необхідних для 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 України;</w:t>
            </w:r>
          </w:p>
          <w:p w14:paraId="75A6D3BF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3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наявність прийнятого уповноваженим органом (особою) рішення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відсутність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складу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правопорушення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кримінальному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провадженні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фактом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предметів;</w:t>
            </w:r>
          </w:p>
          <w:p w14:paraId="1C164E62" w14:textId="77777777" w:rsidR="00201BC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30"/>
              </w:tabs>
              <w:spacing w:before="0"/>
              <w:ind w:left="59" w:right="43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перебування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яка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одержала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 предметів, у складі збройних формувань 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окупаційної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незаконних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збройних формувань.</w:t>
            </w:r>
          </w:p>
        </w:tc>
      </w:tr>
      <w:tr w:rsidR="00201BC2" w14:paraId="7BA0386F" w14:textId="77777777">
        <w:trPr>
          <w:trHeight w:val="2914"/>
        </w:trPr>
        <w:tc>
          <w:tcPr>
            <w:tcW w:w="641" w:type="dxa"/>
          </w:tcPr>
          <w:p w14:paraId="3FB658EF" w14:textId="10D9F41E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6</w:t>
            </w:r>
          </w:p>
        </w:tc>
        <w:tc>
          <w:tcPr>
            <w:tcW w:w="5812" w:type="dxa"/>
          </w:tcPr>
          <w:p w14:paraId="517E9387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Результат</w:t>
            </w:r>
            <w:r>
              <w:rPr>
                <w:color w:val="0C0C0C"/>
                <w:spacing w:val="-7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надання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адміністративної</w:t>
            </w:r>
            <w:r>
              <w:rPr>
                <w:color w:val="0C0C0C"/>
                <w:spacing w:val="-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послуги</w:t>
            </w:r>
          </w:p>
        </w:tc>
        <w:tc>
          <w:tcPr>
            <w:tcW w:w="8607" w:type="dxa"/>
          </w:tcPr>
          <w:p w14:paraId="7FEE7F8D" w14:textId="77777777" w:rsidR="00201BC2" w:rsidRDefault="00000000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sz w:val="27"/>
              </w:rPr>
              <w:t>Рішення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встановлення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(відмову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встановленні)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факту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одержання ушкоджень здоров’я від вибухових речовин, боєприпасів 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військового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озброєння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території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проведення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антитерористичної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операції,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здійснення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заходів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забезпечення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національної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безпеки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і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оборони, відсічі і стримування збройної агресії Російської Федерації 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Донецькій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Луганській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областях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заходів,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необхідних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забезпечення оборони України, захисту безпеки населення та інтересів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держави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зв’язку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військовою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агресією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Російської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Федерації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проти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України,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за формою згідно 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додатком 2 до Порядку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№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306.</w:t>
            </w:r>
          </w:p>
        </w:tc>
      </w:tr>
      <w:tr w:rsidR="00201BC2" w14:paraId="52E025E4" w14:textId="77777777">
        <w:trPr>
          <w:trHeight w:val="740"/>
        </w:trPr>
        <w:tc>
          <w:tcPr>
            <w:tcW w:w="641" w:type="dxa"/>
          </w:tcPr>
          <w:p w14:paraId="4CA1F009" w14:textId="2D477B58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7</w:t>
            </w:r>
          </w:p>
        </w:tc>
        <w:tc>
          <w:tcPr>
            <w:tcW w:w="5812" w:type="dxa"/>
          </w:tcPr>
          <w:p w14:paraId="7B8270E4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Способи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відповіді</w:t>
            </w:r>
            <w:r>
              <w:rPr>
                <w:color w:val="0C0C0C"/>
                <w:spacing w:val="-3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(результату)</w:t>
            </w:r>
          </w:p>
        </w:tc>
        <w:tc>
          <w:tcPr>
            <w:tcW w:w="8607" w:type="dxa"/>
          </w:tcPr>
          <w:p w14:paraId="5631E30C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Рішення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надсилається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заявнику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адресу,</w:t>
            </w:r>
            <w:r>
              <w:rPr>
                <w:spacing w:val="42"/>
                <w:sz w:val="27"/>
              </w:rPr>
              <w:t xml:space="preserve"> </w:t>
            </w:r>
            <w:r>
              <w:rPr>
                <w:sz w:val="27"/>
              </w:rPr>
              <w:t>зазначену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заяві,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протягом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трьох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робочих днів з дати його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ухвалення.</w:t>
            </w:r>
          </w:p>
        </w:tc>
      </w:tr>
    </w:tbl>
    <w:p w14:paraId="7C1A7032" w14:textId="77777777" w:rsidR="00201BC2" w:rsidRDefault="00201BC2">
      <w:pPr>
        <w:rPr>
          <w:sz w:val="27"/>
        </w:rPr>
        <w:sectPr w:rsidR="00201BC2">
          <w:pgSz w:w="16840" w:h="11910" w:orient="landscape"/>
          <w:pgMar w:top="1020" w:right="700" w:bottom="280" w:left="740" w:header="720" w:footer="0" w:gutter="0"/>
          <w:cols w:space="720"/>
        </w:sectPr>
      </w:pPr>
    </w:p>
    <w:p w14:paraId="1D4F1C3C" w14:textId="77777777" w:rsidR="00201BC2" w:rsidRDefault="00201BC2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812"/>
        <w:gridCol w:w="8607"/>
      </w:tblGrid>
      <w:tr w:rsidR="00201BC2" w14:paraId="1D9361E9" w14:textId="77777777">
        <w:trPr>
          <w:trHeight w:val="6950"/>
        </w:trPr>
        <w:tc>
          <w:tcPr>
            <w:tcW w:w="641" w:type="dxa"/>
          </w:tcPr>
          <w:p w14:paraId="7EFAFD30" w14:textId="64D51DAF" w:rsidR="00201BC2" w:rsidRDefault="00000000">
            <w:pPr>
              <w:pStyle w:val="TableParagraph"/>
              <w:ind w:left="60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DF7431">
              <w:rPr>
                <w:color w:val="0C0C0C"/>
                <w:sz w:val="27"/>
              </w:rPr>
              <w:t>8</w:t>
            </w:r>
          </w:p>
        </w:tc>
        <w:tc>
          <w:tcPr>
            <w:tcW w:w="5812" w:type="dxa"/>
          </w:tcPr>
          <w:p w14:paraId="7DD02101" w14:textId="77777777" w:rsidR="00201BC2" w:rsidRDefault="00000000">
            <w:pPr>
              <w:pStyle w:val="TableParagraph"/>
              <w:rPr>
                <w:sz w:val="27"/>
              </w:rPr>
            </w:pPr>
            <w:r>
              <w:rPr>
                <w:color w:val="0C0C0C"/>
                <w:sz w:val="27"/>
              </w:rPr>
              <w:t>Примітка</w:t>
            </w:r>
          </w:p>
        </w:tc>
        <w:tc>
          <w:tcPr>
            <w:tcW w:w="8607" w:type="dxa"/>
          </w:tcPr>
          <w:p w14:paraId="348F2C42" w14:textId="77777777" w:rsidR="00201BC2" w:rsidRDefault="00000000">
            <w:pPr>
              <w:pStyle w:val="TableParagraph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Якщо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сталося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населеного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пункту,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розташованій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межах</w:t>
            </w:r>
            <w:r>
              <w:rPr>
                <w:color w:val="0C0C0C"/>
                <w:spacing w:val="-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тимчасово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окупованих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Федерацією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територій,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зв’язку інвалідності з пораненнями чи іншими ушкодженнями здоров’я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 не</w:t>
            </w:r>
            <w:r>
              <w:rPr>
                <w:color w:val="0C0C0C"/>
                <w:spacing w:val="-2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встановлюється.</w:t>
            </w:r>
          </w:p>
          <w:p w14:paraId="73A1B46B" w14:textId="77777777" w:rsidR="00201BC2" w:rsidRDefault="00000000">
            <w:pPr>
              <w:pStyle w:val="TableParagraph"/>
              <w:spacing w:before="0"/>
              <w:ind w:right="42" w:firstLine="567"/>
              <w:jc w:val="both"/>
              <w:rPr>
                <w:sz w:val="27"/>
              </w:rPr>
            </w:pP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разі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ухвалення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комісією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відмову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безпеки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-1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оборони,</w:t>
            </w:r>
            <w:r>
              <w:rPr>
                <w:color w:val="0C0C0C"/>
                <w:spacing w:val="-16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відсічі</w:t>
            </w:r>
            <w:r>
              <w:rPr>
                <w:color w:val="0C0C0C"/>
                <w:spacing w:val="-65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стримування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збройної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питання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встановлення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факту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отримання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такою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особою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поранення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чи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іншого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ушкодження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здоров’я,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одержаного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від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вибухонебезпечних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предметів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території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проведення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антитерористичної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операції,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здійснення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із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національної безпеки і оборони, відсічі і стримування збройної агресії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Російської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Федерації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Донецькій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Луганській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областях,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заходів,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необхідних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для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забезпечення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оборони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України,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може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бути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повторно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винесене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розгляд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міжвідомчої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комісії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її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рішенням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підставі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повторного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звернення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постраждалої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особи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та/або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після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надходження</w:t>
            </w:r>
            <w:r>
              <w:rPr>
                <w:color w:val="0C0C0C"/>
                <w:spacing w:val="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уточненої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інформації</w:t>
            </w:r>
            <w:r>
              <w:rPr>
                <w:color w:val="0C0C0C"/>
                <w:spacing w:val="-1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про постраждалу особу.</w:t>
            </w:r>
          </w:p>
        </w:tc>
      </w:tr>
    </w:tbl>
    <w:p w14:paraId="3A1FF6FF" w14:textId="77777777" w:rsidR="00201BC2" w:rsidRDefault="00201BC2">
      <w:pPr>
        <w:pStyle w:val="a3"/>
        <w:spacing w:before="3"/>
        <w:rPr>
          <w:sz w:val="8"/>
        </w:rPr>
      </w:pPr>
    </w:p>
    <w:p w14:paraId="775355D2" w14:textId="77777777" w:rsidR="00201BC2" w:rsidRDefault="00000000">
      <w:pPr>
        <w:pStyle w:val="a3"/>
        <w:spacing w:before="89"/>
        <w:ind w:left="110" w:right="114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238727F0" wp14:editId="1313D6B8">
            <wp:simplePos x="0" y="0"/>
            <wp:positionH relativeFrom="page">
              <wp:posOffset>4226599</wp:posOffset>
            </wp:positionH>
            <wp:positionV relativeFrom="paragraph">
              <wp:posOffset>936301</wp:posOffset>
            </wp:positionV>
            <wp:extent cx="4104492" cy="12460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492" cy="124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-11"/>
        </w:rPr>
        <w:t xml:space="preserve"> </w:t>
      </w:r>
      <w:r>
        <w:t>Відповідно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частини</w:t>
      </w:r>
      <w:r>
        <w:rPr>
          <w:spacing w:val="-11"/>
        </w:rPr>
        <w:t xml:space="preserve"> </w:t>
      </w:r>
      <w:r>
        <w:t>четвертої</w:t>
      </w:r>
      <w:r>
        <w:rPr>
          <w:spacing w:val="-11"/>
        </w:rPr>
        <w:t xml:space="preserve"> </w:t>
      </w:r>
      <w:r>
        <w:t>статті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Закону</w:t>
      </w:r>
      <w:r>
        <w:rPr>
          <w:spacing w:val="-11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“Про</w:t>
      </w:r>
      <w:r>
        <w:rPr>
          <w:spacing w:val="-11"/>
        </w:rPr>
        <w:t xml:space="preserve"> </w:t>
      </w:r>
      <w:r>
        <w:t>адміністративні</w:t>
      </w:r>
      <w:r>
        <w:rPr>
          <w:spacing w:val="-12"/>
        </w:rPr>
        <w:t xml:space="preserve"> </w:t>
      </w:r>
      <w:r>
        <w:t>послуги”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разі</w:t>
      </w:r>
      <w:r>
        <w:rPr>
          <w:spacing w:val="-12"/>
        </w:rPr>
        <w:t xml:space="preserve"> </w:t>
      </w:r>
      <w:r>
        <w:t>надання</w:t>
      </w:r>
      <w:r>
        <w:rPr>
          <w:spacing w:val="-11"/>
        </w:rPr>
        <w:t xml:space="preserve"> </w:t>
      </w:r>
      <w:r>
        <w:t>адміністративної</w:t>
      </w:r>
      <w:r>
        <w:rPr>
          <w:spacing w:val="-10"/>
        </w:rPr>
        <w:t xml:space="preserve"> </w:t>
      </w:r>
      <w:r>
        <w:t>послуги</w:t>
      </w:r>
      <w:r>
        <w:rPr>
          <w:spacing w:val="-65"/>
        </w:rPr>
        <w:t xml:space="preserve"> </w:t>
      </w:r>
      <w:r>
        <w:t>суб’єктом</w:t>
      </w:r>
      <w:r>
        <w:rPr>
          <w:spacing w:val="-6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адміністративних</w:t>
      </w:r>
      <w:r>
        <w:rPr>
          <w:spacing w:val="-6"/>
        </w:rPr>
        <w:t xml:space="preserve"> </w:t>
      </w:r>
      <w:r>
        <w:t>послуг,</w:t>
      </w:r>
      <w:r>
        <w:rPr>
          <w:spacing w:val="-7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діє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засадах</w:t>
      </w:r>
      <w:r>
        <w:rPr>
          <w:spacing w:val="-6"/>
        </w:rPr>
        <w:t xml:space="preserve"> </w:t>
      </w:r>
      <w:r>
        <w:t>колегіальності,</w:t>
      </w:r>
      <w:r>
        <w:rPr>
          <w:spacing w:val="-6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6"/>
        </w:rPr>
        <w:t xml:space="preserve"> </w:t>
      </w:r>
      <w:r>
        <w:t>адміністративної</w:t>
      </w:r>
      <w:r>
        <w:rPr>
          <w:spacing w:val="-6"/>
        </w:rPr>
        <w:t xml:space="preserve"> </w:t>
      </w:r>
      <w:r>
        <w:t>послуги</w:t>
      </w:r>
      <w:r>
        <w:rPr>
          <w:spacing w:val="-7"/>
        </w:rPr>
        <w:t xml:space="preserve"> </w:t>
      </w:r>
      <w:r>
        <w:t>або</w:t>
      </w:r>
      <w:r>
        <w:rPr>
          <w:spacing w:val="-65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відмову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наданні</w:t>
      </w:r>
      <w:r>
        <w:rPr>
          <w:spacing w:val="-11"/>
        </w:rPr>
        <w:t xml:space="preserve"> </w:t>
      </w:r>
      <w:r>
        <w:t>приймається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строк,</w:t>
      </w:r>
      <w:r>
        <w:rPr>
          <w:spacing w:val="-12"/>
        </w:rPr>
        <w:t xml:space="preserve"> </w:t>
      </w:r>
      <w:r>
        <w:t>визначений</w:t>
      </w:r>
      <w:r>
        <w:rPr>
          <w:spacing w:val="-11"/>
        </w:rPr>
        <w:t xml:space="preserve"> </w:t>
      </w:r>
      <w:r>
        <w:t>частиною</w:t>
      </w:r>
      <w:r>
        <w:rPr>
          <w:spacing w:val="-12"/>
        </w:rPr>
        <w:t xml:space="preserve"> </w:t>
      </w:r>
      <w:r>
        <w:t>першою</w:t>
      </w:r>
      <w:r>
        <w:rPr>
          <w:spacing w:val="-11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другою</w:t>
      </w:r>
      <w:r>
        <w:rPr>
          <w:spacing w:val="-11"/>
        </w:rPr>
        <w:t xml:space="preserve"> </w:t>
      </w:r>
      <w:r>
        <w:t>цієї</w:t>
      </w:r>
      <w:r>
        <w:rPr>
          <w:spacing w:val="-12"/>
        </w:rPr>
        <w:t xml:space="preserve"> </w:t>
      </w:r>
      <w:r>
        <w:t>статті,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разі</w:t>
      </w:r>
      <w:r>
        <w:rPr>
          <w:spacing w:val="-12"/>
        </w:rPr>
        <w:t xml:space="preserve"> </w:t>
      </w:r>
      <w:r>
        <w:t>неможливості</w:t>
      </w:r>
      <w:r>
        <w:rPr>
          <w:spacing w:val="-11"/>
        </w:rPr>
        <w:t xml:space="preserve"> </w:t>
      </w:r>
      <w:r>
        <w:t>прийняття</w:t>
      </w:r>
      <w:r>
        <w:rPr>
          <w:spacing w:val="-65"/>
        </w:rPr>
        <w:t xml:space="preserve"> </w:t>
      </w:r>
      <w:r>
        <w:t>зазначеного</w:t>
      </w:r>
      <w:r>
        <w:rPr>
          <w:spacing w:val="-1"/>
        </w:rPr>
        <w:t xml:space="preserve"> </w:t>
      </w:r>
      <w:r>
        <w:t>рішення у такий</w:t>
      </w:r>
      <w:r>
        <w:rPr>
          <w:spacing w:val="-1"/>
        </w:rPr>
        <w:t xml:space="preserve"> </w:t>
      </w:r>
      <w:r>
        <w:t>строк - на</w:t>
      </w:r>
      <w:r>
        <w:rPr>
          <w:spacing w:val="-1"/>
        </w:rPr>
        <w:t xml:space="preserve"> </w:t>
      </w:r>
      <w:r>
        <w:t>першому</w:t>
      </w:r>
      <w:r>
        <w:rPr>
          <w:spacing w:val="-2"/>
        </w:rPr>
        <w:t xml:space="preserve"> </w:t>
      </w:r>
      <w:r>
        <w:t>засіданні (слуханні) після</w:t>
      </w:r>
      <w:r>
        <w:rPr>
          <w:spacing w:val="-1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строку.</w:t>
      </w:r>
    </w:p>
    <w:p w14:paraId="53105A8A" w14:textId="77777777" w:rsidR="00201BC2" w:rsidRDefault="00201BC2">
      <w:pPr>
        <w:pStyle w:val="a3"/>
        <w:rPr>
          <w:sz w:val="30"/>
        </w:rPr>
      </w:pPr>
    </w:p>
    <w:p w14:paraId="356E46B6" w14:textId="77777777" w:rsidR="00201BC2" w:rsidRDefault="00201BC2">
      <w:pPr>
        <w:pStyle w:val="a3"/>
        <w:rPr>
          <w:sz w:val="24"/>
        </w:rPr>
      </w:pPr>
    </w:p>
    <w:p w14:paraId="629B8124" w14:textId="77777777" w:rsidR="00201BC2" w:rsidRDefault="00000000">
      <w:pPr>
        <w:pStyle w:val="1"/>
        <w:tabs>
          <w:tab w:val="left" w:pos="12620"/>
        </w:tabs>
        <w:jc w:val="both"/>
      </w:pPr>
      <w:r>
        <w:rPr>
          <w:color w:val="0C0C0C"/>
        </w:rPr>
        <w:t>Директор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Департаменту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соціальної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політики</w:t>
      </w:r>
      <w:r>
        <w:rPr>
          <w:color w:val="0C0C0C"/>
        </w:rPr>
        <w:tab/>
        <w:t>Наталія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ГУМЕНЮК</w:t>
      </w:r>
    </w:p>
    <w:sectPr w:rsidR="00201BC2">
      <w:pgSz w:w="16840" w:h="11910" w:orient="landscape"/>
      <w:pgMar w:top="1020" w:right="700" w:bottom="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E6F5" w14:textId="77777777" w:rsidR="006A2FEC" w:rsidRDefault="006A2FEC">
      <w:r>
        <w:separator/>
      </w:r>
    </w:p>
  </w:endnote>
  <w:endnote w:type="continuationSeparator" w:id="0">
    <w:p w14:paraId="1C995FA8" w14:textId="77777777" w:rsidR="006A2FEC" w:rsidRDefault="006A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22511" w14:textId="77777777" w:rsidR="006A2FEC" w:rsidRDefault="006A2FEC">
      <w:r>
        <w:separator/>
      </w:r>
    </w:p>
  </w:footnote>
  <w:footnote w:type="continuationSeparator" w:id="0">
    <w:p w14:paraId="58493541" w14:textId="77777777" w:rsidR="006A2FEC" w:rsidRDefault="006A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90D1" w14:textId="77777777" w:rsidR="00201BC2" w:rsidRDefault="00000000">
    <w:pPr>
      <w:pStyle w:val="a3"/>
      <w:spacing w:line="14" w:lineRule="auto"/>
      <w:rPr>
        <w:sz w:val="20"/>
      </w:rPr>
    </w:pPr>
    <w:r>
      <w:pict w14:anchorId="74799FD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95pt;margin-top:35pt;width:20pt;height:17.55pt;z-index:-251658752;mso-position-horizontal-relative:page;mso-position-vertical-relative:page" filled="f" stroked="f">
          <v:textbox inset="0,0,0,0">
            <w:txbxContent>
              <w:p w14:paraId="78F5B89E" w14:textId="77777777" w:rsidR="00201BC2" w:rsidRDefault="00000000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41E9F"/>
    <w:multiLevelType w:val="hybridMultilevel"/>
    <w:tmpl w:val="05C21ED2"/>
    <w:lvl w:ilvl="0" w:tplc="DDD0FC9C">
      <w:start w:val="1"/>
      <w:numFmt w:val="decimal"/>
      <w:lvlText w:val="%1)"/>
      <w:lvlJc w:val="left"/>
      <w:pPr>
        <w:ind w:left="60" w:hanging="3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AF2E035A">
      <w:numFmt w:val="bullet"/>
      <w:lvlText w:val="•"/>
      <w:lvlJc w:val="left"/>
      <w:pPr>
        <w:ind w:left="913" w:hanging="393"/>
      </w:pPr>
      <w:rPr>
        <w:rFonts w:hint="default"/>
        <w:lang w:val="uk-UA" w:eastAsia="en-US" w:bidi="ar-SA"/>
      </w:rPr>
    </w:lvl>
    <w:lvl w:ilvl="2" w:tplc="F7E6E776">
      <w:numFmt w:val="bullet"/>
      <w:lvlText w:val="•"/>
      <w:lvlJc w:val="left"/>
      <w:pPr>
        <w:ind w:left="1766" w:hanging="393"/>
      </w:pPr>
      <w:rPr>
        <w:rFonts w:hint="default"/>
        <w:lang w:val="uk-UA" w:eastAsia="en-US" w:bidi="ar-SA"/>
      </w:rPr>
    </w:lvl>
    <w:lvl w:ilvl="3" w:tplc="32B23AEE">
      <w:numFmt w:val="bullet"/>
      <w:lvlText w:val="•"/>
      <w:lvlJc w:val="left"/>
      <w:pPr>
        <w:ind w:left="2619" w:hanging="393"/>
      </w:pPr>
      <w:rPr>
        <w:rFonts w:hint="default"/>
        <w:lang w:val="uk-UA" w:eastAsia="en-US" w:bidi="ar-SA"/>
      </w:rPr>
    </w:lvl>
    <w:lvl w:ilvl="4" w:tplc="4C748F18">
      <w:numFmt w:val="bullet"/>
      <w:lvlText w:val="•"/>
      <w:lvlJc w:val="left"/>
      <w:pPr>
        <w:ind w:left="3472" w:hanging="393"/>
      </w:pPr>
      <w:rPr>
        <w:rFonts w:hint="default"/>
        <w:lang w:val="uk-UA" w:eastAsia="en-US" w:bidi="ar-SA"/>
      </w:rPr>
    </w:lvl>
    <w:lvl w:ilvl="5" w:tplc="2C9A881C">
      <w:numFmt w:val="bullet"/>
      <w:lvlText w:val="•"/>
      <w:lvlJc w:val="left"/>
      <w:pPr>
        <w:ind w:left="4326" w:hanging="393"/>
      </w:pPr>
      <w:rPr>
        <w:rFonts w:hint="default"/>
        <w:lang w:val="uk-UA" w:eastAsia="en-US" w:bidi="ar-SA"/>
      </w:rPr>
    </w:lvl>
    <w:lvl w:ilvl="6" w:tplc="247C1502">
      <w:numFmt w:val="bullet"/>
      <w:lvlText w:val="•"/>
      <w:lvlJc w:val="left"/>
      <w:pPr>
        <w:ind w:left="5179" w:hanging="393"/>
      </w:pPr>
      <w:rPr>
        <w:rFonts w:hint="default"/>
        <w:lang w:val="uk-UA" w:eastAsia="en-US" w:bidi="ar-SA"/>
      </w:rPr>
    </w:lvl>
    <w:lvl w:ilvl="7" w:tplc="4BEE4202">
      <w:numFmt w:val="bullet"/>
      <w:lvlText w:val="•"/>
      <w:lvlJc w:val="left"/>
      <w:pPr>
        <w:ind w:left="6032" w:hanging="393"/>
      </w:pPr>
      <w:rPr>
        <w:rFonts w:hint="default"/>
        <w:lang w:val="uk-UA" w:eastAsia="en-US" w:bidi="ar-SA"/>
      </w:rPr>
    </w:lvl>
    <w:lvl w:ilvl="8" w:tplc="B0EA85F4">
      <w:numFmt w:val="bullet"/>
      <w:lvlText w:val="•"/>
      <w:lvlJc w:val="left"/>
      <w:pPr>
        <w:ind w:left="6885" w:hanging="393"/>
      </w:pPr>
      <w:rPr>
        <w:rFonts w:hint="default"/>
        <w:lang w:val="uk-UA" w:eastAsia="en-US" w:bidi="ar-SA"/>
      </w:rPr>
    </w:lvl>
  </w:abstractNum>
  <w:abstractNum w:abstractNumId="1" w15:restartNumberingAfterBreak="0">
    <w:nsid w:val="536476A8"/>
    <w:multiLevelType w:val="hybridMultilevel"/>
    <w:tmpl w:val="DB54B9CC"/>
    <w:lvl w:ilvl="0" w:tplc="70AAB77E">
      <w:start w:val="2"/>
      <w:numFmt w:val="decimal"/>
      <w:lvlText w:val="%1)"/>
      <w:lvlJc w:val="left"/>
      <w:pPr>
        <w:ind w:left="60" w:hanging="398"/>
        <w:jc w:val="left"/>
      </w:pPr>
      <w:rPr>
        <w:rFonts w:hint="default"/>
        <w:w w:val="100"/>
        <w:lang w:val="uk-UA" w:eastAsia="en-US" w:bidi="ar-SA"/>
      </w:rPr>
    </w:lvl>
    <w:lvl w:ilvl="1" w:tplc="FCF0482A">
      <w:numFmt w:val="bullet"/>
      <w:lvlText w:val="•"/>
      <w:lvlJc w:val="left"/>
      <w:pPr>
        <w:ind w:left="913" w:hanging="398"/>
      </w:pPr>
      <w:rPr>
        <w:rFonts w:hint="default"/>
        <w:lang w:val="uk-UA" w:eastAsia="en-US" w:bidi="ar-SA"/>
      </w:rPr>
    </w:lvl>
    <w:lvl w:ilvl="2" w:tplc="D2802646">
      <w:numFmt w:val="bullet"/>
      <w:lvlText w:val="•"/>
      <w:lvlJc w:val="left"/>
      <w:pPr>
        <w:ind w:left="1766" w:hanging="398"/>
      </w:pPr>
      <w:rPr>
        <w:rFonts w:hint="default"/>
        <w:lang w:val="uk-UA" w:eastAsia="en-US" w:bidi="ar-SA"/>
      </w:rPr>
    </w:lvl>
    <w:lvl w:ilvl="3" w:tplc="C1289F22">
      <w:numFmt w:val="bullet"/>
      <w:lvlText w:val="•"/>
      <w:lvlJc w:val="left"/>
      <w:pPr>
        <w:ind w:left="2619" w:hanging="398"/>
      </w:pPr>
      <w:rPr>
        <w:rFonts w:hint="default"/>
        <w:lang w:val="uk-UA" w:eastAsia="en-US" w:bidi="ar-SA"/>
      </w:rPr>
    </w:lvl>
    <w:lvl w:ilvl="4" w:tplc="66E030F8">
      <w:numFmt w:val="bullet"/>
      <w:lvlText w:val="•"/>
      <w:lvlJc w:val="left"/>
      <w:pPr>
        <w:ind w:left="3472" w:hanging="398"/>
      </w:pPr>
      <w:rPr>
        <w:rFonts w:hint="default"/>
        <w:lang w:val="uk-UA" w:eastAsia="en-US" w:bidi="ar-SA"/>
      </w:rPr>
    </w:lvl>
    <w:lvl w:ilvl="5" w:tplc="1E96D746">
      <w:numFmt w:val="bullet"/>
      <w:lvlText w:val="•"/>
      <w:lvlJc w:val="left"/>
      <w:pPr>
        <w:ind w:left="4326" w:hanging="398"/>
      </w:pPr>
      <w:rPr>
        <w:rFonts w:hint="default"/>
        <w:lang w:val="uk-UA" w:eastAsia="en-US" w:bidi="ar-SA"/>
      </w:rPr>
    </w:lvl>
    <w:lvl w:ilvl="6" w:tplc="56601D4E">
      <w:numFmt w:val="bullet"/>
      <w:lvlText w:val="•"/>
      <w:lvlJc w:val="left"/>
      <w:pPr>
        <w:ind w:left="5179" w:hanging="398"/>
      </w:pPr>
      <w:rPr>
        <w:rFonts w:hint="default"/>
        <w:lang w:val="uk-UA" w:eastAsia="en-US" w:bidi="ar-SA"/>
      </w:rPr>
    </w:lvl>
    <w:lvl w:ilvl="7" w:tplc="9000D08C">
      <w:numFmt w:val="bullet"/>
      <w:lvlText w:val="•"/>
      <w:lvlJc w:val="left"/>
      <w:pPr>
        <w:ind w:left="6032" w:hanging="398"/>
      </w:pPr>
      <w:rPr>
        <w:rFonts w:hint="default"/>
        <w:lang w:val="uk-UA" w:eastAsia="en-US" w:bidi="ar-SA"/>
      </w:rPr>
    </w:lvl>
    <w:lvl w:ilvl="8" w:tplc="16787708">
      <w:numFmt w:val="bullet"/>
      <w:lvlText w:val="•"/>
      <w:lvlJc w:val="left"/>
      <w:pPr>
        <w:ind w:left="6885" w:hanging="398"/>
      </w:pPr>
      <w:rPr>
        <w:rFonts w:hint="default"/>
        <w:lang w:val="uk-UA" w:eastAsia="en-US" w:bidi="ar-SA"/>
      </w:rPr>
    </w:lvl>
  </w:abstractNum>
  <w:abstractNum w:abstractNumId="2" w15:restartNumberingAfterBreak="0">
    <w:nsid w:val="6F6E0D35"/>
    <w:multiLevelType w:val="hybridMultilevel"/>
    <w:tmpl w:val="BDAE4CA2"/>
    <w:lvl w:ilvl="0" w:tplc="5276E59C">
      <w:start w:val="4"/>
      <w:numFmt w:val="decimal"/>
      <w:lvlText w:val="%1)"/>
      <w:lvlJc w:val="left"/>
      <w:pPr>
        <w:ind w:left="60" w:hanging="518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1ACA148A">
      <w:numFmt w:val="bullet"/>
      <w:lvlText w:val="•"/>
      <w:lvlJc w:val="left"/>
      <w:pPr>
        <w:ind w:left="913" w:hanging="518"/>
      </w:pPr>
      <w:rPr>
        <w:rFonts w:hint="default"/>
        <w:lang w:val="uk-UA" w:eastAsia="en-US" w:bidi="ar-SA"/>
      </w:rPr>
    </w:lvl>
    <w:lvl w:ilvl="2" w:tplc="663ED8D4">
      <w:numFmt w:val="bullet"/>
      <w:lvlText w:val="•"/>
      <w:lvlJc w:val="left"/>
      <w:pPr>
        <w:ind w:left="1766" w:hanging="518"/>
      </w:pPr>
      <w:rPr>
        <w:rFonts w:hint="default"/>
        <w:lang w:val="uk-UA" w:eastAsia="en-US" w:bidi="ar-SA"/>
      </w:rPr>
    </w:lvl>
    <w:lvl w:ilvl="3" w:tplc="DA325C72">
      <w:numFmt w:val="bullet"/>
      <w:lvlText w:val="•"/>
      <w:lvlJc w:val="left"/>
      <w:pPr>
        <w:ind w:left="2619" w:hanging="518"/>
      </w:pPr>
      <w:rPr>
        <w:rFonts w:hint="default"/>
        <w:lang w:val="uk-UA" w:eastAsia="en-US" w:bidi="ar-SA"/>
      </w:rPr>
    </w:lvl>
    <w:lvl w:ilvl="4" w:tplc="E17CD7C2">
      <w:numFmt w:val="bullet"/>
      <w:lvlText w:val="•"/>
      <w:lvlJc w:val="left"/>
      <w:pPr>
        <w:ind w:left="3472" w:hanging="518"/>
      </w:pPr>
      <w:rPr>
        <w:rFonts w:hint="default"/>
        <w:lang w:val="uk-UA" w:eastAsia="en-US" w:bidi="ar-SA"/>
      </w:rPr>
    </w:lvl>
    <w:lvl w:ilvl="5" w:tplc="EBC0BD44">
      <w:numFmt w:val="bullet"/>
      <w:lvlText w:val="•"/>
      <w:lvlJc w:val="left"/>
      <w:pPr>
        <w:ind w:left="4326" w:hanging="518"/>
      </w:pPr>
      <w:rPr>
        <w:rFonts w:hint="default"/>
        <w:lang w:val="uk-UA" w:eastAsia="en-US" w:bidi="ar-SA"/>
      </w:rPr>
    </w:lvl>
    <w:lvl w:ilvl="6" w:tplc="4D3EBC36">
      <w:numFmt w:val="bullet"/>
      <w:lvlText w:val="•"/>
      <w:lvlJc w:val="left"/>
      <w:pPr>
        <w:ind w:left="5179" w:hanging="518"/>
      </w:pPr>
      <w:rPr>
        <w:rFonts w:hint="default"/>
        <w:lang w:val="uk-UA" w:eastAsia="en-US" w:bidi="ar-SA"/>
      </w:rPr>
    </w:lvl>
    <w:lvl w:ilvl="7" w:tplc="042EC358">
      <w:numFmt w:val="bullet"/>
      <w:lvlText w:val="•"/>
      <w:lvlJc w:val="left"/>
      <w:pPr>
        <w:ind w:left="6032" w:hanging="518"/>
      </w:pPr>
      <w:rPr>
        <w:rFonts w:hint="default"/>
        <w:lang w:val="uk-UA" w:eastAsia="en-US" w:bidi="ar-SA"/>
      </w:rPr>
    </w:lvl>
    <w:lvl w:ilvl="8" w:tplc="B36E17A2">
      <w:numFmt w:val="bullet"/>
      <w:lvlText w:val="•"/>
      <w:lvlJc w:val="left"/>
      <w:pPr>
        <w:ind w:left="6885" w:hanging="518"/>
      </w:pPr>
      <w:rPr>
        <w:rFonts w:hint="default"/>
        <w:lang w:val="uk-UA" w:eastAsia="en-US" w:bidi="ar-SA"/>
      </w:rPr>
    </w:lvl>
  </w:abstractNum>
  <w:abstractNum w:abstractNumId="3" w15:restartNumberingAfterBreak="0">
    <w:nsid w:val="735B2E71"/>
    <w:multiLevelType w:val="hybridMultilevel"/>
    <w:tmpl w:val="E7F41362"/>
    <w:lvl w:ilvl="0" w:tplc="EF1C9932">
      <w:start w:val="1"/>
      <w:numFmt w:val="decimal"/>
      <w:lvlText w:val="%1)"/>
      <w:lvlJc w:val="left"/>
      <w:pPr>
        <w:ind w:left="630" w:hanging="293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A698A928">
      <w:numFmt w:val="bullet"/>
      <w:lvlText w:val="•"/>
      <w:lvlJc w:val="left"/>
      <w:pPr>
        <w:ind w:left="1417" w:hanging="293"/>
      </w:pPr>
      <w:rPr>
        <w:rFonts w:hint="default"/>
        <w:lang w:val="uk-UA" w:eastAsia="en-US" w:bidi="ar-SA"/>
      </w:rPr>
    </w:lvl>
    <w:lvl w:ilvl="2" w:tplc="FA6E0126">
      <w:numFmt w:val="bullet"/>
      <w:lvlText w:val="•"/>
      <w:lvlJc w:val="left"/>
      <w:pPr>
        <w:ind w:left="2214" w:hanging="293"/>
      </w:pPr>
      <w:rPr>
        <w:rFonts w:hint="default"/>
        <w:lang w:val="uk-UA" w:eastAsia="en-US" w:bidi="ar-SA"/>
      </w:rPr>
    </w:lvl>
    <w:lvl w:ilvl="3" w:tplc="8F16BAC0">
      <w:numFmt w:val="bullet"/>
      <w:lvlText w:val="•"/>
      <w:lvlJc w:val="left"/>
      <w:pPr>
        <w:ind w:left="3011" w:hanging="293"/>
      </w:pPr>
      <w:rPr>
        <w:rFonts w:hint="default"/>
        <w:lang w:val="uk-UA" w:eastAsia="en-US" w:bidi="ar-SA"/>
      </w:rPr>
    </w:lvl>
    <w:lvl w:ilvl="4" w:tplc="11D4422A">
      <w:numFmt w:val="bullet"/>
      <w:lvlText w:val="•"/>
      <w:lvlJc w:val="left"/>
      <w:pPr>
        <w:ind w:left="3808" w:hanging="293"/>
      </w:pPr>
      <w:rPr>
        <w:rFonts w:hint="default"/>
        <w:lang w:val="uk-UA" w:eastAsia="en-US" w:bidi="ar-SA"/>
      </w:rPr>
    </w:lvl>
    <w:lvl w:ilvl="5" w:tplc="9B0A5F64">
      <w:numFmt w:val="bullet"/>
      <w:lvlText w:val="•"/>
      <w:lvlJc w:val="left"/>
      <w:pPr>
        <w:ind w:left="4605" w:hanging="293"/>
      </w:pPr>
      <w:rPr>
        <w:rFonts w:hint="default"/>
        <w:lang w:val="uk-UA" w:eastAsia="en-US" w:bidi="ar-SA"/>
      </w:rPr>
    </w:lvl>
    <w:lvl w:ilvl="6" w:tplc="0504E382">
      <w:numFmt w:val="bullet"/>
      <w:lvlText w:val="•"/>
      <w:lvlJc w:val="left"/>
      <w:pPr>
        <w:ind w:left="5402" w:hanging="293"/>
      </w:pPr>
      <w:rPr>
        <w:rFonts w:hint="default"/>
        <w:lang w:val="uk-UA" w:eastAsia="en-US" w:bidi="ar-SA"/>
      </w:rPr>
    </w:lvl>
    <w:lvl w:ilvl="7" w:tplc="9CBA3206">
      <w:numFmt w:val="bullet"/>
      <w:lvlText w:val="•"/>
      <w:lvlJc w:val="left"/>
      <w:pPr>
        <w:ind w:left="6199" w:hanging="293"/>
      </w:pPr>
      <w:rPr>
        <w:rFonts w:hint="default"/>
        <w:lang w:val="uk-UA" w:eastAsia="en-US" w:bidi="ar-SA"/>
      </w:rPr>
    </w:lvl>
    <w:lvl w:ilvl="8" w:tplc="68865072">
      <w:numFmt w:val="bullet"/>
      <w:lvlText w:val="•"/>
      <w:lvlJc w:val="left"/>
      <w:pPr>
        <w:ind w:left="6996" w:hanging="293"/>
      </w:pPr>
      <w:rPr>
        <w:rFonts w:hint="default"/>
        <w:lang w:val="uk-UA" w:eastAsia="en-US" w:bidi="ar-SA"/>
      </w:rPr>
    </w:lvl>
  </w:abstractNum>
  <w:abstractNum w:abstractNumId="4" w15:restartNumberingAfterBreak="0">
    <w:nsid w:val="7C9233B8"/>
    <w:multiLevelType w:val="hybridMultilevel"/>
    <w:tmpl w:val="891EC7FE"/>
    <w:lvl w:ilvl="0" w:tplc="D3E471D0">
      <w:start w:val="7"/>
      <w:numFmt w:val="decimal"/>
      <w:lvlText w:val="%1)"/>
      <w:lvlJc w:val="left"/>
      <w:pPr>
        <w:ind w:left="60" w:hanging="318"/>
        <w:jc w:val="left"/>
      </w:pPr>
      <w:rPr>
        <w:rFonts w:ascii="Times New Roman" w:eastAsia="Times New Roman" w:hAnsi="Times New Roman" w:cs="Times New Roman" w:hint="default"/>
        <w:color w:val="0C0C0C"/>
        <w:w w:val="100"/>
        <w:sz w:val="27"/>
        <w:szCs w:val="27"/>
        <w:lang w:val="uk-UA" w:eastAsia="en-US" w:bidi="ar-SA"/>
      </w:rPr>
    </w:lvl>
    <w:lvl w:ilvl="1" w:tplc="C3923434">
      <w:numFmt w:val="bullet"/>
      <w:lvlText w:val="•"/>
      <w:lvlJc w:val="left"/>
      <w:pPr>
        <w:ind w:left="913" w:hanging="318"/>
      </w:pPr>
      <w:rPr>
        <w:rFonts w:hint="default"/>
        <w:lang w:val="uk-UA" w:eastAsia="en-US" w:bidi="ar-SA"/>
      </w:rPr>
    </w:lvl>
    <w:lvl w:ilvl="2" w:tplc="185E0C64">
      <w:numFmt w:val="bullet"/>
      <w:lvlText w:val="•"/>
      <w:lvlJc w:val="left"/>
      <w:pPr>
        <w:ind w:left="1766" w:hanging="318"/>
      </w:pPr>
      <w:rPr>
        <w:rFonts w:hint="default"/>
        <w:lang w:val="uk-UA" w:eastAsia="en-US" w:bidi="ar-SA"/>
      </w:rPr>
    </w:lvl>
    <w:lvl w:ilvl="3" w:tplc="CA9C3D94">
      <w:numFmt w:val="bullet"/>
      <w:lvlText w:val="•"/>
      <w:lvlJc w:val="left"/>
      <w:pPr>
        <w:ind w:left="2619" w:hanging="318"/>
      </w:pPr>
      <w:rPr>
        <w:rFonts w:hint="default"/>
        <w:lang w:val="uk-UA" w:eastAsia="en-US" w:bidi="ar-SA"/>
      </w:rPr>
    </w:lvl>
    <w:lvl w:ilvl="4" w:tplc="D784634C">
      <w:numFmt w:val="bullet"/>
      <w:lvlText w:val="•"/>
      <w:lvlJc w:val="left"/>
      <w:pPr>
        <w:ind w:left="3472" w:hanging="318"/>
      </w:pPr>
      <w:rPr>
        <w:rFonts w:hint="default"/>
        <w:lang w:val="uk-UA" w:eastAsia="en-US" w:bidi="ar-SA"/>
      </w:rPr>
    </w:lvl>
    <w:lvl w:ilvl="5" w:tplc="E1D41A52">
      <w:numFmt w:val="bullet"/>
      <w:lvlText w:val="•"/>
      <w:lvlJc w:val="left"/>
      <w:pPr>
        <w:ind w:left="4326" w:hanging="318"/>
      </w:pPr>
      <w:rPr>
        <w:rFonts w:hint="default"/>
        <w:lang w:val="uk-UA" w:eastAsia="en-US" w:bidi="ar-SA"/>
      </w:rPr>
    </w:lvl>
    <w:lvl w:ilvl="6" w:tplc="368023E4">
      <w:numFmt w:val="bullet"/>
      <w:lvlText w:val="•"/>
      <w:lvlJc w:val="left"/>
      <w:pPr>
        <w:ind w:left="5179" w:hanging="318"/>
      </w:pPr>
      <w:rPr>
        <w:rFonts w:hint="default"/>
        <w:lang w:val="uk-UA" w:eastAsia="en-US" w:bidi="ar-SA"/>
      </w:rPr>
    </w:lvl>
    <w:lvl w:ilvl="7" w:tplc="2536E300">
      <w:numFmt w:val="bullet"/>
      <w:lvlText w:val="•"/>
      <w:lvlJc w:val="left"/>
      <w:pPr>
        <w:ind w:left="6032" w:hanging="318"/>
      </w:pPr>
      <w:rPr>
        <w:rFonts w:hint="default"/>
        <w:lang w:val="uk-UA" w:eastAsia="en-US" w:bidi="ar-SA"/>
      </w:rPr>
    </w:lvl>
    <w:lvl w:ilvl="8" w:tplc="1506C714">
      <w:numFmt w:val="bullet"/>
      <w:lvlText w:val="•"/>
      <w:lvlJc w:val="left"/>
      <w:pPr>
        <w:ind w:left="6885" w:hanging="318"/>
      </w:pPr>
      <w:rPr>
        <w:rFonts w:hint="default"/>
        <w:lang w:val="uk-UA" w:eastAsia="en-US" w:bidi="ar-SA"/>
      </w:rPr>
    </w:lvl>
  </w:abstractNum>
  <w:num w:numId="1" w16cid:durableId="1299148408">
    <w:abstractNumId w:val="2"/>
  </w:num>
  <w:num w:numId="2" w16cid:durableId="1329753377">
    <w:abstractNumId w:val="3"/>
  </w:num>
  <w:num w:numId="3" w16cid:durableId="1077940827">
    <w:abstractNumId w:val="0"/>
  </w:num>
  <w:num w:numId="4" w16cid:durableId="1121341202">
    <w:abstractNumId w:val="4"/>
  </w:num>
  <w:num w:numId="5" w16cid:durableId="120575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BC2"/>
    <w:rsid w:val="00201BC2"/>
    <w:rsid w:val="00223FDB"/>
    <w:rsid w:val="00583595"/>
    <w:rsid w:val="006A2FEC"/>
    <w:rsid w:val="00AE4B45"/>
    <w:rsid w:val="00C77B2D"/>
    <w:rsid w:val="00D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093EE2"/>
  <w15:docId w15:val="{2586A2FC-734F-410D-90F4-27F008B6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0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0"/>
    <w:qFormat/>
    <w:pPr>
      <w:spacing w:before="8"/>
      <w:ind w:left="60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59"/>
    </w:pPr>
  </w:style>
  <w:style w:type="character" w:customStyle="1" w:styleId="a4">
    <w:name w:val="Основний текст Знак"/>
    <w:basedOn w:val="a0"/>
    <w:link w:val="a3"/>
    <w:uiPriority w:val="1"/>
    <w:rsid w:val="00AE4B45"/>
    <w:rPr>
      <w:rFonts w:ascii="Times New Roman" w:eastAsia="Times New Roman" w:hAnsi="Times New Roman" w:cs="Times New Roman"/>
      <w:sz w:val="27"/>
      <w:szCs w:val="27"/>
      <w:lang w:val="uk-UA"/>
    </w:rPr>
  </w:style>
  <w:style w:type="character" w:styleId="a7">
    <w:name w:val="Hyperlink"/>
    <w:basedOn w:val="a0"/>
    <w:uiPriority w:val="99"/>
    <w:unhideWhenUsed/>
    <w:rsid w:val="00AE4B45"/>
    <w:rPr>
      <w:color w:val="0000FF"/>
      <w:u w:val="single"/>
    </w:rPr>
  </w:style>
  <w:style w:type="paragraph" w:styleId="a8">
    <w:name w:val="Subtitle"/>
    <w:basedOn w:val="a"/>
    <w:next w:val="a"/>
    <w:link w:val="a9"/>
    <w:rsid w:val="00AE4B4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ідзаголовок Знак"/>
    <w:basedOn w:val="a0"/>
    <w:link w:val="a8"/>
    <w:rsid w:val="00AE4B45"/>
    <w:rPr>
      <w:rFonts w:ascii="Georgia" w:eastAsia="Georgia" w:hAnsi="Georgia" w:cs="Georgia"/>
      <w:i/>
      <w:color w:val="666666"/>
      <w:sz w:val="48"/>
      <w:szCs w:val="4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10@sed-rada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rol@mva.gov.ua" TargetMode="External"/><Relationship Id="rId12" Type="http://schemas.openxmlformats.org/officeDocument/2006/relationships/hyperlink" Target="mailto:cnap16@sed-rada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8@sed-rada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i@mva.gov.ua" TargetMode="External"/><Relationship Id="rId10" Type="http://schemas.openxmlformats.org/officeDocument/2006/relationships/hyperlink" Target="mailto:cnap14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15@sed-rada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12446</Words>
  <Characters>7095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4</cp:revision>
  <dcterms:created xsi:type="dcterms:W3CDTF">2024-11-11T07:13:00Z</dcterms:created>
  <dcterms:modified xsi:type="dcterms:W3CDTF">2024-11-11T07:35:00Z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2024-11-11T00:00:00Z</vt:filetime>
  </property>
</Properties>
</file>