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5E" w:rsidRPr="00156716" w:rsidRDefault="00C515F0">
      <w:pPr>
        <w:ind w:firstLine="567"/>
        <w:jc w:val="center"/>
      </w:pPr>
      <w:r w:rsidRPr="00156716">
        <w:rPr>
          <w:sz w:val="24"/>
          <w:szCs w:val="24"/>
          <w:lang w:val="uk-UA"/>
        </w:rPr>
        <w:t>Інформаційна картка адміністративної послуги №</w:t>
      </w:r>
      <w:r w:rsidRPr="00156716">
        <w:rPr>
          <w:b/>
          <w:caps/>
          <w:sz w:val="24"/>
          <w:szCs w:val="24"/>
          <w:lang w:val="uk-UA"/>
        </w:rPr>
        <w:t xml:space="preserve"> </w:t>
      </w:r>
      <w:r w:rsidR="00EB6082" w:rsidRPr="00156716">
        <w:rPr>
          <w:caps/>
          <w:sz w:val="24"/>
          <w:szCs w:val="24"/>
          <w:lang w:val="uk-UA"/>
        </w:rPr>
        <w:t>09-75</w:t>
      </w:r>
      <w:r w:rsidR="000339D0" w:rsidRPr="00156716">
        <w:rPr>
          <w:caps/>
          <w:sz w:val="24"/>
          <w:szCs w:val="24"/>
          <w:lang w:val="uk-UA"/>
        </w:rPr>
        <w:t xml:space="preserve"> </w:t>
      </w:r>
      <w:r w:rsidRPr="00156716">
        <w:rPr>
          <w:caps/>
          <w:sz w:val="24"/>
          <w:szCs w:val="24"/>
          <w:lang w:val="uk-UA"/>
        </w:rPr>
        <w:t xml:space="preserve"> (0</w:t>
      </w:r>
      <w:r w:rsidR="000339D0" w:rsidRPr="00156716">
        <w:rPr>
          <w:caps/>
          <w:sz w:val="24"/>
          <w:szCs w:val="24"/>
          <w:lang w:val="uk-UA"/>
        </w:rPr>
        <w:t>1586</w:t>
      </w:r>
      <w:r w:rsidRPr="00156716">
        <w:rPr>
          <w:caps/>
          <w:sz w:val="24"/>
          <w:szCs w:val="24"/>
          <w:lang w:val="uk-UA"/>
        </w:rPr>
        <w:t>)</w:t>
      </w:r>
    </w:p>
    <w:p w:rsidR="00B0315E" w:rsidRPr="00156716" w:rsidRDefault="00F20770" w:rsidP="00F20770">
      <w:pPr>
        <w:ind w:firstLine="567"/>
        <w:jc w:val="center"/>
        <w:rPr>
          <w:lang w:val="uk-UA"/>
        </w:rPr>
      </w:pP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Видача</w:t>
      </w:r>
      <w:proofErr w:type="spellEnd"/>
      <w:r w:rsidRPr="00156716">
        <w:rPr>
          <w:b/>
          <w:sz w:val="27"/>
          <w:szCs w:val="27"/>
          <w:u w:val="single"/>
          <w:shd w:val="clear" w:color="auto" w:fill="F5F5F5"/>
        </w:rPr>
        <w:t xml:space="preserve"> </w:t>
      </w: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направлення</w:t>
      </w:r>
      <w:proofErr w:type="spellEnd"/>
      <w:r w:rsidRPr="00156716">
        <w:rPr>
          <w:b/>
          <w:sz w:val="27"/>
          <w:szCs w:val="27"/>
          <w:u w:val="single"/>
          <w:shd w:val="clear" w:color="auto" w:fill="F5F5F5"/>
        </w:rPr>
        <w:t xml:space="preserve"> для </w:t>
      </w: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отримання</w:t>
      </w:r>
      <w:proofErr w:type="spellEnd"/>
      <w:r w:rsidRPr="00156716">
        <w:rPr>
          <w:b/>
          <w:sz w:val="27"/>
          <w:szCs w:val="27"/>
          <w:u w:val="single"/>
          <w:shd w:val="clear" w:color="auto" w:fill="F5F5F5"/>
        </w:rPr>
        <w:t xml:space="preserve"> </w:t>
      </w: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послуг</w:t>
      </w:r>
      <w:proofErr w:type="spellEnd"/>
      <w:r w:rsidRPr="00156716">
        <w:rPr>
          <w:b/>
          <w:sz w:val="27"/>
          <w:szCs w:val="27"/>
          <w:u w:val="single"/>
          <w:shd w:val="clear" w:color="auto" w:fill="F5F5F5"/>
        </w:rPr>
        <w:t xml:space="preserve"> </w:t>
      </w: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з</w:t>
      </w:r>
      <w:proofErr w:type="spellEnd"/>
      <w:r w:rsidRPr="00156716">
        <w:rPr>
          <w:b/>
          <w:sz w:val="27"/>
          <w:szCs w:val="27"/>
          <w:u w:val="single"/>
          <w:shd w:val="clear" w:color="auto" w:fill="F5F5F5"/>
        </w:rPr>
        <w:t xml:space="preserve"> </w:t>
      </w: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професійної</w:t>
      </w:r>
      <w:proofErr w:type="spellEnd"/>
      <w:r w:rsidRPr="00156716">
        <w:rPr>
          <w:b/>
          <w:sz w:val="27"/>
          <w:szCs w:val="27"/>
          <w:u w:val="single"/>
          <w:shd w:val="clear" w:color="auto" w:fill="F5F5F5"/>
        </w:rPr>
        <w:t xml:space="preserve"> </w:t>
      </w:r>
      <w:proofErr w:type="spellStart"/>
      <w:r w:rsidRPr="00156716">
        <w:rPr>
          <w:b/>
          <w:sz w:val="27"/>
          <w:szCs w:val="27"/>
          <w:u w:val="single"/>
          <w:shd w:val="clear" w:color="auto" w:fill="F5F5F5"/>
        </w:rPr>
        <w:t>адаптації</w:t>
      </w:r>
      <w:proofErr w:type="spellEnd"/>
      <w:r w:rsidRPr="00156716">
        <w:rPr>
          <w:b/>
          <w:sz w:val="27"/>
          <w:szCs w:val="27"/>
          <w:u w:val="single"/>
        </w:rPr>
        <w:br/>
      </w:r>
      <w:r w:rsidR="00C515F0" w:rsidRPr="00156716">
        <w:rPr>
          <w:caps/>
          <w:lang w:val="uk-UA"/>
        </w:rPr>
        <w:t>(</w:t>
      </w:r>
      <w:r w:rsidR="00C515F0" w:rsidRPr="00156716">
        <w:rPr>
          <w:lang w:val="uk-UA"/>
        </w:rPr>
        <w:t>назва</w:t>
      </w:r>
      <w:r w:rsidR="00C515F0" w:rsidRPr="00156716">
        <w:rPr>
          <w:rFonts w:eastAsia="Verdana"/>
          <w:lang w:val="uk-UA"/>
        </w:rPr>
        <w:t xml:space="preserve"> </w:t>
      </w:r>
      <w:r w:rsidR="00C515F0" w:rsidRPr="00156716">
        <w:rPr>
          <w:lang w:val="uk-UA"/>
        </w:rPr>
        <w:t>адміністративної</w:t>
      </w:r>
      <w:r w:rsidR="00C515F0" w:rsidRPr="00156716">
        <w:rPr>
          <w:rFonts w:eastAsia="Verdana"/>
          <w:lang w:val="uk-UA"/>
        </w:rPr>
        <w:t xml:space="preserve"> </w:t>
      </w:r>
      <w:r w:rsidR="00C515F0" w:rsidRPr="00156716">
        <w:rPr>
          <w:lang w:val="uk-UA"/>
        </w:rPr>
        <w:t>послуги)</w:t>
      </w:r>
    </w:p>
    <w:p w:rsidR="00B0315E" w:rsidRPr="00156716" w:rsidRDefault="00C515F0">
      <w:pPr>
        <w:jc w:val="center"/>
        <w:rPr>
          <w:lang w:val="uk-UA"/>
        </w:rPr>
      </w:pPr>
      <w:r w:rsidRPr="00156716">
        <w:rPr>
          <w:b/>
          <w:bCs/>
          <w:sz w:val="26"/>
          <w:szCs w:val="26"/>
          <w:u w:val="single"/>
          <w:lang w:val="uk-UA"/>
        </w:rPr>
        <w:t>Управління</w:t>
      </w:r>
      <w:r w:rsidRPr="00156716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156716">
        <w:rPr>
          <w:b/>
          <w:bCs/>
          <w:sz w:val="26"/>
          <w:szCs w:val="26"/>
          <w:u w:val="single"/>
          <w:lang w:val="uk-UA"/>
        </w:rPr>
        <w:t>соціального</w:t>
      </w:r>
      <w:r w:rsidRPr="00156716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156716">
        <w:rPr>
          <w:b/>
          <w:bCs/>
          <w:sz w:val="26"/>
          <w:szCs w:val="26"/>
          <w:u w:val="single"/>
          <w:lang w:val="uk-UA"/>
        </w:rPr>
        <w:t>захисту</w:t>
      </w:r>
      <w:r w:rsidRPr="00156716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156716">
        <w:rPr>
          <w:b/>
          <w:bCs/>
          <w:sz w:val="26"/>
          <w:szCs w:val="26"/>
          <w:u w:val="single"/>
          <w:lang w:val="uk-UA"/>
        </w:rPr>
        <w:t xml:space="preserve">населення </w:t>
      </w:r>
      <w:proofErr w:type="spellStart"/>
      <w:r w:rsidRPr="00156716">
        <w:rPr>
          <w:b/>
          <w:bCs/>
          <w:sz w:val="26"/>
          <w:szCs w:val="26"/>
          <w:u w:val="single"/>
          <w:lang w:val="uk-UA"/>
        </w:rPr>
        <w:t>Сєвєродонецької</w:t>
      </w:r>
      <w:proofErr w:type="spellEnd"/>
      <w:r w:rsidRPr="00156716">
        <w:rPr>
          <w:b/>
          <w:bCs/>
          <w:sz w:val="26"/>
          <w:szCs w:val="26"/>
          <w:u w:val="single"/>
          <w:lang w:val="uk-UA"/>
        </w:rPr>
        <w:t xml:space="preserve"> міської військово-цивільної адміністрації</w:t>
      </w:r>
    </w:p>
    <w:p w:rsidR="00B0315E" w:rsidRPr="00156716" w:rsidRDefault="00C515F0">
      <w:pPr>
        <w:spacing w:line="100" w:lineRule="atLeast"/>
        <w:ind w:left="450" w:right="450"/>
        <w:jc w:val="center"/>
      </w:pPr>
      <w:r w:rsidRPr="00156716">
        <w:rPr>
          <w:lang w:val="uk-UA" w:eastAsia="uk-UA"/>
        </w:rPr>
        <w:t>(найменування</w:t>
      </w:r>
      <w:r w:rsidRPr="00156716">
        <w:rPr>
          <w:rFonts w:eastAsia="Verdana"/>
          <w:lang w:val="uk-UA" w:eastAsia="uk-UA"/>
        </w:rPr>
        <w:t xml:space="preserve"> </w:t>
      </w:r>
      <w:r w:rsidRPr="00156716">
        <w:rPr>
          <w:lang w:val="uk-UA" w:eastAsia="uk-UA"/>
        </w:rPr>
        <w:t>суб</w:t>
      </w:r>
      <w:r w:rsidRPr="00156716">
        <w:rPr>
          <w:rFonts w:eastAsia="Verdana"/>
          <w:lang w:val="uk-UA" w:eastAsia="uk-UA"/>
        </w:rPr>
        <w:t>’</w:t>
      </w:r>
      <w:r w:rsidRPr="00156716">
        <w:rPr>
          <w:lang w:val="uk-UA" w:eastAsia="uk-UA"/>
        </w:rPr>
        <w:t>єкта</w:t>
      </w:r>
      <w:r w:rsidRPr="00156716">
        <w:rPr>
          <w:rFonts w:eastAsia="Verdana"/>
          <w:lang w:val="uk-UA" w:eastAsia="uk-UA"/>
        </w:rPr>
        <w:t xml:space="preserve"> </w:t>
      </w:r>
      <w:r w:rsidRPr="00156716">
        <w:rPr>
          <w:lang w:val="uk-UA" w:eastAsia="uk-UA"/>
        </w:rPr>
        <w:t>надання</w:t>
      </w:r>
      <w:r w:rsidRPr="00156716">
        <w:rPr>
          <w:rFonts w:eastAsia="Verdana"/>
          <w:lang w:val="uk-UA" w:eastAsia="uk-UA"/>
        </w:rPr>
        <w:t xml:space="preserve"> </w:t>
      </w:r>
      <w:r w:rsidRPr="00156716">
        <w:rPr>
          <w:lang w:val="uk-UA" w:eastAsia="uk-UA"/>
        </w:rPr>
        <w:t>адміністративної</w:t>
      </w:r>
      <w:r w:rsidRPr="00156716">
        <w:rPr>
          <w:rFonts w:eastAsia="Verdana"/>
          <w:lang w:val="uk-UA" w:eastAsia="uk-UA"/>
        </w:rPr>
        <w:t xml:space="preserve"> </w:t>
      </w:r>
      <w:r w:rsidRPr="00156716">
        <w:rPr>
          <w:lang w:val="uk-UA" w:eastAsia="uk-UA"/>
        </w:rPr>
        <w:t>послуги)</w:t>
      </w:r>
    </w:p>
    <w:p w:rsidR="00B0315E" w:rsidRPr="00156716" w:rsidRDefault="00B0315E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57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8"/>
        <w:gridCol w:w="81"/>
        <w:gridCol w:w="2929"/>
        <w:gridCol w:w="6170"/>
      </w:tblGrid>
      <w:tr w:rsidR="00B0315E" w:rsidRPr="00156716"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>
            <w:pPr>
              <w:widowControl/>
              <w:suppressAutoHyphens/>
              <w:jc w:val="center"/>
            </w:pP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суб’єкт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0315E" w:rsidRPr="00156716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1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156716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156716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, 15-б,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каб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>.</w:t>
            </w:r>
            <w:r w:rsidRPr="00156716">
              <w:rPr>
                <w:sz w:val="24"/>
                <w:szCs w:val="24"/>
                <w:lang w:val="uk-UA" w:eastAsia="uk-UA"/>
              </w:rPr>
              <w:t>44, 45</w:t>
            </w:r>
          </w:p>
        </w:tc>
      </w:tr>
      <w:tr w:rsidR="00B0315E" w:rsidRPr="00156716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2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8.00-17.00, </w:t>
            </w:r>
            <w:r w:rsidRPr="00156716">
              <w:rPr>
                <w:sz w:val="24"/>
                <w:szCs w:val="24"/>
              </w:rPr>
              <w:br/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B0315E" w:rsidRPr="00156716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3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</w:rPr>
              <w:t>Тел:(0645) 70-26-19, 4-03-04</w:t>
            </w:r>
          </w:p>
          <w:p w:rsidR="00B0315E" w:rsidRPr="00156716" w:rsidRDefault="00C515F0" w:rsidP="008A18FE">
            <w:pPr>
              <w:rPr>
                <w:sz w:val="24"/>
                <w:szCs w:val="24"/>
                <w:lang w:val="en-US"/>
              </w:rPr>
            </w:pPr>
            <w:proofErr w:type="gramStart"/>
            <w:r w:rsidRPr="00156716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156716">
              <w:rPr>
                <w:sz w:val="24"/>
                <w:szCs w:val="24"/>
                <w:lang w:val="en-US" w:eastAsia="uk-UA"/>
              </w:rPr>
              <w:t>-mail: upszn919@sed-rada.gov.ua</w:t>
            </w:r>
          </w:p>
        </w:tc>
      </w:tr>
      <w:tr w:rsidR="00B0315E" w:rsidRPr="00156716" w:rsidTr="008A18FE">
        <w:trPr>
          <w:trHeight w:val="470"/>
        </w:trPr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Нормативні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акти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якими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регламентується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B0315E" w:rsidRPr="00156716" w:rsidTr="00E86249">
        <w:trPr>
          <w:trHeight w:val="839"/>
        </w:trPr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4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Закони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86249" w:rsidRPr="00156716" w:rsidRDefault="00E86249" w:rsidP="00E86249">
            <w:pPr>
              <w:pStyle w:val="rvps14"/>
              <w:spacing w:before="0" w:after="0"/>
              <w:ind w:left="-10" w:right="113"/>
              <w:jc w:val="both"/>
              <w:rPr>
                <w:color w:val="auto"/>
                <w:lang w:val="ru-RU"/>
              </w:rPr>
            </w:pPr>
            <w:r w:rsidRPr="00156716">
              <w:rPr>
                <w:color w:val="auto"/>
                <w:lang w:val="uk-UA"/>
              </w:rPr>
              <w:t xml:space="preserve">Закон України </w:t>
            </w:r>
            <w:proofErr w:type="spellStart"/>
            <w:r w:rsidRPr="00156716">
              <w:rPr>
                <w:color w:val="auto"/>
                <w:lang w:val="uk-UA"/>
              </w:rPr>
              <w:t>“Про</w:t>
            </w:r>
            <w:proofErr w:type="spellEnd"/>
            <w:r w:rsidRPr="00156716">
              <w:rPr>
                <w:color w:val="auto"/>
                <w:lang w:val="uk-UA"/>
              </w:rPr>
              <w:t xml:space="preserve"> статус ветеранів війни, гарантії </w:t>
            </w:r>
            <w:proofErr w:type="spellStart"/>
            <w:r w:rsidRPr="00156716">
              <w:rPr>
                <w:color w:val="auto"/>
                <w:lang w:val="uk-UA"/>
              </w:rPr>
              <w:t>іх</w:t>
            </w:r>
            <w:proofErr w:type="spellEnd"/>
            <w:r w:rsidRPr="00156716">
              <w:rPr>
                <w:color w:val="auto"/>
                <w:lang w:val="uk-UA"/>
              </w:rPr>
              <w:t xml:space="preserve"> соціального </w:t>
            </w:r>
            <w:proofErr w:type="spellStart"/>
            <w:r w:rsidRPr="00156716">
              <w:rPr>
                <w:color w:val="auto"/>
                <w:lang w:val="uk-UA"/>
              </w:rPr>
              <w:t>захисту”від</w:t>
            </w:r>
            <w:proofErr w:type="spellEnd"/>
            <w:r w:rsidRPr="00156716">
              <w:rPr>
                <w:color w:val="auto"/>
                <w:lang w:val="uk-UA"/>
              </w:rPr>
              <w:t xml:space="preserve"> 22.10.1993 № 3551-XII</w:t>
            </w:r>
          </w:p>
          <w:p w:rsidR="00B0315E" w:rsidRPr="00156716" w:rsidRDefault="00B0315E" w:rsidP="008A18FE">
            <w:pPr>
              <w:rPr>
                <w:sz w:val="24"/>
                <w:szCs w:val="24"/>
              </w:rPr>
            </w:pPr>
          </w:p>
        </w:tc>
      </w:tr>
      <w:tr w:rsidR="00B0315E" w:rsidRPr="00156716" w:rsidTr="008A18FE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5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Акти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Кабінету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Міні</w:t>
            </w:r>
            <w:proofErr w:type="gramStart"/>
            <w:r w:rsidRPr="00156716">
              <w:rPr>
                <w:sz w:val="24"/>
                <w:szCs w:val="24"/>
                <w:lang w:eastAsia="uk-UA"/>
              </w:rPr>
              <w:t>стр</w:t>
            </w:r>
            <w:proofErr w:type="gramEnd"/>
            <w:r w:rsidRPr="00156716">
              <w:rPr>
                <w:sz w:val="24"/>
                <w:szCs w:val="24"/>
                <w:lang w:eastAsia="uk-UA"/>
              </w:rPr>
              <w:t>ів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C515F0" w:rsidRPr="00156716" w:rsidRDefault="00F20770" w:rsidP="00E86249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</w:rPr>
              <w:t>Постанов</w:t>
            </w:r>
            <w:r w:rsidR="00EB6082" w:rsidRPr="00156716">
              <w:rPr>
                <w:sz w:val="24"/>
                <w:szCs w:val="24"/>
                <w:lang w:val="uk-UA"/>
              </w:rPr>
              <w:t>а</w:t>
            </w:r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Кабінету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Міністрів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України</w:t>
            </w:r>
            <w:proofErr w:type="spellEnd"/>
            <w:r w:rsidR="00EB6082" w:rsidRPr="00156716">
              <w:rPr>
                <w:sz w:val="24"/>
                <w:szCs w:val="24"/>
                <w:lang w:val="uk-UA"/>
              </w:rPr>
              <w:t xml:space="preserve"> </w:t>
            </w:r>
            <w:r w:rsidRPr="00156716">
              <w:rPr>
                <w:sz w:val="24"/>
                <w:szCs w:val="24"/>
                <w:lang w:val="uk-UA"/>
              </w:rPr>
              <w:t>від 21.06.2017 №432 «Про затвердження Порядку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</w:t>
            </w:r>
            <w:proofErr w:type="gramStart"/>
            <w:r w:rsidRPr="00156716">
              <w:rPr>
                <w:sz w:val="24"/>
                <w:szCs w:val="24"/>
                <w:lang w:val="uk-UA"/>
              </w:rPr>
              <w:t>ії Р</w:t>
            </w:r>
            <w:proofErr w:type="gramEnd"/>
            <w:r w:rsidRPr="00156716">
              <w:rPr>
                <w:sz w:val="24"/>
                <w:szCs w:val="24"/>
                <w:lang w:val="uk-UA"/>
              </w:rPr>
              <w:t>осійської Федерації у Донецькій та Луганській областях, та постраждалих учасників Революції Гідності», зі змінами;</w:t>
            </w:r>
          </w:p>
          <w:p w:rsidR="00B0315E" w:rsidRPr="00156716" w:rsidRDefault="00EB6082" w:rsidP="00E86249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  <w:r w:rsidR="00F20770" w:rsidRPr="00156716">
              <w:rPr>
                <w:sz w:val="24"/>
                <w:szCs w:val="24"/>
                <w:lang w:val="uk-UA"/>
              </w:rPr>
              <w:t xml:space="preserve"> від 31.03.2015 № 179 «Про затвердження Порядку використання коштів, передбачених у державному бюджеті для здійснення заходів із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Гідності»</w:t>
            </w:r>
          </w:p>
        </w:tc>
      </w:tr>
      <w:tr w:rsidR="00B0315E" w:rsidRPr="00156716" w:rsidTr="008A18FE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6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Акти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органів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виконавчої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влади</w:t>
            </w:r>
            <w:proofErr w:type="spellEnd"/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B0315E" w:rsidP="008A18FE">
            <w:pPr>
              <w:rPr>
                <w:sz w:val="24"/>
                <w:szCs w:val="24"/>
              </w:rPr>
            </w:pPr>
          </w:p>
        </w:tc>
      </w:tr>
      <w:tr w:rsidR="00B0315E" w:rsidRPr="00156716">
        <w:trPr>
          <w:trHeight w:val="348"/>
        </w:trPr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Умови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56716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A2F1E" w:rsidRPr="00156716" w:rsidRDefault="007B6EA0" w:rsidP="00E86249">
            <w:pPr>
              <w:jc w:val="both"/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/>
              </w:rPr>
              <w:t>Послуга призначена для</w:t>
            </w:r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учасників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антитерористичної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операції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, </w:t>
            </w:r>
            <w:proofErr w:type="spellStart"/>
            <w:r w:rsidR="005A2F1E" w:rsidRPr="00156716">
              <w:rPr>
                <w:sz w:val="24"/>
                <w:szCs w:val="24"/>
              </w:rPr>
              <w:t>осіб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, </w:t>
            </w:r>
            <w:proofErr w:type="spellStart"/>
            <w:r w:rsidR="005A2F1E" w:rsidRPr="00156716">
              <w:rPr>
                <w:sz w:val="24"/>
                <w:szCs w:val="24"/>
              </w:rPr>
              <w:t>які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здійснювали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заходи </w:t>
            </w:r>
            <w:proofErr w:type="spellStart"/>
            <w:r w:rsidR="005A2F1E" w:rsidRPr="00156716">
              <w:rPr>
                <w:sz w:val="24"/>
                <w:szCs w:val="24"/>
              </w:rPr>
              <w:t>із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забезпечення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національної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безпеки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і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оборони, </w:t>
            </w:r>
            <w:proofErr w:type="spellStart"/>
            <w:r w:rsidR="005A2F1E" w:rsidRPr="00156716">
              <w:rPr>
                <w:sz w:val="24"/>
                <w:szCs w:val="24"/>
              </w:rPr>
              <w:t>відсічі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і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стримування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збройної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агресії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Російської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Федерації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у </w:t>
            </w:r>
            <w:proofErr w:type="spellStart"/>
            <w:r w:rsidR="005A2F1E" w:rsidRPr="00156716">
              <w:rPr>
                <w:sz w:val="24"/>
                <w:szCs w:val="24"/>
              </w:rPr>
              <w:t>Донецькій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та </w:t>
            </w:r>
            <w:proofErr w:type="spellStart"/>
            <w:r w:rsidR="005A2F1E" w:rsidRPr="00156716">
              <w:rPr>
                <w:sz w:val="24"/>
                <w:szCs w:val="24"/>
              </w:rPr>
              <w:t>Луганській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областях, та </w:t>
            </w:r>
            <w:proofErr w:type="spellStart"/>
            <w:r w:rsidR="005A2F1E" w:rsidRPr="00156716">
              <w:rPr>
                <w:sz w:val="24"/>
                <w:szCs w:val="24"/>
              </w:rPr>
              <w:t>постраждалих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учасників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Революції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Гідності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, </w:t>
            </w:r>
            <w:proofErr w:type="spellStart"/>
            <w:r w:rsidR="005A2F1E" w:rsidRPr="00156716">
              <w:rPr>
                <w:sz w:val="24"/>
                <w:szCs w:val="24"/>
              </w:rPr>
              <w:t>членів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сімей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</w:t>
            </w:r>
            <w:proofErr w:type="spellStart"/>
            <w:r w:rsidR="005A2F1E" w:rsidRPr="00156716">
              <w:rPr>
                <w:sz w:val="24"/>
                <w:szCs w:val="24"/>
              </w:rPr>
              <w:t>загиблих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(</w:t>
            </w:r>
            <w:proofErr w:type="spellStart"/>
            <w:r w:rsidR="005A2F1E" w:rsidRPr="00156716">
              <w:rPr>
                <w:sz w:val="24"/>
                <w:szCs w:val="24"/>
              </w:rPr>
              <w:t>померлих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) таких </w:t>
            </w:r>
            <w:proofErr w:type="spellStart"/>
            <w:r w:rsidR="005A2F1E" w:rsidRPr="00156716">
              <w:rPr>
                <w:sz w:val="24"/>
                <w:szCs w:val="24"/>
              </w:rPr>
              <w:t>осіб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(</w:t>
            </w:r>
            <w:proofErr w:type="spellStart"/>
            <w:r w:rsidR="005A2F1E" w:rsidRPr="00156716">
              <w:rPr>
                <w:sz w:val="24"/>
                <w:szCs w:val="24"/>
              </w:rPr>
              <w:t>далі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- особи) </w:t>
            </w:r>
            <w:proofErr w:type="spellStart"/>
            <w:r w:rsidR="005A2F1E" w:rsidRPr="00156716">
              <w:rPr>
                <w:sz w:val="24"/>
                <w:szCs w:val="24"/>
              </w:rPr>
              <w:t>з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числа </w:t>
            </w:r>
            <w:proofErr w:type="spellStart"/>
            <w:r w:rsidR="005A2F1E" w:rsidRPr="00156716">
              <w:rPr>
                <w:sz w:val="24"/>
                <w:szCs w:val="24"/>
              </w:rPr>
              <w:t>осіб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, </w:t>
            </w:r>
            <w:proofErr w:type="spellStart"/>
            <w:r w:rsidR="005A2F1E" w:rsidRPr="00156716">
              <w:rPr>
                <w:sz w:val="24"/>
                <w:szCs w:val="24"/>
              </w:rPr>
              <w:t>яким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установлено один </w:t>
            </w:r>
            <w:proofErr w:type="spellStart"/>
            <w:r w:rsidR="005A2F1E" w:rsidRPr="00156716">
              <w:rPr>
                <w:sz w:val="24"/>
                <w:szCs w:val="24"/>
              </w:rPr>
              <w:t>із</w:t>
            </w:r>
            <w:proofErr w:type="spellEnd"/>
            <w:r w:rsidR="005A2F1E" w:rsidRPr="00156716">
              <w:rPr>
                <w:sz w:val="24"/>
                <w:szCs w:val="24"/>
              </w:rPr>
              <w:t xml:space="preserve"> таких </w:t>
            </w:r>
            <w:proofErr w:type="spellStart"/>
            <w:r w:rsidR="005A2F1E" w:rsidRPr="00156716">
              <w:rPr>
                <w:sz w:val="24"/>
                <w:szCs w:val="24"/>
              </w:rPr>
              <w:t>статусів</w:t>
            </w:r>
            <w:proofErr w:type="spellEnd"/>
            <w:r w:rsidR="005A2F1E" w:rsidRPr="00156716">
              <w:rPr>
                <w:sz w:val="24"/>
                <w:szCs w:val="24"/>
              </w:rPr>
              <w:t>:</w:t>
            </w:r>
          </w:p>
          <w:p w:rsidR="005A2F1E" w:rsidRPr="00156716" w:rsidRDefault="005A2F1E" w:rsidP="00E86249">
            <w:pPr>
              <w:jc w:val="both"/>
              <w:rPr>
                <w:sz w:val="24"/>
                <w:szCs w:val="24"/>
              </w:rPr>
            </w:pPr>
            <w:bookmarkStart w:id="0" w:name="n109"/>
            <w:bookmarkStart w:id="1" w:name="n16"/>
            <w:bookmarkEnd w:id="0"/>
            <w:bookmarkEnd w:id="1"/>
            <w:proofErr w:type="spellStart"/>
            <w:r w:rsidRPr="00156716">
              <w:rPr>
                <w:sz w:val="24"/>
                <w:szCs w:val="24"/>
              </w:rPr>
              <w:t>учасника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бойових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дій</w:t>
            </w:r>
            <w:proofErr w:type="spellEnd"/>
            <w:r w:rsidRPr="00156716">
              <w:rPr>
                <w:sz w:val="24"/>
                <w:szCs w:val="24"/>
              </w:rPr>
              <w:t xml:space="preserve"> - </w:t>
            </w:r>
            <w:proofErr w:type="spellStart"/>
            <w:r w:rsidRPr="00156716">
              <w:rPr>
                <w:sz w:val="24"/>
                <w:szCs w:val="24"/>
              </w:rPr>
              <w:t>відповідно</w:t>
            </w:r>
            <w:proofErr w:type="spellEnd"/>
            <w:r w:rsidRPr="00156716">
              <w:rPr>
                <w:sz w:val="24"/>
                <w:szCs w:val="24"/>
              </w:rPr>
              <w:t xml:space="preserve"> до</w:t>
            </w:r>
            <w:r w:rsidR="00156716" w:rsidRPr="00156716">
              <w:rPr>
                <w:sz w:val="24"/>
                <w:szCs w:val="24"/>
                <w:lang w:val="uk-UA"/>
              </w:rPr>
              <w:t xml:space="preserve"> </w:t>
            </w:r>
            <w:hyperlink r:id="rId4" w:anchor="n73" w:tgtFrame="_blank" w:history="1">
              <w:proofErr w:type="spellStart"/>
              <w:r w:rsidRPr="00156716">
                <w:rPr>
                  <w:sz w:val="24"/>
                  <w:szCs w:val="24"/>
                </w:rPr>
                <w:t>пунктів</w:t>
              </w:r>
              <w:proofErr w:type="spellEnd"/>
              <w:r w:rsidRPr="00156716">
                <w:rPr>
                  <w:sz w:val="24"/>
                  <w:szCs w:val="24"/>
                </w:rPr>
                <w:t xml:space="preserve"> 19</w:t>
              </w:r>
            </w:hyperlink>
            <w:r w:rsidRPr="00156716">
              <w:rPr>
                <w:sz w:val="24"/>
                <w:szCs w:val="24"/>
              </w:rPr>
              <w:t xml:space="preserve">-21 </w:t>
            </w:r>
            <w:proofErr w:type="spellStart"/>
            <w:r w:rsidRPr="00156716">
              <w:rPr>
                <w:sz w:val="24"/>
                <w:szCs w:val="24"/>
              </w:rPr>
              <w:t>частини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першої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статті</w:t>
            </w:r>
            <w:proofErr w:type="spellEnd"/>
            <w:r w:rsidRPr="00156716">
              <w:rPr>
                <w:sz w:val="24"/>
                <w:szCs w:val="24"/>
              </w:rPr>
              <w:t xml:space="preserve"> 6 Закону </w:t>
            </w:r>
            <w:proofErr w:type="spellStart"/>
            <w:r w:rsidRPr="00156716">
              <w:rPr>
                <w:sz w:val="24"/>
                <w:szCs w:val="24"/>
              </w:rPr>
              <w:t>України</w:t>
            </w:r>
            <w:proofErr w:type="spellEnd"/>
            <w:r w:rsidRPr="00156716">
              <w:rPr>
                <w:sz w:val="24"/>
                <w:szCs w:val="24"/>
              </w:rPr>
              <w:t xml:space="preserve"> “Про статус </w:t>
            </w:r>
            <w:proofErr w:type="spellStart"/>
            <w:r w:rsidRPr="00156716">
              <w:rPr>
                <w:sz w:val="24"/>
                <w:szCs w:val="24"/>
              </w:rPr>
              <w:t>ветеранів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6716">
              <w:rPr>
                <w:sz w:val="24"/>
                <w:szCs w:val="24"/>
              </w:rPr>
              <w:t>в</w:t>
            </w:r>
            <w:proofErr w:type="gramEnd"/>
            <w:r w:rsidRPr="00156716">
              <w:rPr>
                <w:sz w:val="24"/>
                <w:szCs w:val="24"/>
              </w:rPr>
              <w:t>ійни</w:t>
            </w:r>
            <w:proofErr w:type="spellEnd"/>
            <w:r w:rsidRPr="00156716">
              <w:rPr>
                <w:sz w:val="24"/>
                <w:szCs w:val="24"/>
              </w:rPr>
              <w:t xml:space="preserve">, </w:t>
            </w:r>
            <w:proofErr w:type="spellStart"/>
            <w:r w:rsidRPr="00156716">
              <w:rPr>
                <w:sz w:val="24"/>
                <w:szCs w:val="24"/>
              </w:rPr>
              <w:t>гарантії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їх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соціального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захисту</w:t>
            </w:r>
            <w:proofErr w:type="spellEnd"/>
            <w:r w:rsidRPr="00156716">
              <w:rPr>
                <w:sz w:val="24"/>
                <w:szCs w:val="24"/>
              </w:rPr>
              <w:t>” (</w:t>
            </w:r>
            <w:proofErr w:type="spellStart"/>
            <w:r w:rsidRPr="00156716">
              <w:rPr>
                <w:sz w:val="24"/>
                <w:szCs w:val="24"/>
              </w:rPr>
              <w:t>далі</w:t>
            </w:r>
            <w:proofErr w:type="spellEnd"/>
            <w:r w:rsidRPr="00156716">
              <w:rPr>
                <w:sz w:val="24"/>
                <w:szCs w:val="24"/>
              </w:rPr>
              <w:t xml:space="preserve"> - Закон);</w:t>
            </w:r>
          </w:p>
          <w:p w:rsidR="005A2F1E" w:rsidRPr="00156716" w:rsidRDefault="005A2F1E" w:rsidP="00E86249">
            <w:pPr>
              <w:jc w:val="both"/>
              <w:rPr>
                <w:sz w:val="24"/>
                <w:szCs w:val="24"/>
              </w:rPr>
            </w:pPr>
            <w:bookmarkStart w:id="2" w:name="n120"/>
            <w:bookmarkStart w:id="3" w:name="n17"/>
            <w:bookmarkEnd w:id="2"/>
            <w:bookmarkEnd w:id="3"/>
            <w:r w:rsidRPr="00156716">
              <w:rPr>
                <w:sz w:val="24"/>
                <w:szCs w:val="24"/>
              </w:rPr>
              <w:lastRenderedPageBreak/>
              <w:t xml:space="preserve">особи </w:t>
            </w:r>
            <w:proofErr w:type="spellStart"/>
            <w:r w:rsidRPr="00156716">
              <w:rPr>
                <w:sz w:val="24"/>
                <w:szCs w:val="24"/>
              </w:rPr>
              <w:t>з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інвалідністю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внаслідок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війни</w:t>
            </w:r>
            <w:proofErr w:type="spellEnd"/>
            <w:r w:rsidRPr="00156716">
              <w:rPr>
                <w:sz w:val="24"/>
                <w:szCs w:val="24"/>
              </w:rPr>
              <w:t xml:space="preserve"> - </w:t>
            </w:r>
            <w:proofErr w:type="spellStart"/>
            <w:r w:rsidRPr="00156716">
              <w:rPr>
                <w:sz w:val="24"/>
                <w:szCs w:val="24"/>
              </w:rPr>
              <w:t>відповідно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gramStart"/>
            <w:r w:rsidRPr="00156716">
              <w:rPr>
                <w:sz w:val="24"/>
                <w:szCs w:val="24"/>
              </w:rPr>
              <w:t>до</w:t>
            </w:r>
            <w:proofErr w:type="gramEnd"/>
            <w:r w:rsidR="00156716" w:rsidRPr="00156716">
              <w:rPr>
                <w:sz w:val="24"/>
                <w:szCs w:val="24"/>
                <w:lang w:val="uk-UA"/>
              </w:rPr>
              <w:t xml:space="preserve"> </w:t>
            </w:r>
            <w:hyperlink r:id="rId5" w:anchor="n97" w:tgtFrame="_blank" w:history="1">
              <w:proofErr w:type="spellStart"/>
              <w:r w:rsidRPr="00156716">
                <w:rPr>
                  <w:sz w:val="24"/>
                  <w:szCs w:val="24"/>
                </w:rPr>
                <w:t>пунктів</w:t>
              </w:r>
              <w:proofErr w:type="spellEnd"/>
              <w:r w:rsidRPr="00156716">
                <w:rPr>
                  <w:sz w:val="24"/>
                  <w:szCs w:val="24"/>
                </w:rPr>
                <w:t xml:space="preserve"> 10-14</w:t>
              </w:r>
            </w:hyperlink>
            <w:r w:rsidR="00156716" w:rsidRPr="0015671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частини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другої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статті</w:t>
            </w:r>
            <w:proofErr w:type="spellEnd"/>
            <w:r w:rsidRPr="00156716">
              <w:rPr>
                <w:sz w:val="24"/>
                <w:szCs w:val="24"/>
              </w:rPr>
              <w:t xml:space="preserve"> 7 Закону;</w:t>
            </w:r>
          </w:p>
          <w:p w:rsidR="005A2F1E" w:rsidRPr="00156716" w:rsidRDefault="005A2F1E" w:rsidP="00E86249">
            <w:pPr>
              <w:jc w:val="both"/>
              <w:rPr>
                <w:sz w:val="24"/>
                <w:szCs w:val="24"/>
              </w:rPr>
            </w:pPr>
            <w:bookmarkStart w:id="4" w:name="n18"/>
            <w:bookmarkEnd w:id="4"/>
            <w:proofErr w:type="spellStart"/>
            <w:r w:rsidRPr="00156716">
              <w:rPr>
                <w:sz w:val="24"/>
                <w:szCs w:val="24"/>
              </w:rPr>
              <w:t>учасника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війни</w:t>
            </w:r>
            <w:proofErr w:type="spellEnd"/>
            <w:r w:rsidRPr="00156716">
              <w:rPr>
                <w:sz w:val="24"/>
                <w:szCs w:val="24"/>
              </w:rPr>
              <w:t xml:space="preserve"> - </w:t>
            </w:r>
            <w:proofErr w:type="spellStart"/>
            <w:r w:rsidRPr="00156716">
              <w:rPr>
                <w:sz w:val="24"/>
                <w:szCs w:val="24"/>
              </w:rPr>
              <w:t>відповідно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gramStart"/>
            <w:r w:rsidRPr="00156716">
              <w:rPr>
                <w:sz w:val="24"/>
                <w:szCs w:val="24"/>
              </w:rPr>
              <w:t>до</w:t>
            </w:r>
            <w:proofErr w:type="gramEnd"/>
            <w:r w:rsidR="00156716" w:rsidRPr="00156716">
              <w:rPr>
                <w:sz w:val="24"/>
                <w:szCs w:val="24"/>
                <w:lang w:val="uk-UA"/>
              </w:rPr>
              <w:t xml:space="preserve"> </w:t>
            </w:r>
            <w:hyperlink r:id="rId6" w:anchor="n143" w:tgtFrame="_blank" w:history="1">
              <w:r w:rsidRPr="00156716">
                <w:rPr>
                  <w:sz w:val="24"/>
                  <w:szCs w:val="24"/>
                </w:rPr>
                <w:t>пункту 13</w:t>
              </w:r>
            </w:hyperlink>
            <w:r w:rsidR="00156716" w:rsidRPr="00156716">
              <w:rPr>
                <w:lang w:val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статті</w:t>
            </w:r>
            <w:proofErr w:type="spellEnd"/>
            <w:r w:rsidRPr="00156716">
              <w:rPr>
                <w:sz w:val="24"/>
                <w:szCs w:val="24"/>
              </w:rPr>
              <w:t xml:space="preserve"> 9 Закону;</w:t>
            </w:r>
          </w:p>
          <w:p w:rsidR="005A2F1E" w:rsidRPr="00156716" w:rsidRDefault="005A2F1E" w:rsidP="00E86249">
            <w:pPr>
              <w:jc w:val="both"/>
              <w:rPr>
                <w:sz w:val="24"/>
                <w:szCs w:val="24"/>
              </w:rPr>
            </w:pPr>
            <w:bookmarkStart w:id="5" w:name="n92"/>
            <w:bookmarkEnd w:id="5"/>
            <w:proofErr w:type="spellStart"/>
            <w:r w:rsidRPr="00156716">
              <w:rPr>
                <w:sz w:val="24"/>
                <w:szCs w:val="24"/>
              </w:rPr>
              <w:t>постраждалого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учасника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Революції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Гідності</w:t>
            </w:r>
            <w:proofErr w:type="spellEnd"/>
            <w:r w:rsidRPr="00156716">
              <w:rPr>
                <w:sz w:val="24"/>
                <w:szCs w:val="24"/>
              </w:rPr>
              <w:t xml:space="preserve"> - </w:t>
            </w:r>
            <w:proofErr w:type="spellStart"/>
            <w:r w:rsidRPr="00156716">
              <w:rPr>
                <w:sz w:val="24"/>
                <w:szCs w:val="24"/>
              </w:rPr>
              <w:t>відповідно</w:t>
            </w:r>
            <w:proofErr w:type="spellEnd"/>
            <w:r w:rsidRPr="00156716">
              <w:rPr>
                <w:sz w:val="24"/>
                <w:szCs w:val="24"/>
              </w:rPr>
              <w:t xml:space="preserve"> до </w:t>
            </w:r>
            <w:proofErr w:type="spellStart"/>
            <w:r w:rsidR="006D42CA" w:rsidRPr="00156716">
              <w:rPr>
                <w:sz w:val="24"/>
                <w:szCs w:val="24"/>
              </w:rPr>
              <w:fldChar w:fldCharType="begin"/>
            </w:r>
            <w:r w:rsidRPr="00156716">
              <w:rPr>
                <w:sz w:val="24"/>
                <w:szCs w:val="24"/>
              </w:rPr>
              <w:instrText xml:space="preserve"> HYPERLINK "https://zakon.rada.gov.ua/laws/show/3551-12" \l "n538" \t "_blank" </w:instrText>
            </w:r>
            <w:r w:rsidR="006D42CA" w:rsidRPr="00156716">
              <w:rPr>
                <w:sz w:val="24"/>
                <w:szCs w:val="24"/>
              </w:rPr>
              <w:fldChar w:fldCharType="separate"/>
            </w:r>
            <w:r w:rsidRPr="00156716">
              <w:rPr>
                <w:sz w:val="24"/>
                <w:szCs w:val="24"/>
              </w:rPr>
              <w:t>статті</w:t>
            </w:r>
            <w:proofErr w:type="spellEnd"/>
            <w:r w:rsidRPr="00156716">
              <w:rPr>
                <w:sz w:val="24"/>
                <w:szCs w:val="24"/>
              </w:rPr>
              <w:t xml:space="preserve"> 16</w:t>
            </w:r>
            <w:r w:rsidR="006D42CA" w:rsidRPr="00156716">
              <w:rPr>
                <w:sz w:val="24"/>
                <w:szCs w:val="24"/>
              </w:rPr>
              <w:fldChar w:fldCharType="end"/>
            </w:r>
            <w:hyperlink r:id="rId7" w:anchor="n538" w:tgtFrame="_blank" w:history="1">
              <w:r w:rsidRPr="00156716">
                <w:rPr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156716">
              <w:rPr>
                <w:sz w:val="24"/>
                <w:szCs w:val="24"/>
              </w:rPr>
              <w:t> Закону;</w:t>
            </w:r>
          </w:p>
          <w:p w:rsidR="005A2F1E" w:rsidRPr="00156716" w:rsidRDefault="005A2F1E" w:rsidP="000339D0">
            <w:pPr>
              <w:rPr>
                <w:sz w:val="24"/>
                <w:szCs w:val="24"/>
              </w:rPr>
            </w:pPr>
            <w:bookmarkStart w:id="6" w:name="n123"/>
            <w:bookmarkEnd w:id="6"/>
            <w:r w:rsidRPr="00156716">
              <w:rPr>
                <w:sz w:val="24"/>
                <w:szCs w:val="24"/>
              </w:rPr>
              <w:t xml:space="preserve">особи, </w:t>
            </w:r>
            <w:proofErr w:type="gramStart"/>
            <w:r w:rsidRPr="00156716">
              <w:rPr>
                <w:sz w:val="24"/>
                <w:szCs w:val="24"/>
              </w:rPr>
              <w:t>на</w:t>
            </w:r>
            <w:proofErr w:type="gramEnd"/>
            <w:r w:rsidRPr="00156716">
              <w:rPr>
                <w:sz w:val="24"/>
                <w:szCs w:val="24"/>
              </w:rPr>
              <w:t xml:space="preserve"> </w:t>
            </w:r>
            <w:proofErr w:type="gramStart"/>
            <w:r w:rsidRPr="00156716">
              <w:rPr>
                <w:sz w:val="24"/>
                <w:szCs w:val="24"/>
              </w:rPr>
              <w:t>яку</w:t>
            </w:r>
            <w:proofErr w:type="gram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поширюється</w:t>
            </w:r>
            <w:proofErr w:type="spellEnd"/>
            <w:r w:rsidRPr="00156716">
              <w:rPr>
                <w:sz w:val="24"/>
                <w:szCs w:val="24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</w:rPr>
              <w:t>чинність</w:t>
            </w:r>
            <w:proofErr w:type="spellEnd"/>
            <w:r w:rsidRPr="00156716">
              <w:rPr>
                <w:sz w:val="24"/>
                <w:szCs w:val="24"/>
              </w:rPr>
              <w:t xml:space="preserve"> Закону, - </w:t>
            </w:r>
            <w:proofErr w:type="spellStart"/>
            <w:r w:rsidRPr="00156716">
              <w:rPr>
                <w:sz w:val="24"/>
                <w:szCs w:val="24"/>
              </w:rPr>
              <w:t>відповідно</w:t>
            </w:r>
            <w:proofErr w:type="spellEnd"/>
            <w:r w:rsidRPr="00156716">
              <w:rPr>
                <w:sz w:val="24"/>
                <w:szCs w:val="24"/>
              </w:rPr>
              <w:t xml:space="preserve"> до </w:t>
            </w:r>
            <w:r w:rsidR="00E86249" w:rsidRPr="00156716">
              <w:rPr>
                <w:sz w:val="24"/>
                <w:szCs w:val="24"/>
                <w:lang w:val="uk-UA"/>
              </w:rPr>
              <w:t>а</w:t>
            </w:r>
            <w:proofErr w:type="spellStart"/>
            <w:r w:rsidRPr="00156716">
              <w:rPr>
                <w:sz w:val="24"/>
                <w:szCs w:val="24"/>
              </w:rPr>
              <w:t>бзаців</w:t>
            </w:r>
            <w:proofErr w:type="spellEnd"/>
            <w:r w:rsidR="00E86249" w:rsidRPr="00156716">
              <w:rPr>
                <w:sz w:val="24"/>
                <w:szCs w:val="24"/>
                <w:lang w:val="uk-UA"/>
              </w:rPr>
              <w:t xml:space="preserve"> </w:t>
            </w:r>
            <w:hyperlink r:id="rId8" w:anchor="n153" w:tgtFrame="_blank" w:history="1">
              <w:r w:rsidRPr="00156716">
                <w:rPr>
                  <w:sz w:val="24"/>
                  <w:szCs w:val="24"/>
                </w:rPr>
                <w:t>четвертого - восьмого</w:t>
              </w:r>
            </w:hyperlink>
            <w:r w:rsidR="00E86249" w:rsidRPr="00156716">
              <w:rPr>
                <w:sz w:val="24"/>
                <w:szCs w:val="24"/>
                <w:lang w:val="uk-UA"/>
              </w:rPr>
              <w:t xml:space="preserve"> </w:t>
            </w:r>
            <w:r w:rsidRPr="00156716">
              <w:rPr>
                <w:sz w:val="24"/>
                <w:szCs w:val="24"/>
              </w:rPr>
              <w:t>та</w:t>
            </w:r>
            <w:r w:rsidR="00E86249" w:rsidRPr="00156716">
              <w:rPr>
                <w:sz w:val="24"/>
                <w:szCs w:val="24"/>
                <w:lang w:val="uk-UA"/>
              </w:rPr>
              <w:t xml:space="preserve"> </w:t>
            </w:r>
            <w:hyperlink r:id="rId9" w:anchor="n519" w:tgtFrame="_blank" w:history="1">
              <w:proofErr w:type="spellStart"/>
              <w:r w:rsidRPr="00156716">
                <w:rPr>
                  <w:sz w:val="24"/>
                  <w:szCs w:val="24"/>
                </w:rPr>
                <w:t>чотирнадцятого</w:t>
              </w:r>
              <w:proofErr w:type="spellEnd"/>
            </w:hyperlink>
            <w:r w:rsidR="000339D0" w:rsidRPr="00156716">
              <w:rPr>
                <w:sz w:val="24"/>
                <w:szCs w:val="24"/>
                <w:lang w:val="uk-UA"/>
              </w:rPr>
              <w:t xml:space="preserve"> </w:t>
            </w:r>
            <w:r w:rsidRPr="00156716">
              <w:rPr>
                <w:sz w:val="24"/>
                <w:szCs w:val="24"/>
              </w:rPr>
              <w:t xml:space="preserve">пункту 1 </w:t>
            </w:r>
            <w:proofErr w:type="spellStart"/>
            <w:r w:rsidRPr="00156716">
              <w:rPr>
                <w:sz w:val="24"/>
                <w:szCs w:val="24"/>
              </w:rPr>
              <w:t>статті</w:t>
            </w:r>
            <w:proofErr w:type="spellEnd"/>
            <w:r w:rsidRPr="00156716">
              <w:rPr>
                <w:sz w:val="24"/>
                <w:szCs w:val="24"/>
              </w:rPr>
              <w:t xml:space="preserve"> 10 Закону</w:t>
            </w:r>
          </w:p>
          <w:p w:rsidR="00B0315E" w:rsidRPr="00156716" w:rsidRDefault="00B0315E" w:rsidP="008A18FE">
            <w:pPr>
              <w:rPr>
                <w:sz w:val="24"/>
                <w:szCs w:val="24"/>
              </w:rPr>
            </w:pPr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/>
              </w:rPr>
              <w:t>Перелік необхідних документів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A2F1E" w:rsidRPr="00156716" w:rsidRDefault="005A2F1E" w:rsidP="000339D0">
            <w:pPr>
              <w:jc w:val="both"/>
              <w:rPr>
                <w:sz w:val="24"/>
                <w:szCs w:val="24"/>
                <w:lang w:val="uk-UA"/>
              </w:rPr>
            </w:pPr>
            <w:bookmarkStart w:id="7" w:name="n506"/>
            <w:bookmarkEnd w:id="7"/>
            <w:r w:rsidRPr="00156716">
              <w:rPr>
                <w:sz w:val="24"/>
                <w:szCs w:val="24"/>
                <w:lang w:val="uk-UA"/>
              </w:rPr>
              <w:t>Заява;</w:t>
            </w:r>
          </w:p>
          <w:p w:rsidR="005A2F1E" w:rsidRPr="00156716" w:rsidRDefault="005A2F1E" w:rsidP="000339D0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val="uk-UA"/>
              </w:rPr>
              <w:t>-</w:t>
            </w:r>
            <w:r w:rsidR="00156716" w:rsidRPr="00156716">
              <w:rPr>
                <w:sz w:val="24"/>
                <w:szCs w:val="24"/>
                <w:lang w:val="uk-UA"/>
              </w:rPr>
              <w:t xml:space="preserve"> </w:t>
            </w:r>
            <w:r w:rsidRPr="00156716">
              <w:rPr>
                <w:sz w:val="24"/>
                <w:szCs w:val="24"/>
                <w:lang w:val="uk-UA"/>
              </w:rPr>
              <w:t>паспорт громадянина України;</w:t>
            </w:r>
          </w:p>
          <w:p w:rsidR="005A2F1E" w:rsidRPr="00156716" w:rsidRDefault="00156716" w:rsidP="000339D0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val="uk-UA"/>
              </w:rPr>
              <w:t xml:space="preserve">- </w:t>
            </w:r>
            <w:r w:rsidR="005A2F1E" w:rsidRPr="00156716">
              <w:rPr>
                <w:sz w:val="24"/>
                <w:szCs w:val="24"/>
                <w:lang w:val="uk-UA"/>
              </w:rPr>
              <w:t>документ про присвоєння реєстраційного номера облікової картки платника податків;</w:t>
            </w:r>
          </w:p>
          <w:p w:rsidR="005A2F1E" w:rsidRPr="00156716" w:rsidRDefault="00156716" w:rsidP="000339D0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val="uk-UA"/>
              </w:rPr>
              <w:t xml:space="preserve">- </w:t>
            </w:r>
            <w:r w:rsidR="005A2F1E" w:rsidRPr="00156716">
              <w:rPr>
                <w:sz w:val="24"/>
                <w:szCs w:val="24"/>
                <w:lang w:val="uk-UA"/>
              </w:rPr>
              <w:t>посвідчення учасника бойових дій або особи з інвалідністю внаслідок війни чи учасника війни або постраждалого учасника Революції Гідності;</w:t>
            </w:r>
          </w:p>
          <w:p w:rsidR="005A2F1E" w:rsidRPr="00156716" w:rsidRDefault="005A2F1E" w:rsidP="000339D0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val="uk-UA"/>
              </w:rPr>
              <w:t>-</w:t>
            </w:r>
            <w:r w:rsidR="00156716" w:rsidRPr="00156716">
              <w:rPr>
                <w:sz w:val="24"/>
                <w:szCs w:val="24"/>
                <w:lang w:val="uk-UA"/>
              </w:rPr>
              <w:t xml:space="preserve"> </w:t>
            </w:r>
            <w:r w:rsidRPr="00156716">
              <w:rPr>
                <w:sz w:val="24"/>
                <w:szCs w:val="24"/>
                <w:lang w:val="uk-UA"/>
              </w:rPr>
              <w:t>для учасника антитерористичної операції - копія документа, що підтверджує безпосередню участь в антитерористичній операції або забезпеченні її проведення з перебуванням безпосередньо в районах проведення антитерористичної операції у період її проведення, що засвідчується підписом учасника антитерористичної операції.</w:t>
            </w:r>
          </w:p>
          <w:p w:rsidR="005A2F1E" w:rsidRPr="00156716" w:rsidRDefault="005A2F1E" w:rsidP="000339D0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val="uk-UA"/>
              </w:rPr>
              <w:t>- копія індивідуальної програми реабілітації (для осіб з інвалідністю внаслідок війни).</w:t>
            </w:r>
          </w:p>
          <w:p w:rsidR="00B0315E" w:rsidRPr="00156716" w:rsidRDefault="00B0315E" w:rsidP="008A18FE">
            <w:pPr>
              <w:rPr>
                <w:sz w:val="24"/>
                <w:szCs w:val="24"/>
                <w:lang w:val="uk-UA"/>
              </w:rPr>
            </w:pPr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7B6EA0" w:rsidRPr="00156716" w:rsidRDefault="007B6EA0" w:rsidP="000339D0">
            <w:pPr>
              <w:jc w:val="both"/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shd w:val="clear" w:color="auto" w:fill="FFFFFF"/>
              </w:rPr>
              <w:t xml:space="preserve">Особа для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професійної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адаптації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письмово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звертається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до органу </w:t>
            </w:r>
            <w:proofErr w:type="spellStart"/>
            <w:proofErr w:type="gramStart"/>
            <w:r w:rsidRPr="00156716">
              <w:rPr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156716">
              <w:rPr>
                <w:sz w:val="24"/>
                <w:szCs w:val="24"/>
                <w:shd w:val="clear" w:color="auto" w:fill="FFFFFF"/>
              </w:rPr>
              <w:t>іального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місцем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місцем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фактичного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заявою</w:t>
            </w:r>
            <w:proofErr w:type="spellEnd"/>
          </w:p>
          <w:p w:rsidR="00B0315E" w:rsidRPr="00156716" w:rsidRDefault="00B0315E" w:rsidP="008A18FE">
            <w:pPr>
              <w:rPr>
                <w:sz w:val="24"/>
                <w:szCs w:val="24"/>
              </w:rPr>
            </w:pPr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10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Адміністративна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послуга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надається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безоплатно</w:t>
            </w:r>
            <w:proofErr w:type="spellEnd"/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11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0E06EA" w:rsidP="008A18FE">
            <w:pPr>
              <w:rPr>
                <w:sz w:val="24"/>
                <w:szCs w:val="24"/>
                <w:lang w:val="uk-UA"/>
              </w:rPr>
            </w:pP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професійного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надаються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особі</w:t>
            </w:r>
            <w:proofErr w:type="spellEnd"/>
            <w:r w:rsidRPr="00156716">
              <w:rPr>
                <w:sz w:val="24"/>
                <w:szCs w:val="24"/>
                <w:shd w:val="clear" w:color="auto" w:fill="FFFFFF"/>
              </w:rPr>
              <w:t xml:space="preserve"> одноразово </w:t>
            </w:r>
            <w:proofErr w:type="gramStart"/>
            <w:r w:rsidRPr="00156716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56716">
              <w:rPr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156716">
              <w:rPr>
                <w:sz w:val="24"/>
                <w:szCs w:val="24"/>
                <w:shd w:val="clear" w:color="auto" w:fill="FFFFFF"/>
              </w:rPr>
              <w:t>черговості</w:t>
            </w:r>
            <w:proofErr w:type="spellEnd"/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0E06EA" w:rsidP="008A18FE">
            <w:pPr>
              <w:rPr>
                <w:sz w:val="24"/>
                <w:szCs w:val="24"/>
                <w:lang w:val="uk-UA"/>
              </w:rPr>
            </w:pPr>
            <w:bookmarkStart w:id="8" w:name="o371"/>
            <w:bookmarkStart w:id="9" w:name="o625"/>
            <w:bookmarkStart w:id="10" w:name="o545"/>
            <w:bookmarkStart w:id="11" w:name="o116"/>
            <w:bookmarkEnd w:id="8"/>
            <w:bookmarkEnd w:id="9"/>
            <w:bookmarkEnd w:id="10"/>
            <w:bookmarkEnd w:id="11"/>
            <w:r w:rsidRPr="00156716">
              <w:rPr>
                <w:sz w:val="24"/>
                <w:szCs w:val="24"/>
                <w:lang w:val="uk-UA"/>
              </w:rPr>
              <w:t>Законодавством не встановлено</w:t>
            </w:r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r w:rsidRPr="00156716">
              <w:rPr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EB6082" w:rsidP="00EB608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Направлення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до </w:t>
            </w:r>
            <w:proofErr w:type="spellStart"/>
            <w:proofErr w:type="gramStart"/>
            <w:r w:rsidRPr="00156716">
              <w:rPr>
                <w:sz w:val="24"/>
                <w:szCs w:val="24"/>
                <w:shd w:val="clear" w:color="auto" w:fill="F5F5F5"/>
              </w:rPr>
              <w:t>м</w:t>
            </w:r>
            <w:proofErr w:type="gramEnd"/>
            <w:r w:rsidRPr="00156716">
              <w:rPr>
                <w:sz w:val="24"/>
                <w:szCs w:val="24"/>
                <w:shd w:val="clear" w:color="auto" w:fill="F5F5F5"/>
              </w:rPr>
              <w:t>іського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центру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зайнятості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іншої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установи на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професійну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орієнтацію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щодо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вибору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напряму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професійного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навчання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Направлення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професійне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навчання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урахуванням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висновків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професійної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орієнтації</w:t>
            </w:r>
            <w:proofErr w:type="spellEnd"/>
          </w:p>
        </w:tc>
      </w:tr>
      <w:tr w:rsidR="00B0315E" w:rsidRPr="00156716">
        <w:tc>
          <w:tcPr>
            <w:tcW w:w="4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  <w:lang w:val="uk-UA"/>
              </w:rPr>
            </w:pPr>
            <w:r w:rsidRPr="00156716">
              <w:rPr>
                <w:sz w:val="24"/>
                <w:szCs w:val="24"/>
                <w:lang w:eastAsia="uk-UA"/>
              </w:rPr>
              <w:t>14</w:t>
            </w:r>
            <w:r w:rsidRPr="0015671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C515F0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156716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6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0315E" w:rsidRPr="00156716" w:rsidRDefault="008A18FE" w:rsidP="008A18FE">
            <w:pPr>
              <w:rPr>
                <w:sz w:val="24"/>
                <w:szCs w:val="24"/>
              </w:rPr>
            </w:pP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Отримати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результати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156716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56716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</w:p>
        </w:tc>
      </w:tr>
    </w:tbl>
    <w:p w:rsidR="00B0315E" w:rsidRPr="00156716" w:rsidRDefault="00B0315E" w:rsidP="008A18FE">
      <w:pPr>
        <w:rPr>
          <w:b/>
          <w:sz w:val="24"/>
          <w:szCs w:val="24"/>
        </w:rPr>
      </w:pPr>
    </w:p>
    <w:p w:rsidR="00B0315E" w:rsidRPr="00156716" w:rsidRDefault="00B0315E" w:rsidP="008A18FE">
      <w:pPr>
        <w:rPr>
          <w:sz w:val="24"/>
          <w:szCs w:val="24"/>
        </w:rPr>
      </w:pPr>
    </w:p>
    <w:sectPr w:rsidR="00B0315E" w:rsidRPr="00156716" w:rsidSect="00B0315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315E"/>
    <w:rsid w:val="000339D0"/>
    <w:rsid w:val="000E06EA"/>
    <w:rsid w:val="00156716"/>
    <w:rsid w:val="005A2F1E"/>
    <w:rsid w:val="006D42CA"/>
    <w:rsid w:val="007B6EA0"/>
    <w:rsid w:val="008A18FE"/>
    <w:rsid w:val="00B0315E"/>
    <w:rsid w:val="00C515F0"/>
    <w:rsid w:val="00E86249"/>
    <w:rsid w:val="00EB6082"/>
    <w:rsid w:val="00F2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D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4E4E0D"/>
  </w:style>
  <w:style w:type="character" w:customStyle="1" w:styleId="apple-converted-space">
    <w:name w:val="apple-converted-space"/>
    <w:basedOn w:val="a0"/>
    <w:qFormat/>
    <w:rsid w:val="004E4E0D"/>
  </w:style>
  <w:style w:type="character" w:customStyle="1" w:styleId="a3">
    <w:name w:val="Символ нумерации"/>
    <w:qFormat/>
    <w:rsid w:val="00B0315E"/>
  </w:style>
  <w:style w:type="paragraph" w:customStyle="1" w:styleId="a4">
    <w:name w:val="Заголовок"/>
    <w:basedOn w:val="a"/>
    <w:next w:val="a5"/>
    <w:qFormat/>
    <w:rsid w:val="00B031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0315E"/>
    <w:pPr>
      <w:spacing w:after="140" w:line="276" w:lineRule="auto"/>
    </w:pPr>
  </w:style>
  <w:style w:type="paragraph" w:styleId="a6">
    <w:name w:val="List"/>
    <w:basedOn w:val="a5"/>
    <w:rsid w:val="00B0315E"/>
    <w:rPr>
      <w:rFonts w:cs="Arial"/>
    </w:rPr>
  </w:style>
  <w:style w:type="paragraph" w:customStyle="1" w:styleId="Caption">
    <w:name w:val="Caption"/>
    <w:basedOn w:val="a"/>
    <w:qFormat/>
    <w:rsid w:val="00B031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0315E"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4E4E0D"/>
    <w:pPr>
      <w:widowControl/>
      <w:suppressAutoHyphens/>
      <w:spacing w:before="280" w:after="280"/>
    </w:pPr>
    <w:rPr>
      <w:rFonts w:eastAsia="Liberation Serif" w:cs="Liberation Serif"/>
      <w:color w:val="000000"/>
      <w:kern w:val="2"/>
      <w:sz w:val="24"/>
      <w:szCs w:val="24"/>
      <w:lang w:eastAsia="ar-SA" w:bidi="hi-IN"/>
    </w:rPr>
  </w:style>
  <w:style w:type="paragraph" w:customStyle="1" w:styleId="3">
    <w:name w:val="Обычный (веб)3"/>
    <w:basedOn w:val="a"/>
    <w:qFormat/>
    <w:rsid w:val="004E4E0D"/>
    <w:pPr>
      <w:widowControl/>
      <w:suppressAutoHyphens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customStyle="1" w:styleId="HTML2">
    <w:name w:val="Стандартный HTML2"/>
    <w:basedOn w:val="a"/>
    <w:qFormat/>
    <w:rsid w:val="004E4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52525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20770"/>
    <w:rPr>
      <w:color w:val="0000FF"/>
      <w:u w:val="single"/>
    </w:rPr>
  </w:style>
  <w:style w:type="paragraph" w:styleId="a9">
    <w:name w:val="Normal (Web)"/>
    <w:basedOn w:val="a"/>
    <w:rsid w:val="005A2F1E"/>
    <w:pPr>
      <w:widowControl/>
      <w:spacing w:before="100" w:beforeAutospacing="1" w:after="119"/>
    </w:pPr>
    <w:rPr>
      <w:sz w:val="24"/>
      <w:szCs w:val="24"/>
    </w:rPr>
  </w:style>
  <w:style w:type="character" w:customStyle="1" w:styleId="rvts46">
    <w:name w:val="rvts46"/>
    <w:basedOn w:val="a0"/>
    <w:rsid w:val="005A2F1E"/>
  </w:style>
  <w:style w:type="paragraph" w:customStyle="1" w:styleId="rvps14">
    <w:name w:val="rvps14"/>
    <w:basedOn w:val="a"/>
    <w:rsid w:val="00E86249"/>
    <w:pPr>
      <w:widowControl/>
      <w:suppressAutoHyphens/>
      <w:spacing w:before="280" w:after="280"/>
    </w:pPr>
    <w:rPr>
      <w:color w:val="00000A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3551-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3551-12" TargetMode="Externa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SvyrydovaTI</cp:lastModifiedBy>
  <cp:revision>3</cp:revision>
  <dcterms:created xsi:type="dcterms:W3CDTF">2021-09-02T11:22:00Z</dcterms:created>
  <dcterms:modified xsi:type="dcterms:W3CDTF">2021-09-14T11:36:00Z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