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926" w:type="dxa"/>
        <w:jc w:val="left"/>
        <w:tblInd w:w="-2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94"/>
        <w:gridCol w:w="4072"/>
        <w:gridCol w:w="5028"/>
        <w:gridCol w:w="32"/>
      </w:tblGrid>
      <w:tr>
        <w:trPr>
          <w:trHeight w:val="2190" w:hRule="atLeast"/>
        </w:trPr>
        <w:tc>
          <w:tcPr>
            <w:tcW w:w="9894" w:type="dxa"/>
            <w:gridSpan w:val="3"/>
            <w:tcBorders/>
            <w:shd w:color="auto"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Інформаційна картка адміністративної послуги </w:t>
            </w:r>
            <w:r>
              <w:rPr>
                <w:rFonts w:cs="Times New Roman" w:ascii="Times New Roman" w:hAnsi="Times New Roman"/>
                <w:caps/>
                <w:sz w:val="24"/>
                <w:szCs w:val="24"/>
              </w:rPr>
              <w:t>09-</w:t>
            </w:r>
            <w:r>
              <w:rPr>
                <w:rFonts w:cs="Times New Roman" w:ascii="Times New Roman" w:hAnsi="Times New Roman"/>
                <w:caps/>
                <w:sz w:val="24"/>
                <w:szCs w:val="24"/>
                <w:lang w:val="uk-UA"/>
              </w:rPr>
              <w:t>74</w:t>
            </w:r>
            <w:r>
              <w:rPr>
                <w:rFonts w:cs="Times New Roman" w:ascii="Times New Roman" w:hAnsi="Times New Roman"/>
                <w:caps/>
                <w:sz w:val="24"/>
                <w:szCs w:val="24"/>
              </w:rPr>
              <w:t xml:space="preserve"> (0</w:t>
            </w:r>
            <w:r>
              <w:rPr>
                <w:rFonts w:cs="Times New Roman" w:ascii="Times New Roman" w:hAnsi="Times New Roman"/>
                <w:caps/>
                <w:sz w:val="24"/>
                <w:szCs w:val="24"/>
                <w:lang w:val="en-US"/>
              </w:rPr>
              <w:t>1405</w:t>
            </w:r>
            <w:r>
              <w:rPr>
                <w:rFonts w:cs="Times New Roman" w:ascii="Times New Roman" w:hAnsi="Times New Roman"/>
                <w:caps/>
                <w:sz w:val="24"/>
                <w:szCs w:val="24"/>
              </w:rPr>
              <w:t>)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single"/>
                <w:lang w:val="uk-UA"/>
              </w:rPr>
              <w:t>Оплата послуг патронатного вихователя</w:t>
              <w:br/>
              <w:t>та виплати соціальної допомоги на утримання дитини в сім’ї</w:t>
            </w:r>
          </w:p>
          <w:p>
            <w:pPr>
              <w:pStyle w:val="Normal"/>
              <w:snapToGrid w:val="false"/>
              <w:spacing w:lineRule="auto" w:line="240" w:before="0" w:after="0"/>
              <w:ind w:hanging="0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aps/>
                <w:sz w:val="20"/>
                <w:szCs w:val="20"/>
                <w:u w:val="none"/>
                <w:lang w:val="uk-UA"/>
              </w:rPr>
              <w:t>(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u w:val="none"/>
                <w:lang w:val="uk-UA"/>
              </w:rPr>
              <w:t>назва</w:t>
            </w:r>
            <w:r>
              <w:rPr>
                <w:rFonts w:eastAsia="Verdana" w:cs="Times New Roman" w:ascii="Times New Roman" w:hAnsi="Times New Roman"/>
                <w:b w:val="false"/>
                <w:bCs w:val="false"/>
                <w:sz w:val="20"/>
                <w:szCs w:val="20"/>
                <w:u w:val="none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u w:val="none"/>
                <w:lang w:val="uk-UA"/>
              </w:rPr>
              <w:t>адміністративної</w:t>
            </w:r>
            <w:r>
              <w:rPr>
                <w:rFonts w:eastAsia="Verdana" w:cs="Times New Roman" w:ascii="Times New Roman" w:hAnsi="Times New Roman"/>
                <w:b w:val="false"/>
                <w:bCs w:val="false"/>
                <w:sz w:val="20"/>
                <w:szCs w:val="20"/>
                <w:u w:val="none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u w:val="none"/>
                <w:lang w:val="uk-UA"/>
              </w:rPr>
              <w:t>послуги)</w:t>
            </w:r>
          </w:p>
          <w:p>
            <w:pPr>
              <w:pStyle w:val="Normal"/>
              <w:spacing w:lineRule="auto" w:line="240" w:before="0" w:after="0"/>
              <w:ind w:right="-143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  <w:u w:val="single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u w:val="single"/>
              </w:rPr>
              <w:t xml:space="preserve">Управління соціального захисту населення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uk-UA"/>
              </w:rPr>
              <w:t>Сєвєродонецької міської військово-цивільної адміністрації</w:t>
            </w:r>
          </w:p>
          <w:p>
            <w:pPr>
              <w:pStyle w:val="Normal"/>
              <w:spacing w:lineRule="auto" w:line="240" w:before="0" w:after="0"/>
              <w:ind w:right="-143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u w:val="single"/>
                <w:lang w:val="uk-UA" w:eastAsia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val="uk-UA" w:eastAsia="uk-UA"/>
              </w:rPr>
              <w:t>(найменування</w:t>
            </w:r>
            <w:r>
              <w:rPr>
                <w:rFonts w:eastAsia="Verdana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val="uk-UA" w:eastAsia="uk-UA"/>
              </w:rPr>
              <w:t>суб</w:t>
            </w:r>
            <w:r>
              <w:rPr>
                <w:rFonts w:eastAsia="Verdana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val="uk-UA" w:eastAsia="uk-UA"/>
              </w:rPr>
              <w:t>’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val="uk-UA" w:eastAsia="uk-UA"/>
              </w:rPr>
              <w:t>єкта</w:t>
            </w:r>
            <w:r>
              <w:rPr>
                <w:rFonts w:eastAsia="Verdana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val="uk-UA" w:eastAsia="uk-UA"/>
              </w:rPr>
              <w:t>надання</w:t>
            </w:r>
            <w:r>
              <w:rPr>
                <w:rFonts w:eastAsia="Verdana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val="uk-UA" w:eastAsia="uk-UA"/>
              </w:rPr>
              <w:t>адміністративної</w:t>
            </w:r>
            <w:r>
              <w:rPr>
                <w:rFonts w:eastAsia="Verdana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val="uk-UA" w:eastAsia="uk-UA"/>
              </w:rPr>
              <w:t>послуги)</w:t>
            </w:r>
          </w:p>
          <w:p>
            <w:pPr>
              <w:pStyle w:val="Normal"/>
              <w:spacing w:lineRule="auto" w:line="240" w:before="0" w:after="0"/>
              <w:ind w:left="450" w:right="450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val="uk-UA" w:eastAsia="uk-UA"/>
              </w:rPr>
            </w:r>
          </w:p>
        </w:tc>
        <w:tc>
          <w:tcPr>
            <w:tcW w:w="3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2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67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Інформація про суб’єкта надання адміністративної послуги</w:t>
            </w:r>
          </w:p>
        </w:tc>
      </w:tr>
      <w:tr>
        <w:trPr>
          <w:trHeight w:val="228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7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Місцезнаходження суб’єкта надання адміністративної послуги</w:t>
            </w:r>
          </w:p>
        </w:tc>
        <w:tc>
          <w:tcPr>
            <w:tcW w:w="5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176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93416 м.Сєвєродонецьк, вул.Новікова, 15-б, каб.39, каб.25</w:t>
            </w:r>
          </w:p>
        </w:tc>
      </w:tr>
      <w:tr>
        <w:trPr/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7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176" w:hanging="0"/>
              <w:rPr/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понеділок-п'ятниця 8.00-17.00, перерва 12.00-13.00</w:t>
            </w:r>
          </w:p>
        </w:tc>
      </w:tr>
      <w:tr>
        <w:trPr/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7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Телефон/факс (довідки), адреса електронної пошти та </w:t>
            </w:r>
            <w:r>
              <w:rPr>
                <w:rStyle w:val="Spelle"/>
                <w:rFonts w:cs="Times New Roman" w:ascii="Times New Roman" w:hAnsi="Times New Roman"/>
                <w:sz w:val="24"/>
                <w:szCs w:val="24"/>
              </w:rPr>
              <w:t>веб-сайт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суб’єкта надання адміністративної послуги</w:t>
            </w:r>
          </w:p>
        </w:tc>
        <w:tc>
          <w:tcPr>
            <w:tcW w:w="5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176" w:hanging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Тел:(06452) 2-36-33, 2-14-28</w:t>
            </w:r>
          </w:p>
          <w:p>
            <w:pPr>
              <w:pStyle w:val="Normal"/>
              <w:spacing w:before="60" w:after="60"/>
              <w:ind w:right="176" w:hanging="0"/>
              <w:rPr>
                <w:rFonts w:ascii="Times New Roman" w:hAnsi="Times New Roman" w:eastAsia="Verdana" w:cs="Times New Roman"/>
                <w:i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е</w:t>
            </w:r>
            <w:r>
              <w:rPr>
                <w:rFonts w:cs="Times New Roman" w:ascii="Times New Roman" w:hAnsi="Times New Roman"/>
                <w:iCs/>
                <w:sz w:val="24"/>
                <w:szCs w:val="24"/>
                <w:lang w:val="en-US"/>
              </w:rPr>
              <w:t xml:space="preserve">-mail: </w:t>
            </w:r>
            <w:r>
              <w:rPr>
                <w:rFonts w:eastAsia="Verdana" w:cs="Times New Roman" w:ascii="Times New Roman" w:hAnsi="Times New Roman"/>
                <w:iCs/>
                <w:sz w:val="24"/>
                <w:szCs w:val="24"/>
                <w:lang w:val="en-US"/>
              </w:rPr>
              <w:t>upszn919@sed-rada.gov.ua</w:t>
            </w:r>
          </w:p>
        </w:tc>
      </w:tr>
      <w:tr>
        <w:trPr/>
        <w:tc>
          <w:tcPr>
            <w:tcW w:w="992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7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>
        <w:trPr/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7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Закони України</w:t>
            </w:r>
          </w:p>
        </w:tc>
        <w:tc>
          <w:tcPr>
            <w:tcW w:w="5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176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Сімейний кодекс України</w:t>
            </w:r>
          </w:p>
        </w:tc>
      </w:tr>
      <w:tr>
        <w:trPr/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7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5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76" w:before="60" w:after="60"/>
              <w:ind w:left="0" w:right="57" w:hanging="0"/>
              <w:jc w:val="both"/>
              <w:rPr/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Постанова від 16.03.2017р. №148 “Про затвердження Порядку оплати послуг патронатного вихователя та виплати допомоги на утримання дитини в сім’</w:t>
            </w:r>
            <w:r>
              <w:rPr>
                <w:rFonts w:cs="Times New Roman" w:ascii="Times New Roman" w:hAnsi="Times New Roman"/>
                <w:iCs/>
                <w:sz w:val="24"/>
                <w:szCs w:val="24"/>
                <w:lang w:val="uk-UA"/>
              </w:rPr>
              <w:t>ї!”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7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07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0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76" w:before="60" w:after="60"/>
              <w:ind w:left="0" w:right="57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7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07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0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76" w:before="60" w:after="60"/>
              <w:ind w:left="0" w:right="57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992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7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Умови отримання адміністративної послуги</w:t>
            </w:r>
          </w:p>
        </w:tc>
      </w:tr>
      <w:tr>
        <w:trPr/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7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176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Рішення виконавчого органу районної або міської ради про влаштування дитини в сім’ю патронатного вихователя</w:t>
            </w:r>
          </w:p>
        </w:tc>
      </w:tr>
      <w:tr>
        <w:trPr/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7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</w:t>
              <w:br/>
              <w:t>а також вимоги до них</w:t>
            </w:r>
          </w:p>
        </w:tc>
        <w:tc>
          <w:tcPr>
            <w:tcW w:w="5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1. Заява про призначення допомоги патронатного вихователя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формою, встановленою Мінсоцполітики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.</w:t>
            </w:r>
          </w:p>
          <w:p>
            <w:pPr>
              <w:pStyle w:val="Normal"/>
              <w:widowControl/>
              <w:bidi w:val="0"/>
              <w:spacing w:lineRule="auto" w:line="276" w:before="0" w:after="0"/>
              <w:ind w:left="0" w:right="57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Копія договору про надання послуг з патронату над дитиною.</w:t>
            </w:r>
          </w:p>
          <w:p>
            <w:pPr>
              <w:pStyle w:val="Normal"/>
              <w:widowControl/>
              <w:bidi w:val="0"/>
              <w:spacing w:lineRule="auto" w:line="276" w:before="0" w:after="0"/>
              <w:ind w:left="0" w:right="57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 Копі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я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договору про патронат над дитиною або наказ служби у справах дітей у разі невідкладного влаштування дитин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 сім’ю патронатного вихователя.</w:t>
            </w:r>
          </w:p>
          <w:p>
            <w:pPr>
              <w:pStyle w:val="Normal"/>
              <w:widowControl/>
              <w:bidi w:val="0"/>
              <w:spacing w:lineRule="auto" w:line="276" w:before="0" w:after="0"/>
              <w:ind w:left="0" w:right="57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 Рішення виконавчого органу районної або міської ради про влаштування дитини в сім</w:t>
            </w:r>
            <w:bookmarkStart w:id="0" w:name="__DdeLink__181_2566336982"/>
            <w:r>
              <w:rPr>
                <w:rFonts w:cs="Times New Roman" w:ascii="Times New Roman" w:hAnsi="Times New Roman"/>
                <w:sz w:val="24"/>
                <w:szCs w:val="24"/>
              </w:rPr>
              <w:t>’</w:t>
            </w:r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>ю патронатного вихователя.</w:t>
            </w:r>
          </w:p>
          <w:p>
            <w:pPr>
              <w:pStyle w:val="Normal"/>
              <w:widowControl/>
              <w:bidi w:val="0"/>
              <w:spacing w:lineRule="auto" w:line="276" w:before="0" w:after="0"/>
              <w:ind w:left="0" w:right="57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 Копія акту про факт передачі дитини.</w:t>
            </w:r>
          </w:p>
          <w:p>
            <w:pPr>
              <w:pStyle w:val="Normal"/>
              <w:widowControl/>
              <w:bidi w:val="0"/>
              <w:spacing w:lineRule="auto" w:line="276" w:before="0" w:after="0"/>
              <w:ind w:left="0" w:right="57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 Копія свідоцтва про народження дитини.</w:t>
            </w:r>
          </w:p>
          <w:p>
            <w:pPr>
              <w:pStyle w:val="Normal"/>
              <w:widowControl/>
              <w:bidi w:val="0"/>
              <w:spacing w:lineRule="auto" w:line="276" w:before="0" w:after="0"/>
              <w:ind w:left="0" w:right="57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 Довідка з місця навчання дитини про розмір стипендії (у разі змін розміру стипендії протягом періоду призначення допомоги, патронатний вихователь зобов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язаний надати довідку про новий розмір стипендії).</w:t>
            </w:r>
          </w:p>
          <w:p>
            <w:pPr>
              <w:pStyle w:val="Normal"/>
              <w:widowControl/>
              <w:bidi w:val="0"/>
              <w:spacing w:lineRule="auto" w:line="276" w:before="0" w:after="0"/>
              <w:ind w:left="0" w:right="57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8. Копія виписки з акта огляду МСЕК або медичного висновку ЛКК установленого зразка (для дитини з інвалідністю)</w:t>
            </w:r>
          </w:p>
        </w:tc>
      </w:tr>
      <w:tr>
        <w:trPr/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7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76" w:before="0" w:after="200"/>
              <w:ind w:left="0" w:right="113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76" w:before="60" w:after="60"/>
              <w:ind w:left="0" w:right="113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Документи надаються особисто патронатним вихователем, за умови пред’явлення паспорта громадянина України.</w:t>
            </w:r>
          </w:p>
          <w:p>
            <w:pPr>
              <w:pStyle w:val="Normal"/>
              <w:widowControl/>
              <w:bidi w:val="0"/>
              <w:snapToGrid w:val="false"/>
              <w:spacing w:lineRule="auto" w:line="276" w:before="60" w:after="60"/>
              <w:ind w:left="0" w:right="113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Приймається повний пакет документів в день звернення.</w:t>
            </w:r>
          </w:p>
        </w:tc>
      </w:tr>
      <w:tr>
        <w:trPr/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7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  <w:r>
              <w:rPr>
                <w:rStyle w:val="Spelle"/>
                <w:rFonts w:cs="Times New Roman"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76" w:before="60" w:after="60"/>
              <w:ind w:left="0" w:right="170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Адміністративна послуга надається безоплатно</w:t>
            </w:r>
          </w:p>
        </w:tc>
      </w:tr>
      <w:tr>
        <w:trPr/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7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"/>
              <w:tabs>
                <w:tab w:val="left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before="0" w:after="0"/>
              <w:ind w:right="176" w:firstLine="34"/>
              <w:jc w:val="both"/>
              <w:rPr>
                <w:lang w:val="uk-UA"/>
              </w:rPr>
            </w:pPr>
            <w:r>
              <w:rPr>
                <w:lang w:val="uk-UA"/>
              </w:rPr>
              <w:t>10 днів з дня надходження останнього документу</w:t>
            </w:r>
          </w:p>
        </w:tc>
      </w:tr>
      <w:tr>
        <w:trPr/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7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31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Відсутність правових підстав, надання неповного пакету документів, необхідних для призначення допомоги</w:t>
            </w:r>
          </w:p>
        </w:tc>
      </w:tr>
      <w:tr>
        <w:trPr/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7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31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Отримання допомоги готівкою через поштове відділення або на розрахунковий рахунок, вказаний у заяві про надання послуги</w:t>
            </w:r>
          </w:p>
        </w:tc>
      </w:tr>
      <w:tr>
        <w:trPr/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tLeast" w:line="70" w:before="60" w:after="60"/>
              <w:ind w:right="-143" w:firstLine="147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tLeast" w:line="7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tLeast" w:line="70" w:before="60" w:after="60"/>
              <w:ind w:right="31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Особисто уповноваженою особою</w:t>
            </w:r>
          </w:p>
        </w:tc>
      </w:tr>
      <w:tr>
        <w:trPr/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7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Примітка</w:t>
            </w:r>
          </w:p>
        </w:tc>
        <w:tc>
          <w:tcPr>
            <w:tcW w:w="5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318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02418"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elle" w:customStyle="1">
    <w:name w:val="spelle"/>
    <w:basedOn w:val="DefaultParagraphFont"/>
    <w:qFormat/>
    <w:rsid w:val="00202418"/>
    <w:rPr/>
  </w:style>
  <w:style w:type="character" w:styleId="Rvts23">
    <w:name w:val="rvts23"/>
    <w:basedOn w:val="Style15"/>
    <w:qFormat/>
    <w:rPr>
      <w:rFonts w:cs="Times New Roman"/>
    </w:rPr>
  </w:style>
  <w:style w:type="character" w:styleId="Style14">
    <w:name w:val="Верхний колонтитул Знак"/>
    <w:basedOn w:val="Style15"/>
    <w:qFormat/>
    <w:rPr>
      <w:rFonts w:ascii="Times New Roman" w:hAnsi="Times New Roman" w:eastAsia="Times New Roman" w:cs="Times New Roman"/>
      <w:sz w:val="28"/>
      <w:szCs w:val="28"/>
    </w:rPr>
  </w:style>
  <w:style w:type="character" w:styleId="Style15">
    <w:name w:val="Основной шрифт абзаца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202418"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zh-CN"/>
    </w:rPr>
  </w:style>
  <w:style w:type="paragraph" w:styleId="1" w:customStyle="1">
    <w:name w:val="Обычный (веб)1"/>
    <w:basedOn w:val="Normal"/>
    <w:qFormat/>
    <w:rsid w:val="00814e75"/>
    <w:pPr>
      <w:tabs>
        <w:tab w:val="clear" w:pos="709"/>
        <w:tab w:val="left" w:pos="708" w:leader="none"/>
      </w:tabs>
      <w:suppressAutoHyphens w:val="true"/>
      <w:spacing w:lineRule="atLeast" w:line="100" w:before="280" w:after="280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zh-CN"/>
    </w:rPr>
  </w:style>
  <w:style w:type="paragraph" w:styleId="2" w:customStyle="1">
    <w:name w:val="Обычный (веб)2"/>
    <w:basedOn w:val="Normal"/>
    <w:qFormat/>
    <w:rsid w:val="004b4e1f"/>
    <w:pPr>
      <w:tabs>
        <w:tab w:val="clear" w:pos="709"/>
        <w:tab w:val="left" w:pos="708" w:leader="none"/>
      </w:tabs>
      <w:suppressAutoHyphens w:val="true"/>
      <w:spacing w:lineRule="atLeast" w:line="100" w:before="280" w:after="280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ar-S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Без интервала"/>
    <w:qFormat/>
    <w:pPr>
      <w:widowControl/>
      <w:suppressAutoHyphens w:val="true"/>
      <w:overflowPunct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2"/>
      <w:sz w:val="28"/>
      <w:szCs w:val="28"/>
      <w:lang w:val="uk-UA" w:eastAsia="zh-CN" w:bidi="ar-SA"/>
    </w:rPr>
  </w:style>
  <w:style w:type="paragraph" w:styleId="Rvps2">
    <w:name w:val="rvps2"/>
    <w:basedOn w:val="Normal"/>
    <w:qFormat/>
    <w:pPr>
      <w:spacing w:before="280" w:after="280"/>
      <w:jc w:val="left"/>
    </w:pPr>
    <w:rPr>
      <w:sz w:val="24"/>
      <w:szCs w:val="24"/>
      <w:lang w:val="ru-RU"/>
    </w:rPr>
  </w:style>
  <w:style w:type="paragraph" w:styleId="Style24">
    <w:name w:val="Обычный (веб)"/>
    <w:basedOn w:val="Normal"/>
    <w:qFormat/>
    <w:pPr>
      <w:spacing w:before="280" w:after="280"/>
      <w:jc w:val="left"/>
    </w:pPr>
    <w:rPr>
      <w:sz w:val="24"/>
      <w:szCs w:val="24"/>
    </w:rPr>
  </w:style>
  <w:style w:type="paragraph" w:styleId="Style25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9" w:leader="none"/>
      </w:tabs>
    </w:pPr>
    <w:rPr/>
  </w:style>
  <w:style w:type="paragraph" w:styleId="Style26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LibreOffice/6.2.4.2$Windows_x86 LibreOffice_project/2412653d852ce75f65fbfa83fb7e7b669a126d64</Application>
  <Pages>2</Pages>
  <Words>392</Words>
  <Characters>2846</Characters>
  <CharactersWithSpaces>3174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2015-08-31T13:38:00Z</dcterms:created>
  <dc:creator>admin</dc:creator>
  <dc:description/>
  <dc:language>uk-UA</dc:language>
  <cp:lastModifiedBy/>
  <cp:lastPrinted>2021-09-02T16:07:34Z</cp:lastPrinted>
  <dcterms:modified xsi:type="dcterms:W3CDTF">2021-09-02T16:07:45Z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