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2"/>
          <w:szCs w:val="22"/>
          <w:lang w:val="uk-UA"/>
        </w:rPr>
        <w:t>Інформаційна картка адміністративної послуги № 09-25 (00150)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u w:val="single"/>
        </w:rPr>
        <w:t>Призначення державної допомоги на дітей одиноким матерям</w:t>
      </w:r>
      <w:r>
        <w:rPr>
          <w:rFonts w:eastAsia="Times New Roman" w:cs="Times New Roman"/>
          <w:b/>
          <w:bCs/>
          <w:sz w:val="26"/>
          <w:szCs w:val="26"/>
          <w:u w:val="single"/>
        </w:rPr>
        <w:t xml:space="preserve"> </w:t>
      </w:r>
    </w:p>
    <w:tbl>
      <w:tblPr>
        <w:tblW w:w="9972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79"/>
        <w:gridCol w:w="3954"/>
        <w:gridCol w:w="5085"/>
        <w:gridCol w:w="241"/>
        <w:gridCol w:w="13"/>
      </w:tblGrid>
      <w:tr>
        <w:trPr>
          <w:trHeight w:val="1089" w:hRule="atLeast"/>
        </w:trPr>
        <w:tc>
          <w:tcPr>
            <w:tcW w:w="9718" w:type="dxa"/>
            <w:gridSpan w:val="3"/>
            <w:tcBorders/>
            <w:shd w:color="auto" w:fill="FFFFFF" w:val="clear"/>
          </w:tcPr>
          <w:p>
            <w:pPr>
              <w:pStyle w:val="Normal"/>
              <w:ind w:right="-143" w:firstLine="567"/>
              <w:jc w:val="center"/>
              <w:rPr/>
            </w:pPr>
            <w:r>
              <w:rPr>
                <w:caps/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назва адміністративної послуги)</w:t>
            </w:r>
          </w:p>
          <w:p>
            <w:pPr>
              <w:pStyle w:val="Normal"/>
              <w:ind w:right="-143" w:firstLine="567"/>
              <w:jc w:val="center"/>
              <w:rPr>
                <w:b/>
                <w:b/>
                <w:bCs/>
                <w:sz w:val="24"/>
                <w:szCs w:val="24"/>
                <w:u w:val="single"/>
                <w:lang w:val="uk-UA"/>
              </w:rPr>
            </w:pPr>
            <w:r>
              <w:rPr>
                <w:b/>
                <w:bCs/>
                <w:sz w:val="26"/>
                <w:szCs w:val="26"/>
                <w:u w:val="single"/>
                <w:lang w:val="uk-UA"/>
              </w:rPr>
              <w:t>Управління соціального захисту населення</w:t>
            </w:r>
            <w:r>
              <w:rPr>
                <w:b/>
                <w:bCs/>
                <w:sz w:val="24"/>
                <w:szCs w:val="24"/>
                <w:u w:val="single"/>
                <w:lang w:val="uk-UA"/>
              </w:rPr>
              <w:t xml:space="preserve"> </w:t>
            </w:r>
            <w:r>
              <w:rPr>
                <w:b/>
                <w:bCs/>
                <w:sz w:val="26"/>
                <w:szCs w:val="26"/>
                <w:u w:val="single"/>
                <w:lang w:val="uk-UA"/>
              </w:rPr>
              <w:t>Сєвєродонецької міської військово-цивільної адміністрації</w:t>
            </w:r>
          </w:p>
          <w:p>
            <w:pPr>
              <w:pStyle w:val="Normal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(найменування суб’єкта надання адміністративної послуги)</w:t>
            </w:r>
          </w:p>
        </w:tc>
        <w:tc>
          <w:tcPr>
            <w:tcW w:w="241" w:type="dxa"/>
            <w:tcBorders/>
            <w:shd w:color="auto" w:fill="FFFFFF" w:val="clear"/>
          </w:tcPr>
          <w:p>
            <w:pPr>
              <w:pStyle w:val="Normal"/>
              <w:snapToGrid w:val="false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  <w:tc>
          <w:tcPr>
            <w:tcW w:w="1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97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ind w:right="-143" w:firstLine="567"/>
              <w:jc w:val="center"/>
              <w:rPr/>
            </w:pPr>
            <w:r>
              <w:rPr>
                <w:b/>
                <w:sz w:val="20"/>
                <w:szCs w:val="20"/>
                <w:lang w:val="uk-UA"/>
              </w:rPr>
              <w:t>Інформація про суб’єкта надання адміністративної послуги</w:t>
            </w:r>
          </w:p>
        </w:tc>
      </w:tr>
      <w:tr>
        <w:trPr>
          <w:trHeight w:val="228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/>
            </w:pPr>
            <w:r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center"/>
              <w:rPr/>
            </w:pPr>
            <w:r>
              <w:rPr>
                <w:sz w:val="20"/>
                <w:szCs w:val="20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5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rPr/>
            </w:pPr>
            <w:r>
              <w:rPr>
                <w:sz w:val="20"/>
                <w:szCs w:val="20"/>
                <w:lang w:val="uk-UA"/>
              </w:rPr>
              <w:t>9341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uk-UA"/>
              </w:rPr>
              <w:t xml:space="preserve"> м.Сєвєродонецьк,</w:t>
            </w:r>
          </w:p>
          <w:p>
            <w:pPr>
              <w:pStyle w:val="Normal"/>
              <w:snapToGrid w:val="false"/>
              <w:spacing w:before="60" w:after="60"/>
              <w:ind w:right="-143" w:hanging="0"/>
              <w:rPr/>
            </w:pPr>
            <w:r>
              <w:rPr>
                <w:sz w:val="20"/>
                <w:szCs w:val="20"/>
                <w:lang w:val="uk-UA"/>
              </w:rPr>
              <w:t>вул.Новікова, 15-б, каб.39, каб.25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/>
            </w:pPr>
            <w:r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center"/>
              <w:rPr/>
            </w:pPr>
            <w:r>
              <w:rPr>
                <w:sz w:val="20"/>
                <w:szCs w:val="20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rPr/>
            </w:pPr>
            <w:r>
              <w:rPr>
                <w:iCs/>
                <w:sz w:val="20"/>
                <w:szCs w:val="20"/>
                <w:lang w:val="uk-UA"/>
              </w:rPr>
              <w:t>понеділок-п'ятниця 8.00-17.00, перерва 12.00-13.00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/>
            </w:pPr>
            <w:r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40" w:before="60" w:after="60"/>
              <w:ind w:left="0" w:right="113" w:hanging="0"/>
              <w:jc w:val="center"/>
              <w:rPr/>
            </w:pPr>
            <w:r>
              <w:rPr>
                <w:sz w:val="20"/>
                <w:szCs w:val="20"/>
                <w:lang w:val="uk-UA"/>
              </w:rPr>
              <w:t xml:space="preserve">Телефон/факс (довідки), адреса електронної пошти та </w:t>
            </w:r>
            <w:r>
              <w:rPr>
                <w:rStyle w:val="Spelle"/>
                <w:sz w:val="20"/>
                <w:szCs w:val="20"/>
                <w:lang w:val="uk-UA"/>
              </w:rPr>
              <w:t>веб-сайт</w:t>
            </w:r>
            <w:r>
              <w:rPr>
                <w:sz w:val="20"/>
                <w:szCs w:val="20"/>
                <w:lang w:val="uk-UA"/>
              </w:rPr>
              <w:t xml:space="preserve"> суб’єкта надання адміністративної послуги</w:t>
            </w:r>
          </w:p>
        </w:tc>
        <w:tc>
          <w:tcPr>
            <w:tcW w:w="5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rPr/>
            </w:pPr>
            <w:r>
              <w:rPr>
                <w:iCs/>
                <w:sz w:val="20"/>
                <w:szCs w:val="20"/>
                <w:lang w:val="uk-UA"/>
              </w:rPr>
              <w:t>Тел:(06452) 2-36-33, 2-14-28</w:t>
            </w:r>
          </w:p>
          <w:p>
            <w:pPr>
              <w:pStyle w:val="Normal"/>
              <w:spacing w:before="60" w:after="60"/>
              <w:ind w:right="-143" w:hanging="0"/>
              <w:rPr/>
            </w:pPr>
            <w:r>
              <w:rPr>
                <w:iCs/>
                <w:sz w:val="20"/>
                <w:szCs w:val="20"/>
                <w:lang w:val="uk-UA"/>
              </w:rPr>
              <w:t xml:space="preserve">е-mail: </w:t>
            </w:r>
            <w:r>
              <w:rPr>
                <w:rFonts w:eastAsia="Verdana"/>
                <w:iCs/>
                <w:sz w:val="20"/>
                <w:szCs w:val="20"/>
                <w:lang w:val="en-US"/>
              </w:rPr>
              <w:t>upszn919@sed-rada.gov.ua</w:t>
            </w:r>
          </w:p>
        </w:tc>
      </w:tr>
      <w:tr>
        <w:trPr/>
        <w:tc>
          <w:tcPr>
            <w:tcW w:w="997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/>
            </w:pPr>
            <w:r>
              <w:rPr>
                <w:b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/>
            </w:pPr>
            <w:r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center"/>
              <w:rPr/>
            </w:pPr>
            <w:r>
              <w:rPr>
                <w:sz w:val="20"/>
                <w:szCs w:val="20"/>
                <w:lang w:val="uk-UA"/>
              </w:rPr>
              <w:t>Закони України</w:t>
            </w:r>
          </w:p>
        </w:tc>
        <w:tc>
          <w:tcPr>
            <w:tcW w:w="5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rPr/>
            </w:pPr>
            <w:r>
              <w:rPr>
                <w:sz w:val="20"/>
                <w:szCs w:val="20"/>
                <w:lang w:val="uk-UA"/>
              </w:rPr>
              <w:t>«Про державну допомогу сім’ям з дітьми» від 21.11.1992р. №2811-ХІІ із змінами;</w:t>
            </w:r>
          </w:p>
          <w:p>
            <w:pPr>
              <w:pStyle w:val="Normal"/>
              <w:spacing w:before="60" w:after="60"/>
              <w:ind w:right="-143" w:hanging="0"/>
              <w:rPr/>
            </w:pPr>
            <w:r>
              <w:rPr>
                <w:sz w:val="20"/>
                <w:szCs w:val="20"/>
                <w:lang w:val="uk-UA"/>
              </w:rPr>
              <w:t>«Про Державний бюджет України» на відповідний рік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/>
            </w:pPr>
            <w:r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center"/>
              <w:rPr/>
            </w:pPr>
            <w:r>
              <w:rPr>
                <w:sz w:val="20"/>
                <w:szCs w:val="20"/>
                <w:lang w:val="uk-UA"/>
              </w:rPr>
              <w:t>Акти Кабінету Міністрів України</w:t>
            </w:r>
          </w:p>
        </w:tc>
        <w:tc>
          <w:tcPr>
            <w:tcW w:w="5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rPr/>
            </w:pPr>
            <w:r>
              <w:rPr>
                <w:iCs/>
                <w:sz w:val="20"/>
                <w:szCs w:val="20"/>
                <w:lang w:val="uk-UA"/>
              </w:rPr>
              <w:t>Постанова  від 27.12.2001р. № 1751 «Про затвердження порядку призначення і виплати державної допомоги сім’ям з дітьми» із змінами та доповненнями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/>
            </w:pPr>
            <w:r>
              <w:rPr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40" w:before="60" w:after="60"/>
              <w:ind w:left="0" w:right="0" w:hanging="0"/>
              <w:jc w:val="center"/>
              <w:rPr/>
            </w:pPr>
            <w:r>
              <w:rPr>
                <w:sz w:val="20"/>
                <w:szCs w:val="20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67"/>
              <w:jc w:val="center"/>
              <w:rPr/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/>
            </w:pPr>
            <w:r>
              <w:rPr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center"/>
              <w:rPr/>
            </w:pPr>
            <w:r>
              <w:rPr>
                <w:sz w:val="20"/>
                <w:szCs w:val="20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67"/>
              <w:jc w:val="center"/>
              <w:rPr/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>
        <w:trPr/>
        <w:tc>
          <w:tcPr>
            <w:tcW w:w="997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/>
            </w:pPr>
            <w:r>
              <w:rPr>
                <w:b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/>
            </w:pPr>
            <w:r>
              <w:rPr>
                <w:b/>
                <w:sz w:val="20"/>
                <w:szCs w:val="20"/>
                <w:lang w:val="uk-UA"/>
              </w:rPr>
              <w:t>8.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center"/>
              <w:rPr/>
            </w:pPr>
            <w:r>
              <w:rPr>
                <w:sz w:val="20"/>
                <w:szCs w:val="20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147" w:hanging="0"/>
              <w:rPr/>
            </w:pPr>
            <w:r>
              <w:rPr>
                <w:sz w:val="20"/>
                <w:szCs w:val="20"/>
                <w:lang w:val="uk-UA"/>
              </w:rPr>
              <w:t>Звернення громадян, на яких поширюється дія Закону України «Про державну допомогу сім’ям з дітьми»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/>
            </w:pPr>
            <w:r>
              <w:rPr>
                <w:b/>
                <w:sz w:val="20"/>
                <w:szCs w:val="20"/>
                <w:lang w:val="uk-UA"/>
              </w:rPr>
              <w:t>9.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40" w:before="60" w:after="60"/>
              <w:ind w:left="0" w:right="57" w:hanging="0"/>
              <w:jc w:val="center"/>
              <w:rPr/>
            </w:pPr>
            <w:r>
              <w:rPr>
                <w:sz w:val="20"/>
                <w:szCs w:val="20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uk-UA"/>
              </w:rPr>
              <w:t>1. Заява про призначення допомоги за формою, встановленою Мінсоцполітики.</w:t>
            </w:r>
          </w:p>
          <w:p>
            <w:pPr>
              <w:pStyle w:val="Normal"/>
              <w:ind w:right="147" w:hanging="0"/>
              <w:jc w:val="both"/>
              <w:rPr/>
            </w:pPr>
            <w:r>
              <w:rPr>
                <w:sz w:val="20"/>
                <w:szCs w:val="20"/>
                <w:lang w:val="uk-UA"/>
              </w:rPr>
              <w:t xml:space="preserve">2. Паспорт  та ідентифікаційний код  заявника. </w:t>
            </w:r>
          </w:p>
          <w:p>
            <w:pPr>
              <w:pStyle w:val="Normal"/>
              <w:ind w:right="147" w:hanging="0"/>
              <w:jc w:val="both"/>
              <w:rPr/>
            </w:pPr>
            <w:r>
              <w:rPr>
                <w:sz w:val="20"/>
                <w:szCs w:val="20"/>
                <w:lang w:val="uk-UA"/>
              </w:rPr>
              <w:t>3. Копія свідоцтва про народження дитини.</w:t>
            </w:r>
          </w:p>
          <w:p>
            <w:pPr>
              <w:pStyle w:val="Normal"/>
              <w:ind w:right="147" w:hanging="0"/>
              <w:jc w:val="both"/>
              <w:rPr/>
            </w:pPr>
            <w:r>
              <w:rPr>
                <w:sz w:val="20"/>
                <w:szCs w:val="20"/>
                <w:lang w:val="uk-UA"/>
              </w:rPr>
              <w:t>4. Оригінал витягу з Державного реєстру актів цивільного стану громадян про народження дитини, виданий ВРАЦС або довідка, видана виконавчим органом селищної (сільської) ради із зазначенням підстави внесення відомостей про батька дитини.</w:t>
            </w:r>
          </w:p>
          <w:p>
            <w:pPr>
              <w:pStyle w:val="Normal"/>
              <w:ind w:right="147" w:hanging="0"/>
              <w:jc w:val="both"/>
              <w:rPr/>
            </w:pPr>
            <w:r>
              <w:rPr>
                <w:sz w:val="20"/>
                <w:szCs w:val="20"/>
                <w:lang w:val="uk-UA"/>
              </w:rPr>
              <w:t>5. У разі призначення допомоги замість пенсії по втраті годувальника - копія свідоцтва про смерть одного з батьків та довідку ПФУ про неотримання пенсії по втраті годувальника.</w:t>
            </w:r>
          </w:p>
          <w:p>
            <w:pPr>
              <w:pStyle w:val="Normal"/>
              <w:ind w:right="147" w:hanging="0"/>
              <w:jc w:val="both"/>
              <w:rPr/>
            </w:pPr>
            <w:r>
              <w:rPr>
                <w:sz w:val="20"/>
                <w:szCs w:val="20"/>
                <w:lang w:val="uk-UA"/>
              </w:rPr>
              <w:t>6. Довідка про неотримання допомоги за місцем реєстрації у разі призначення  допомоги  за місцем фактичного перебування особи.</w:t>
            </w:r>
          </w:p>
          <w:p>
            <w:pPr>
              <w:pStyle w:val="Normal"/>
              <w:ind w:right="147" w:hanging="0"/>
              <w:jc w:val="both"/>
              <w:rPr/>
            </w:pPr>
            <w:r>
              <w:rPr>
                <w:sz w:val="20"/>
                <w:szCs w:val="20"/>
                <w:lang w:val="uk-UA"/>
              </w:rPr>
              <w:t>7. Декларація про доходи та майно.</w:t>
            </w:r>
          </w:p>
          <w:p>
            <w:pPr>
              <w:pStyle w:val="Normal"/>
              <w:ind w:right="147" w:hanging="0"/>
              <w:jc w:val="both"/>
              <w:rPr/>
            </w:pPr>
            <w:r>
              <w:rPr>
                <w:rFonts w:eastAsia="Verdana"/>
                <w:sz w:val="20"/>
                <w:szCs w:val="20"/>
                <w:lang w:val="uk-UA"/>
              </w:rPr>
              <w:t>8.</w:t>
            </w:r>
            <w:r>
              <w:rPr>
                <w:sz w:val="20"/>
                <w:szCs w:val="20"/>
                <w:lang w:val="uk-UA"/>
              </w:rPr>
              <w:t xml:space="preserve"> Довідки про доходи кожного члена сім'ї за 2 квартали, що передують місяцю, який передує місяцю звернення за призначенням допомоги.</w:t>
            </w:r>
          </w:p>
          <w:p>
            <w:pPr>
              <w:pStyle w:val="Normal"/>
              <w:ind w:right="147" w:hanging="0"/>
              <w:jc w:val="both"/>
              <w:rPr/>
            </w:pPr>
            <w:r>
              <w:rPr>
                <w:sz w:val="20"/>
                <w:szCs w:val="20"/>
                <w:lang w:val="uk-UA"/>
              </w:rPr>
              <w:t xml:space="preserve">10.Для непрацюючих громадян - копія трудової книжки. 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/>
            </w:pPr>
            <w:r>
              <w:rPr>
                <w:b/>
                <w:sz w:val="20"/>
                <w:szCs w:val="20"/>
                <w:lang w:val="uk-UA"/>
              </w:rPr>
              <w:t>10.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uto" w:line="240" w:before="60" w:after="60"/>
              <w:ind w:left="0" w:right="0" w:hanging="0"/>
              <w:jc w:val="center"/>
              <w:rPr/>
            </w:pPr>
            <w:r>
              <w:rPr>
                <w:sz w:val="20"/>
                <w:szCs w:val="20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both"/>
              <w:rPr/>
            </w:pPr>
            <w:r>
              <w:rPr>
                <w:sz w:val="20"/>
                <w:szCs w:val="20"/>
                <w:lang w:val="uk-UA"/>
              </w:rPr>
              <w:t>Документи надаються особисто отримувачем допомоги.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/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>
              <w:rPr>
                <w:rStyle w:val="Spelle"/>
                <w:b/>
                <w:sz w:val="20"/>
                <w:szCs w:val="20"/>
                <w:lang w:val="uk-UA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center"/>
              <w:rPr/>
            </w:pPr>
            <w:r>
              <w:rPr>
                <w:sz w:val="20"/>
                <w:szCs w:val="20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both"/>
              <w:rPr/>
            </w:pPr>
            <w:r>
              <w:rPr>
                <w:sz w:val="20"/>
                <w:szCs w:val="20"/>
                <w:lang w:val="uk-UA"/>
              </w:rPr>
              <w:t>Адміністративна послуга надається безоплатно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/>
            </w:pPr>
            <w:r>
              <w:rPr>
                <w:b/>
                <w:sz w:val="20"/>
                <w:szCs w:val="20"/>
                <w:lang w:val="uk-UA"/>
              </w:rPr>
              <w:t>12.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center"/>
              <w:rPr/>
            </w:pPr>
            <w:r>
              <w:rPr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5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"/>
              <w:tabs>
                <w:tab w:val="left" w:pos="708" w:leader="none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0"/>
              <w:ind w:right="-143" w:firstLine="34"/>
              <w:jc w:val="both"/>
              <w:rPr/>
            </w:pPr>
            <w:r>
              <w:rPr>
                <w:sz w:val="20"/>
                <w:szCs w:val="20"/>
                <w:lang w:val="uk-UA"/>
              </w:rPr>
              <w:t>10 днів з дня надходження останнього документу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/>
            </w:pPr>
            <w:r>
              <w:rPr>
                <w:b/>
                <w:sz w:val="20"/>
                <w:szCs w:val="20"/>
                <w:lang w:val="uk-UA"/>
              </w:rPr>
              <w:t>13.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center"/>
              <w:rPr/>
            </w:pPr>
            <w:r>
              <w:rPr>
                <w:sz w:val="20"/>
                <w:szCs w:val="20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rPr/>
            </w:pPr>
            <w:r>
              <w:rPr>
                <w:sz w:val="20"/>
                <w:szCs w:val="20"/>
                <w:lang w:val="uk-UA"/>
              </w:rPr>
              <w:t>Відсутність правових підстав, надання неповного пакету документів, необхідних для призначення допомоги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/>
            </w:pPr>
            <w:r>
              <w:rPr>
                <w:b/>
                <w:sz w:val="20"/>
                <w:szCs w:val="20"/>
                <w:lang w:val="uk-UA"/>
              </w:rPr>
              <w:t>14.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before="60" w:after="60"/>
              <w:ind w:left="0" w:right="57" w:hanging="0"/>
              <w:jc w:val="center"/>
              <w:rPr/>
            </w:pPr>
            <w:r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rPr/>
            </w:pPr>
            <w:r>
              <w:rPr>
                <w:sz w:val="20"/>
                <w:szCs w:val="20"/>
                <w:lang w:val="uk-UA"/>
              </w:rPr>
              <w:t>Отримання допомоги готівкою через поштове відділення або на розрахунковий рахунок, вказаний у заяві про надання послуги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tLeast" w:line="70" w:before="60" w:after="60"/>
              <w:ind w:right="-143" w:firstLine="5"/>
              <w:jc w:val="center"/>
              <w:rPr/>
            </w:pPr>
            <w:r>
              <w:rPr>
                <w:b/>
                <w:sz w:val="20"/>
                <w:szCs w:val="20"/>
                <w:lang w:val="uk-UA"/>
              </w:rPr>
              <w:t>15.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/>
              <w:bidi w:val="0"/>
              <w:snapToGrid w:val="false"/>
              <w:spacing w:lineRule="atLeast" w:line="70" w:before="60" w:after="60"/>
              <w:ind w:left="0" w:right="57" w:hanging="0"/>
              <w:jc w:val="center"/>
              <w:rPr/>
            </w:pPr>
            <w:r>
              <w:rPr>
                <w:sz w:val="20"/>
                <w:szCs w:val="20"/>
                <w:lang w:val="uk-UA"/>
              </w:rPr>
              <w:t>Способи отримання відповіді (результату)</w:t>
            </w:r>
          </w:p>
        </w:tc>
        <w:tc>
          <w:tcPr>
            <w:tcW w:w="5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lineRule="atLeast" w:line="70" w:before="60" w:after="60"/>
              <w:ind w:right="-143" w:hanging="0"/>
              <w:jc w:val="both"/>
              <w:rPr/>
            </w:pPr>
            <w:r>
              <w:rPr>
                <w:sz w:val="20"/>
                <w:szCs w:val="20"/>
                <w:lang w:val="uk-UA"/>
              </w:rPr>
              <w:t>Особисто уповноваженою особою</w:t>
            </w:r>
          </w:p>
        </w:tc>
      </w:tr>
      <w:tr>
        <w:trPr/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"/>
              <w:jc w:val="center"/>
              <w:rPr/>
            </w:pPr>
            <w:r>
              <w:rPr>
                <w:b/>
                <w:sz w:val="20"/>
                <w:szCs w:val="20"/>
                <w:lang w:val="uk-UA"/>
              </w:rPr>
              <w:t>16.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hanging="0"/>
              <w:jc w:val="center"/>
              <w:rPr/>
            </w:pPr>
            <w:r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5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napToGrid w:val="false"/>
              <w:spacing w:before="60" w:after="60"/>
              <w:ind w:right="-143" w:firstLine="56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</w:r>
          </w:p>
        </w:tc>
      </w:tr>
    </w:tbl>
    <w:p>
      <w:pPr>
        <w:pStyle w:val="Normal"/>
        <w:rPr>
          <w:sz w:val="20"/>
          <w:szCs w:val="20"/>
          <w:lang w:val="uk-UA"/>
        </w:rPr>
      </w:pPr>
      <w:r>
        <w:rPr/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850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5700"/>
    <w:pPr>
      <w:widowControl/>
      <w:kinsoku w:val="true"/>
      <w:overflowPunct w:val="fals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elle" w:customStyle="1">
    <w:name w:val="spelle"/>
    <w:basedOn w:val="DefaultParagraphFont"/>
    <w:qFormat/>
    <w:rsid w:val="006d5700"/>
    <w:rPr/>
  </w:style>
  <w:style w:type="character" w:styleId="Style14" w:customStyle="1">
    <w:name w:val="Основной текст Знак"/>
    <w:basedOn w:val="DefaultParagraphFont"/>
    <w:link w:val="a4"/>
    <w:qFormat/>
    <w:rsid w:val="00c11671"/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/>
    </w:rPr>
  </w:style>
  <w:style w:type="character" w:styleId="Rvts23">
    <w:name w:val="rvts23"/>
    <w:basedOn w:val="Style16"/>
    <w:qFormat/>
    <w:rPr>
      <w:rFonts w:cs="Times New Roman"/>
    </w:rPr>
  </w:style>
  <w:style w:type="character" w:styleId="Style15">
    <w:name w:val="Верхний колонтитул Знак"/>
    <w:basedOn w:val="Style16"/>
    <w:qFormat/>
    <w:rPr>
      <w:rFonts w:ascii="Times New Roman" w:hAnsi="Times New Roman" w:eastAsia="Times New Roman" w:cs="Times New Roman"/>
      <w:sz w:val="28"/>
      <w:szCs w:val="28"/>
    </w:rPr>
  </w:style>
  <w:style w:type="character" w:styleId="Style16">
    <w:name w:val="Основной шрифт абзаца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5"/>
    <w:rsid w:val="00c11671"/>
    <w:pPr>
      <w:tabs>
        <w:tab w:val="clear" w:pos="709"/>
        <w:tab w:val="left" w:pos="708" w:leader="none"/>
      </w:tabs>
      <w:suppressAutoHyphens w:val="true"/>
      <w:spacing w:lineRule="atLeast" w:line="100" w:before="0" w:after="120"/>
    </w:pPr>
    <w:rPr>
      <w:color w:val="00000A"/>
      <w:kern w:val="2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6d5700"/>
    <w:pPr>
      <w:suppressAutoHyphens w:val="true"/>
      <w:spacing w:before="280" w:after="280"/>
    </w:pPr>
    <w:rPr>
      <w:lang w:eastAsia="zh-CN"/>
    </w:rPr>
  </w:style>
  <w:style w:type="paragraph" w:styleId="1" w:customStyle="1">
    <w:name w:val="Обычный (веб)1"/>
    <w:basedOn w:val="Normal"/>
    <w:qFormat/>
    <w:rsid w:val="00c11671"/>
    <w:pPr>
      <w:tabs>
        <w:tab w:val="clear" w:pos="709"/>
        <w:tab w:val="left" w:pos="708" w:leader="none"/>
      </w:tabs>
      <w:suppressAutoHyphens w:val="true"/>
      <w:spacing w:lineRule="atLeast" w:line="100" w:before="280" w:after="280"/>
    </w:pPr>
    <w:rPr>
      <w:color w:val="00000A"/>
      <w:kern w:val="2"/>
      <w:lang w:eastAsia="zh-CN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2"/>
      <w:sz w:val="28"/>
      <w:szCs w:val="28"/>
      <w:lang w:val="uk-UA" w:eastAsia="zh-CN" w:bidi="ar-SA"/>
    </w:rPr>
  </w:style>
  <w:style w:type="paragraph" w:styleId="Rvps2">
    <w:name w:val="rvps2"/>
    <w:basedOn w:val="Normal"/>
    <w:qFormat/>
    <w:pPr>
      <w:spacing w:before="280" w:after="280"/>
      <w:jc w:val="left"/>
    </w:pPr>
    <w:rPr>
      <w:sz w:val="24"/>
      <w:szCs w:val="24"/>
      <w:lang w:val="ru-RU"/>
    </w:rPr>
  </w:style>
  <w:style w:type="paragraph" w:styleId="Style25">
    <w:name w:val="Обычный (веб)"/>
    <w:basedOn w:val="Normal"/>
    <w:qFormat/>
    <w:pPr>
      <w:spacing w:before="280" w:after="280"/>
      <w:jc w:val="left"/>
    </w:pPr>
    <w:rPr>
      <w:sz w:val="24"/>
      <w:szCs w:val="24"/>
    </w:rPr>
  </w:style>
  <w:style w:type="paragraph" w:styleId="Style26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27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LibreOffice/6.3.4.2$Windows_x86 LibreOffice_project/60da17e045e08f1793c57c00ba83cdfce946d0aa</Application>
  <Pages>2</Pages>
  <Words>404</Words>
  <Characters>2883</Characters>
  <CharactersWithSpaces>3229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2014-05-28T07:48:00Z</dcterms:created>
  <dc:creator>admin</dc:creator>
  <dc:description/>
  <dc:language>uk-UA</dc:language>
  <cp:lastModifiedBy/>
  <cp:lastPrinted>2021-04-13T16:08:22Z</cp:lastPrinted>
  <dcterms:modified xsi:type="dcterms:W3CDTF">2021-04-27T15:56:30Z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