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b w:val="false"/>
          <w:bCs w:val="false"/>
          <w:caps/>
          <w:sz w:val="24"/>
          <w:szCs w:val="24"/>
          <w:lang w:val="uk-UA"/>
        </w:rPr>
        <w:t>09-10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(00124)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tyle15"/>
          <w:b/>
          <w:bCs/>
          <w:color w:val="auto"/>
          <w:sz w:val="26"/>
          <w:szCs w:val="26"/>
          <w:lang w:val="uk-UA"/>
        </w:rPr>
        <w:t>Видача дозволу опікуну на вчинення правочинів щодо видання письмових зобов’язань від імені підопічного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caps/>
          <w:sz w:val="24"/>
          <w:szCs w:val="24"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послуги)   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28"/>
        <w:gridCol w:w="5912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/>
              <w:t>Цивільний кодекс України</w:t>
            </w:r>
          </w:p>
        </w:tc>
      </w:tr>
      <w:tr>
        <w:trPr>
          <w:trHeight w:val="218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jc w:val="center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280"/>
              <w:ind w:right="113" w:hanging="0"/>
              <w:rPr/>
            </w:pPr>
            <w:r>
              <w:rPr/>
              <w:t>Необхідність вчинення правочину в інтересах підопічної недієздатної особи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 xml:space="preserve">Заява опікуна недієздатної особи до </w:t>
            </w:r>
            <w:r>
              <w:rPr>
                <w:sz w:val="24"/>
                <w:szCs w:val="24"/>
                <w:lang w:val="uk-UA"/>
              </w:rPr>
              <w:t>Сєвєродонецької міської ВЦА</w:t>
            </w:r>
            <w:r>
              <w:rPr>
                <w:sz w:val="24"/>
                <w:szCs w:val="24"/>
              </w:rPr>
              <w:t xml:space="preserve"> (органу опіки та піклування)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про отримання дозволу опікуну на вчинення правочинів щодо видання письмових зобов’язань від імені підопічного (далі – 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визнання особи недієздатною/про визнання особи недієздатною та призначення їй опікуна;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опікуна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технічного паспорта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="0"/>
              <w:ind w:right="113" w:hanging="0"/>
              <w:jc w:val="both"/>
              <w:rPr/>
            </w:pPr>
            <w:r>
              <w:rPr>
                <w:i w:val="false"/>
                <w:iCs w:val="false"/>
                <w:sz w:val="24"/>
                <w:szCs w:val="24"/>
                <w:u w:val="none"/>
              </w:rPr>
              <w:t>довідка про склад сім’ї недієздатної особи або зареєстрованих у житловому приміщенні / будинку осіб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1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опікуну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  <w:lang w:val="uk-UA"/>
              </w:rPr>
              <w:t>у наданні опікуну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</w:t>
            </w:r>
            <w:r>
              <w:rPr>
                <w:color w:val="auto"/>
                <w:lang w:val="uk-UA"/>
              </w:rPr>
              <w:t xml:space="preserve">на </w:t>
            </w:r>
            <w:r>
              <w:rPr>
                <w:color w:val="auto"/>
              </w:rPr>
              <w:t>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Normal"/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e7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bf7e7a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bf7e7a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bf7e7a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bf7e7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bf7e7a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LibreOffice/6.2.0.3$Windows_X86_64 LibreOffice_project/98c6a8a1c6c7b144ce3cc729e34964b47ce25d62</Application>
  <Pages>2</Pages>
  <Words>510</Words>
  <Characters>3656</Characters>
  <CharactersWithSpaces>4114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2019-11-11T14:05:00Z</dcterms:created>
  <dc:creator>admin</dc:creator>
  <dc:description/>
  <dc:language>uk-UA</dc:language>
  <cp:lastModifiedBy/>
  <dcterms:modified xsi:type="dcterms:W3CDTF">2021-04-29T13:35:44Z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