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67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Інформаційна картка адміністративної послуги № </w:t>
      </w:r>
      <w:r>
        <w:rPr>
          <w:rFonts w:cs="Times New Roman" w:ascii="Times New Roman" w:hAnsi="Times New Roman"/>
          <w:b w:val="false"/>
          <w:bCs w:val="false"/>
          <w:caps/>
          <w:sz w:val="24"/>
          <w:szCs w:val="24"/>
        </w:rPr>
        <w:t>09-07 (00141)</w:t>
      </w:r>
    </w:p>
    <w:p>
      <w:pPr>
        <w:pStyle w:val="Normal"/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Видача довідки для отримання пільг особами з інвалідністю, які не мають права на пенсію чи соціальну допомогу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</w:p>
    <w:p>
      <w:pPr>
        <w:pStyle w:val="Normal"/>
        <w:spacing w:lineRule="auto" w:line="240" w:before="0" w:after="0"/>
        <w:ind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aps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</w:rPr>
        <w:t>назва</w:t>
      </w:r>
      <w:r>
        <w:rPr>
          <w:rFonts w:eastAsia="Verdana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адміністративної</w:t>
      </w:r>
      <w:r>
        <w:rPr>
          <w:rFonts w:eastAsia="Verdana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послуги)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Управління</w:t>
      </w:r>
      <w:r>
        <w:rPr>
          <w:rFonts w:eastAsia="Verdana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соціального</w:t>
      </w:r>
      <w:r>
        <w:rPr>
          <w:rFonts w:eastAsia="Verdana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>захисту</w:t>
      </w:r>
      <w:r>
        <w:rPr>
          <w:rFonts w:eastAsia="Verdana" w:cs="Times New Roman"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</w:rPr>
        <w:t xml:space="preserve">населення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Сєвєродонецької міської військово-цивільної адміністрації</w:t>
      </w:r>
    </w:p>
    <w:p>
      <w:pPr>
        <w:pStyle w:val="Normal"/>
        <w:spacing w:lineRule="auto" w:line="240" w:before="0" w:after="0"/>
        <w:ind w:left="450" w:right="450" w:hanging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(найменування</w:t>
      </w:r>
      <w:r>
        <w:rPr>
          <w:rFonts w:eastAsia="Verdana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суб</w:t>
      </w:r>
      <w:r>
        <w:rPr>
          <w:rFonts w:eastAsia="Verdana" w:cs="Times New Roman" w:ascii="Times New Roman" w:hAnsi="Times New Roman"/>
          <w:color w:val="000000"/>
          <w:sz w:val="20"/>
          <w:szCs w:val="20"/>
        </w:rPr>
        <w:t>’</w:t>
      </w:r>
      <w:r>
        <w:rPr>
          <w:rFonts w:cs="Times New Roman" w:ascii="Times New Roman" w:hAnsi="Times New Roman"/>
          <w:color w:val="000000"/>
          <w:sz w:val="20"/>
          <w:szCs w:val="20"/>
        </w:rPr>
        <w:t>єкта</w:t>
      </w:r>
      <w:r>
        <w:rPr>
          <w:rFonts w:eastAsia="Verdana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надання</w:t>
      </w:r>
      <w:r>
        <w:rPr>
          <w:rFonts w:eastAsia="Verdana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адміністративної</w:t>
      </w:r>
      <w:r>
        <w:rPr>
          <w:rFonts w:eastAsia="Verdana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послуги)</w:t>
      </w:r>
    </w:p>
    <w:p>
      <w:pPr>
        <w:pStyle w:val="Normal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8"/>
        <w:gridCol w:w="3590"/>
        <w:gridCol w:w="5908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суб’єкта надання адміністративної послуги 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34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Тел.:  (06452) 2-16-89,</w:t>
            </w:r>
          </w:p>
          <w:p>
            <w:pPr>
              <w:pStyle w:val="Normal"/>
              <w:suppressAutoHyphens w:val="tru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en-US"/>
              </w:rPr>
              <w:t>upszn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919@</w:t>
            </w:r>
            <w:r>
              <w:rPr>
                <w:rFonts w:eastAsia="Arial" w:cs="Times New Roman" w:ascii="Times New Roman" w:hAnsi="Times New Roman"/>
                <w:sz w:val="24"/>
                <w:szCs w:val="24"/>
                <w:lang w:val="en-US"/>
              </w:rPr>
              <w:t>sed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eastAsia="Arial" w:cs="Times New Roman" w:ascii="Times New Roman" w:hAnsi="Times New Roman"/>
                <w:sz w:val="24"/>
                <w:szCs w:val="24"/>
                <w:lang w:val="en-US"/>
              </w:rPr>
              <w:t>rada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Arial" w:cs="Times New Roman" w:ascii="Times New Roman" w:hAnsi="Times New Roman"/>
                <w:sz w:val="24"/>
                <w:szCs w:val="24"/>
                <w:lang w:val="en-US"/>
              </w:rPr>
              <w:t>gov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eastAsia="Arial" w:cs="Times New Roman"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32"/>
              <w:shd w:val="clear" w:color="auto" w:fill="FFFFFF"/>
              <w:spacing w:before="280" w:after="28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Закон України „Про основи соціальної захищеності осіб з інвалідністю в Україні” від 21.03.1991 № 875-</w:t>
            </w:r>
            <w:r>
              <w:rPr>
                <w:rFonts w:ascii="Times New Roman" w:hAnsi="Times New Roman"/>
                <w:color w:val="auto"/>
                <w:lang w:val="en-US"/>
              </w:rPr>
              <w:t>XII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Наказ Міністерства соціальної політики України від 21.09.2015 № 946 “Про затвердження форми та Порядку видачі довідки для отримання пільг інвалідам, які не мають права на пенсію чи соціальну допомогу”, зареєстрований в Міністерстві юстиції України 05.10.2015 за № 1198/27643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t>Відсутність у особи з інвалідністю права на пенсію чи соціальну допомогу відповідно до Законів України „Про державну соціальну допомогу особам з інвалідністю з дитинства та дітям з інвалідністю”, „Про державну соціальну допомогу особам, які не мають права на пенсію, та особам з інвалідністю”</w:t>
            </w:r>
          </w:p>
        </w:tc>
      </w:tr>
      <w:tr>
        <w:trPr>
          <w:trHeight w:val="354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HTML2"/>
              <w:shd w:val="clear" w:color="auto" w:fill="FFFFFF"/>
              <w:jc w:val="both"/>
              <w:rPr>
                <w:rFonts w:ascii="Times New Roman" w:hAnsi="Times New Roman" w:eastAsia="Symbol" w:cs="Times New Roman"/>
                <w:lang w:val="uk-UA"/>
              </w:rPr>
            </w:pPr>
            <w:r>
              <w:rPr>
                <w:rFonts w:eastAsia="Symbol" w:cs="Times New Roman" w:ascii="Times New Roman" w:hAnsi="Times New Roman"/>
                <w:color w:val="auto"/>
              </w:rPr>
              <w:t>Заява особи з інвалідністю або її законного представника;</w:t>
            </w:r>
          </w:p>
          <w:p>
            <w:pPr>
              <w:pStyle w:val="HTML2"/>
              <w:shd w:val="clear" w:color="auto" w:fill="FFFFFF"/>
              <w:jc w:val="both"/>
              <w:rPr>
                <w:rFonts w:ascii="Times New Roman" w:hAnsi="Times New Roman" w:eastAsia="Symbol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lang w:val="uk-UA"/>
              </w:rPr>
              <w:t xml:space="preserve">копія паспорта </w:t>
            </w: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 xml:space="preserve">особи з інвалідністю (у разі якщо звертається його законний представник –  копії паспорта законного представника та документа, що підтверджує його повноваження); </w:t>
            </w:r>
          </w:p>
          <w:p>
            <w:pPr>
              <w:pStyle w:val="HTML2"/>
              <w:shd w:val="clear" w:color="auto" w:fill="FFFFFF"/>
              <w:jc w:val="both"/>
              <w:rPr>
                <w:rFonts w:ascii="Times New Roman" w:hAnsi="Times New Roman" w:eastAsia="Symbol" w:cs="Times New Roman"/>
                <w:lang w:val="uk-UA"/>
              </w:rPr>
            </w:pP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>копія довідки до акта огляду медико-соціальною експертною комісією за формою, наведеною у первинній обліковій документації №</w:t>
            </w:r>
            <w:r>
              <w:rPr>
                <w:rFonts w:eastAsia="Symbol" w:cs="Times New Roman" w:ascii="Times New Roman" w:hAnsi="Times New Roman"/>
                <w:color w:val="auto"/>
              </w:rPr>
              <w:t> </w:t>
            </w: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>157-1/о „Виписка з акта огляду медико-соціальною експертною комісією”, затвердженою наказом Міністерства охорони здоров’я України від</w:t>
            </w:r>
            <w:r>
              <w:rPr>
                <w:rFonts w:eastAsia="Symbol" w:cs="Times New Roman" w:ascii="Times New Roman" w:hAnsi="Times New Roman"/>
                <w:color w:val="auto"/>
              </w:rPr>
              <w:t> </w:t>
            </w: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>30.07.2012 № 577, зареєстрованим у Міністерстві юстиції України 05.09.2012 за №</w:t>
            </w:r>
            <w:r>
              <w:rPr>
                <w:rFonts w:eastAsia="Symbol" w:cs="Times New Roman" w:ascii="Times New Roman" w:hAnsi="Times New Roman"/>
                <w:color w:val="auto"/>
              </w:rPr>
              <w:t> </w:t>
            </w: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 xml:space="preserve">1504/21816 </w:t>
            </w:r>
          </w:p>
          <w:p>
            <w:pPr>
              <w:pStyle w:val="HTML2"/>
              <w:shd w:val="clear" w:color="auto" w:fill="FFFFFF"/>
              <w:jc w:val="both"/>
              <w:rPr/>
            </w:pP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 xml:space="preserve">одна кольорова фотокартка особи з інвалідністю  </w:t>
            </w:r>
            <w:r>
              <w:rPr>
                <w:rFonts w:eastAsia="Symbol" w:cs="Times New Roman" w:ascii="Times New Roman" w:hAnsi="Times New Roman"/>
                <w:color w:val="auto"/>
              </w:rPr>
              <w:t>розміром 3,5 х 4,5 с</w:t>
            </w:r>
            <w:r>
              <w:rPr>
                <w:rFonts w:eastAsia="Symbol" w:cs="Times New Roman" w:ascii="Times New Roman" w:hAnsi="Times New Roman"/>
                <w:color w:val="auto"/>
                <w:lang w:val="uk-UA"/>
              </w:rPr>
              <w:t>м</w:t>
            </w:r>
          </w:p>
        </w:tc>
      </w:tr>
      <w:tr>
        <w:trPr>
          <w:trHeight w:val="641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eastAsia="zh-CN"/>
              </w:rPr>
              <w:t>Особисто заявником або уповноваженою особою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робочих днів з дня заяви структурними підрозділами соціального захисту населення районних, районних у містах Києві та Севастополі державних адміністрацій, виконавчими органами міських рад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Подання недостовірних даних; виникнення у особи права на пенсію чи соціальну допомогу відповідно до Законів України „Про державну соціальну допомогу особам з інвалідністю з дитинства та дітям з інвалідністю” або „Про державну соціальну допомогу особам, які не мають права на пенсію, та особам з інвалідністю”, та призначення таких пенсії або соціальної допомоги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"/>
              <w:ind w:hanging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uk-UA"/>
              </w:rPr>
              <w:t>Видача довідки для отримання пільг / відмова в наданні довідки для отримання пільг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"/>
              <w:tabs>
                <w:tab w:val="left" w:pos="233" w:leader="none"/>
                <w:tab w:val="left" w:pos="720" w:leader="none"/>
              </w:tabs>
              <w:ind w:hanging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Особисто заявником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850" w:header="0" w:top="426" w:footer="0" w:bottom="850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0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a3fef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uk-UA" w:eastAsia="uk-UA" w:bidi="ar-SA"/>
    </w:rPr>
  </w:style>
  <w:style w:type="paragraph" w:styleId="3">
    <w:name w:val="Heading 3"/>
    <w:basedOn w:val="Normal"/>
    <w:next w:val="Style17"/>
    <w:link w:val="30"/>
    <w:qFormat/>
    <w:rsid w:val="00a3302d"/>
    <w:pPr>
      <w:keepNext w:val="true"/>
      <w:widowControl w:val="false"/>
      <w:suppressAutoHyphens w:val="true"/>
      <w:spacing w:lineRule="auto" w:line="240" w:before="240" w:after="120"/>
      <w:ind w:left="2727" w:hanging="180"/>
      <w:outlineLvl w:val="2"/>
    </w:pPr>
    <w:rPr>
      <w:rFonts w:ascii="Times New Roman" w:hAnsi="Times New Roman" w:eastAsia="SimSun" w:cs="Times New Roman"/>
      <w:b/>
      <w:bCs/>
      <w:kern w:val="2"/>
      <w:sz w:val="28"/>
      <w:szCs w:val="28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3302d"/>
    <w:rPr>
      <w:rFonts w:ascii="Times New Roman" w:hAnsi="Times New Roman" w:eastAsia="SimSun" w:cs="Times New Roman"/>
      <w:b/>
      <w:bCs/>
      <w:kern w:val="2"/>
      <w:sz w:val="28"/>
      <w:szCs w:val="28"/>
      <w:lang w:val="ru-RU" w:eastAsia="zh-CN" w:bidi="hi-IN"/>
    </w:rPr>
  </w:style>
  <w:style w:type="character" w:styleId="Spelle" w:customStyle="1">
    <w:name w:val="spelle"/>
    <w:basedOn w:val="DefaultParagraphFont"/>
    <w:qFormat/>
    <w:rsid w:val="00a3302d"/>
    <w:rPr/>
  </w:style>
  <w:style w:type="character" w:styleId="Style13">
    <w:name w:val="Интернет-ссылка"/>
    <w:rsid w:val="00a3302d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link w:val="a0"/>
    <w:uiPriority w:val="99"/>
    <w:semiHidden/>
    <w:qFormat/>
    <w:rsid w:val="00a3302d"/>
    <w:rPr/>
  </w:style>
  <w:style w:type="character" w:styleId="Style15" w:customStyle="1">
    <w:name w:val="Верхний колонтитул Знак"/>
    <w:basedOn w:val="DefaultParagraphFont"/>
    <w:link w:val="a9"/>
    <w:qFormat/>
    <w:rsid w:val="003b6d6b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semiHidden/>
    <w:unhideWhenUsed/>
    <w:rsid w:val="00a3302d"/>
    <w:pPr>
      <w:spacing w:before="0" w:after="12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Содержимое таблицы"/>
    <w:basedOn w:val="Normal"/>
    <w:qFormat/>
    <w:rsid w:val="00a3302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qFormat/>
    <w:rsid w:val="003b6d6b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nhideWhenUsed/>
    <w:rsid w:val="003b6d6b"/>
    <w:pPr>
      <w:widowControl w:val="false"/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NoSpacing">
    <w:name w:val="No Spacing"/>
    <w:qFormat/>
    <w:rsid w:val="003b6d6b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uk-UA" w:eastAsia="en-US" w:bidi="ar-SA"/>
    </w:rPr>
  </w:style>
  <w:style w:type="paragraph" w:styleId="14" w:customStyle="1">
    <w:name w:val="Обычный + 14 пт"/>
    <w:basedOn w:val="Normal"/>
    <w:qFormat/>
    <w:rsid w:val="003b6d6b"/>
    <w:pPr>
      <w:tabs>
        <w:tab w:val="clear" w:pos="708"/>
        <w:tab w:val="left" w:pos="720" w:leader="none"/>
      </w:tabs>
      <w:spacing w:lineRule="auto" w:line="240" w:before="0" w:after="0"/>
      <w:ind w:firstLine="7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2" w:customStyle="1">
    <w:name w:val="Обычный (веб)3"/>
    <w:basedOn w:val="Normal"/>
    <w:qFormat/>
    <w:rsid w:val="003b6d6b"/>
    <w:pPr>
      <w:suppressAutoHyphens w:val="true"/>
      <w:spacing w:lineRule="auto" w:line="240" w:before="280" w:after="280"/>
    </w:pPr>
    <w:rPr>
      <w:rFonts w:ascii="Arial" w:hAnsi="Arial" w:eastAsia="Times New Roman" w:cs="Times New Roman"/>
      <w:color w:val="525252"/>
      <w:sz w:val="24"/>
      <w:szCs w:val="24"/>
    </w:rPr>
  </w:style>
  <w:style w:type="paragraph" w:styleId="HTML2" w:customStyle="1">
    <w:name w:val="Стандартный HTML2"/>
    <w:basedOn w:val="Normal"/>
    <w:qFormat/>
    <w:rsid w:val="003b6d6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color w:val="525252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LibreOffice/6.3.4.2$Windows_x86 LibreOffice_project/60da17e045e08f1793c57c00ba83cdfce946d0aa</Application>
  <Pages>2</Pages>
  <Words>427</Words>
  <Characters>2856</Characters>
  <CharactersWithSpaces>3241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2014-05-28T07:01:00Z</dcterms:created>
  <dc:creator>admin</dc:creator>
  <dc:description/>
  <dc:language>uk-UA</dc:language>
  <cp:lastModifiedBy/>
  <dcterms:modified xsi:type="dcterms:W3CDTF">2021-04-14T15:13:03Z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