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5B" w:rsidRDefault="00BF595B" w:rsidP="00BF595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595B" w:rsidRDefault="00BF595B" w:rsidP="00BF5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КАРТКА</w:t>
      </w:r>
    </w:p>
    <w:p w:rsidR="00BF595B" w:rsidRDefault="00BF595B" w:rsidP="00BF5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адміністративної послуги</w:t>
      </w:r>
      <w:r w:rsidR="00AF0611" w:rsidRPr="00AF06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видачі дозволу на експлуатацію машин, механізмів, устаткування підвищеної небезпеки</w:t>
      </w:r>
    </w:p>
    <w:p w:rsidR="00BF595B" w:rsidRDefault="00BF595B" w:rsidP="00BF595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F595B" w:rsidRDefault="00BF595B" w:rsidP="00BF59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Головне управління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Держпраці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Луганській області</w:t>
      </w:r>
    </w:p>
    <w:tbl>
      <w:tblPr>
        <w:tblStyle w:val="a3"/>
        <w:tblW w:w="9527" w:type="dxa"/>
        <w:tblInd w:w="-34" w:type="dxa"/>
        <w:tblLook w:val="04A0"/>
      </w:tblPr>
      <w:tblGrid>
        <w:gridCol w:w="709"/>
        <w:gridCol w:w="3148"/>
        <w:gridCol w:w="5670"/>
      </w:tblGrid>
      <w:tr w:rsidR="00BF595B" w:rsidTr="00BF595B">
        <w:trPr>
          <w:trHeight w:val="685"/>
        </w:trPr>
        <w:tc>
          <w:tcPr>
            <w:tcW w:w="95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Інформація про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єкта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надання адміністративної послуги</w:t>
            </w:r>
          </w:p>
        </w:tc>
      </w:tr>
      <w:tr w:rsidR="00BF595B" w:rsidTr="00BF595B">
        <w:trPr>
          <w:trHeight w:val="473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Місцезнаходження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Головне 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Держпраці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Луганській області: </w:t>
            </w:r>
          </w:p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93100, Україна, Луганська обл.,</w:t>
            </w:r>
          </w:p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Лисичанськ, вул. Малиновського,</w:t>
            </w:r>
          </w:p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буд. 1А</w:t>
            </w:r>
          </w:p>
        </w:tc>
      </w:tr>
      <w:tr w:rsidR="00BF595B" w:rsidTr="00BF595B">
        <w:trPr>
          <w:trHeight w:val="70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506378103" w:colFirst="2" w:colLast="2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ради:</w:t>
            </w:r>
          </w:p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93400, Україна, Луганська обл., </w:t>
            </w:r>
          </w:p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бульвар Дружби Народів, буд. 32-а</w:t>
            </w:r>
          </w:p>
        </w:tc>
      </w:tr>
      <w:bookmarkEnd w:id="0"/>
      <w:tr w:rsidR="00BF595B" w:rsidTr="00BF595B">
        <w:trPr>
          <w:trHeight w:val="82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щодо режиму роботи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Головне 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Держпраці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Луганській області:</w:t>
            </w:r>
          </w:p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четвер – з 8.00 до 17.00</w:t>
            </w:r>
          </w:p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(обідня перерва - 12.00 - 12.45)</w:t>
            </w:r>
          </w:p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ятниця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з 8.00 до 16.00 </w:t>
            </w:r>
          </w:p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(обідня перерва - 12.00 - 13.00)</w:t>
            </w:r>
          </w:p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Вихідні дні – субота, неділя</w:t>
            </w:r>
          </w:p>
        </w:tc>
      </w:tr>
      <w:tr w:rsidR="00BF595B" w:rsidTr="00BF595B">
        <w:trPr>
          <w:trHeight w:val="65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ради:</w:t>
            </w:r>
          </w:p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понеділок-середа  –  з 8.30 до 15.30</w:t>
            </w:r>
          </w:p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 – з 10.00 до 20.00</w:t>
            </w:r>
          </w:p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ятниця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8.00 до 15.00</w:t>
            </w:r>
          </w:p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Вихідні дні – субота, неділя</w:t>
            </w:r>
          </w:p>
        </w:tc>
      </w:tr>
      <w:tr w:rsidR="00BF595B" w:rsidTr="00BF595B">
        <w:trPr>
          <w:trHeight w:val="48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Телефон/факс (довідки), адреса електронної пошти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Головне 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Держпраці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Луганській області:</w:t>
            </w:r>
          </w:p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тел./факс (06451) 7-37-49</w:t>
            </w:r>
          </w:p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12lg@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dsp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gov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а</w:t>
              </w:r>
            </w:hyperlink>
          </w:p>
        </w:tc>
      </w:tr>
      <w:tr w:rsidR="00BF595B" w:rsidTr="00BF595B">
        <w:trPr>
          <w:trHeight w:val="14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ради:</w:t>
            </w:r>
          </w:p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(0645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Style w:val="hidden-xs"/>
                <w:rFonts w:ascii="Times New Roman" w:hAnsi="Times New Roman" w:cs="Times New Roman"/>
                <w:sz w:val="24"/>
                <w:szCs w:val="24"/>
                <w:lang w:val="en-US"/>
              </w:rPr>
              <w:t>cnap@sed-rada.gov.ua</w:t>
            </w:r>
          </w:p>
        </w:tc>
      </w:tr>
      <w:tr w:rsidR="00BF595B" w:rsidTr="00BF595B">
        <w:trPr>
          <w:trHeight w:val="309"/>
        </w:trPr>
        <w:tc>
          <w:tcPr>
            <w:tcW w:w="95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F595B" w:rsidTr="00BF595B">
        <w:trPr>
          <w:trHeight w:val="12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дозвільну систему у сфері господарської діяльності»;</w:t>
            </w:r>
          </w:p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охорону праці»;</w:t>
            </w:r>
          </w:p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адміністративні послуги».</w:t>
            </w:r>
          </w:p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595B" w:rsidTr="00BF595B">
        <w:trPr>
          <w:trHeight w:val="7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Постанова Кабінету Міністрів України від 26.10.2011р. № 1107 «Про затвердження Порядку видачі дозволів на виконання робіт підвищеної небезпеки та на експлуатацію (застосування) машин,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механізмів,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устатковання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підвищеної небезпеки» зі змінами, затвердженими постановою Кабінету Міністрів України від 07.02.2018 р. № 48  «Зміни, що вносяться до постанов Кабінету Міністрів України від 25 серпня 2010 № 275 і від 26 жовтня 2011 р. № 1107»;</w:t>
            </w:r>
          </w:p>
          <w:p w:rsidR="00BF595B" w:rsidRDefault="00BF595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Кабінету Міністрів України від 16.05.2014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BF595B" w:rsidTr="00BF595B">
        <w:trPr>
          <w:trHeight w:val="18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Міністерства соціальної політики України від 27.03.2015 р. № 340, «Про затвердження Положення про територіальні органи Державної служби України з питань праці», зареєстрований в Міністерстві юстиції України 20.04.2015 р. за № 438/26883.</w:t>
            </w:r>
          </w:p>
        </w:tc>
      </w:tr>
      <w:tr w:rsidR="00BF595B" w:rsidTr="00BF595B">
        <w:trPr>
          <w:trHeight w:val="543"/>
        </w:trPr>
        <w:tc>
          <w:tcPr>
            <w:tcW w:w="95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BF595B" w:rsidTr="00BF595B">
        <w:trPr>
          <w:trHeight w:val="17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Звернення роботодавця, виробника або постачальника (уповноваженої ними особи) до центру надання адміністративних послуг (далі - ЦНАП)</w:t>
            </w:r>
          </w:p>
        </w:tc>
      </w:tr>
      <w:tr w:rsidR="00BF595B" w:rsidTr="00BF595B">
        <w:trPr>
          <w:trHeight w:val="418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вимог до них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595B" w:rsidRDefault="00BF5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одержання дозволу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 експлуатацію машин, механізмів, устаткування підвищеної небезпеки подаються:</w:t>
            </w:r>
          </w:p>
          <w:p w:rsidR="00BF595B" w:rsidRDefault="00BF59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 на одержання дозволу, до якої додається: висновок експертизи стану охорони праці та безпеки промислового виробництва суб’єкта господарювання під час експлуатації заявлених машин, механізмів, устаткування та їх відповідності вимогам законодавства з питань охорони праці та промислової безпеки;</w:t>
            </w:r>
          </w:p>
          <w:p w:rsidR="00BF595B" w:rsidRDefault="00BF595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ar-SA"/>
              </w:rPr>
            </w:pPr>
          </w:p>
        </w:tc>
      </w:tr>
      <w:tr w:rsidR="00BF595B" w:rsidTr="00BF595B">
        <w:trPr>
          <w:trHeight w:val="14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і спосіб подання документів, необхідних для отримання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 подаються роботодавцем, виробником або постачальником особисто (уповноваженою ними особою) чи надсилаються рекомендованим листом до ЦНАП</w:t>
            </w:r>
          </w:p>
        </w:tc>
      </w:tr>
      <w:tr w:rsidR="00BF595B" w:rsidTr="00BF595B">
        <w:trPr>
          <w:trHeight w:val="13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595B" w:rsidRDefault="00BF59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595B" w:rsidRDefault="00BF59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BF595B" w:rsidTr="00BF595B">
        <w:trPr>
          <w:trHeight w:val="14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10.1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Нормативно-правовий акт, на підставі якого стягується плата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595B" w:rsidRDefault="00BF59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595B" w:rsidRDefault="00BF59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F595B" w:rsidTr="00BF595B">
        <w:trPr>
          <w:trHeight w:val="6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10.2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і порядок внесення плати (адміністративного збору) за платну адміністративну послугу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595B" w:rsidRDefault="00BF59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595B" w:rsidRDefault="00BF59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вноситься</w:t>
            </w:r>
          </w:p>
        </w:tc>
      </w:tr>
      <w:tr w:rsidR="00BF595B" w:rsidTr="00BF595B">
        <w:trPr>
          <w:trHeight w:val="126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Строк видачі дозволу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наексплуатацію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машин, механізмів, устаткування підвищеної небезпеки або повідомлення про відмову у його видачі становить десять робочих днів з дня отримання документів, зазначених у пункті 8 цієї картки.</w:t>
            </w:r>
          </w:p>
        </w:tc>
      </w:tr>
      <w:tr w:rsidR="00BF595B" w:rsidTr="00BF595B">
        <w:trPr>
          <w:trHeight w:val="196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595B" w:rsidRDefault="00BF59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Дозвіл</w:t>
            </w:r>
            <w:r w:rsidRPr="00AF0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експлуатацію машин, механізмів, устаткування підвищеної небезпеки або повідомлення про відмову у його видачі</w:t>
            </w:r>
          </w:p>
          <w:p w:rsidR="00BF595B" w:rsidRDefault="00BF595B">
            <w:pPr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595B" w:rsidTr="00BF595B">
        <w:trPr>
          <w:trHeight w:val="134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5B" w:rsidRDefault="00BF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пособи отримання відповіді (результату)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595B" w:rsidRDefault="00BF59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Отримується роботодавцем, виробником або постачальником особисто (уповноваженою ними особою) в ЦНАП або надсилаються поштовим відправленням.</w:t>
            </w:r>
          </w:p>
          <w:p w:rsidR="00BF595B" w:rsidRDefault="00BF59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595B" w:rsidRDefault="00BF595B" w:rsidP="00BF595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595B" w:rsidRDefault="00BF595B" w:rsidP="00BF595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595B" w:rsidRDefault="00BF595B" w:rsidP="00BF59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Начальник відділу експертної роботи,</w:t>
      </w:r>
    </w:p>
    <w:p w:rsidR="00BF595B" w:rsidRDefault="00BF595B" w:rsidP="00BF59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ринкового нагляду та надання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О.І.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Землянський</w:t>
      </w:r>
      <w:proofErr w:type="spellEnd"/>
    </w:p>
    <w:p w:rsidR="00BF595B" w:rsidRDefault="00BF595B" w:rsidP="00BF595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адміністративних послуг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A81C3A" w:rsidRPr="00BF595B" w:rsidRDefault="00A81C3A" w:rsidP="00BF595B">
      <w:pPr>
        <w:rPr>
          <w:szCs w:val="28"/>
        </w:rPr>
      </w:pPr>
    </w:p>
    <w:sectPr w:rsidR="00A81C3A" w:rsidRPr="00BF595B" w:rsidSect="00783BEE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FB3" w:rsidRDefault="00723FB3" w:rsidP="00B243B9">
      <w:pPr>
        <w:spacing w:after="0" w:line="240" w:lineRule="auto"/>
      </w:pPr>
      <w:r>
        <w:separator/>
      </w:r>
    </w:p>
  </w:endnote>
  <w:endnote w:type="continuationSeparator" w:id="1">
    <w:p w:rsidR="00723FB3" w:rsidRDefault="00723FB3" w:rsidP="00B2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FB3" w:rsidRDefault="00723FB3" w:rsidP="00B243B9">
      <w:pPr>
        <w:spacing w:after="0" w:line="240" w:lineRule="auto"/>
      </w:pPr>
      <w:r>
        <w:separator/>
      </w:r>
    </w:p>
  </w:footnote>
  <w:footnote w:type="continuationSeparator" w:id="1">
    <w:p w:rsidR="00723FB3" w:rsidRDefault="00723FB3" w:rsidP="00B24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4638685"/>
      <w:docPartObj>
        <w:docPartGallery w:val="Page Numbers (Top of Page)"/>
        <w:docPartUnique/>
      </w:docPartObj>
    </w:sdtPr>
    <w:sdtContent>
      <w:p w:rsidR="00F17949" w:rsidRDefault="004023D2">
        <w:pPr>
          <w:pStyle w:val="a8"/>
          <w:jc w:val="center"/>
        </w:pPr>
        <w:r>
          <w:fldChar w:fldCharType="begin"/>
        </w:r>
        <w:r w:rsidR="00F17949">
          <w:instrText>PAGE   \* MERGEFORMAT</w:instrText>
        </w:r>
        <w:r>
          <w:fldChar w:fldCharType="separate"/>
        </w:r>
        <w:r w:rsidR="00AF0611" w:rsidRPr="00AF0611">
          <w:rPr>
            <w:noProof/>
            <w:lang w:val="uk-UA"/>
          </w:rPr>
          <w:t>2</w:t>
        </w:r>
        <w:r>
          <w:fldChar w:fldCharType="end"/>
        </w:r>
      </w:p>
    </w:sdtContent>
  </w:sdt>
  <w:p w:rsidR="00F17949" w:rsidRDefault="00F1794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EF5775"/>
    <w:rsid w:val="000243C2"/>
    <w:rsid w:val="000B3CBA"/>
    <w:rsid w:val="000F74BB"/>
    <w:rsid w:val="001C2FEC"/>
    <w:rsid w:val="001F15D3"/>
    <w:rsid w:val="002140B1"/>
    <w:rsid w:val="00221814"/>
    <w:rsid w:val="00247BA9"/>
    <w:rsid w:val="002618BD"/>
    <w:rsid w:val="002731A0"/>
    <w:rsid w:val="002C7E52"/>
    <w:rsid w:val="002E1F9B"/>
    <w:rsid w:val="00357F55"/>
    <w:rsid w:val="003A0C69"/>
    <w:rsid w:val="004023D2"/>
    <w:rsid w:val="004634C3"/>
    <w:rsid w:val="00487E1E"/>
    <w:rsid w:val="004B35D3"/>
    <w:rsid w:val="004D487B"/>
    <w:rsid w:val="004E43E7"/>
    <w:rsid w:val="0065600A"/>
    <w:rsid w:val="00670095"/>
    <w:rsid w:val="00694815"/>
    <w:rsid w:val="006B62F4"/>
    <w:rsid w:val="006C0951"/>
    <w:rsid w:val="0070513D"/>
    <w:rsid w:val="00723FB3"/>
    <w:rsid w:val="00741CCA"/>
    <w:rsid w:val="00783BEE"/>
    <w:rsid w:val="007B564F"/>
    <w:rsid w:val="00893268"/>
    <w:rsid w:val="00962D30"/>
    <w:rsid w:val="00976401"/>
    <w:rsid w:val="00A1793F"/>
    <w:rsid w:val="00A64BBF"/>
    <w:rsid w:val="00A81C3A"/>
    <w:rsid w:val="00AB2203"/>
    <w:rsid w:val="00AE49E8"/>
    <w:rsid w:val="00AF0611"/>
    <w:rsid w:val="00B243B9"/>
    <w:rsid w:val="00BB5FDB"/>
    <w:rsid w:val="00BD0E95"/>
    <w:rsid w:val="00BE611D"/>
    <w:rsid w:val="00BF595B"/>
    <w:rsid w:val="00CE6FD6"/>
    <w:rsid w:val="00DA239E"/>
    <w:rsid w:val="00DC5F81"/>
    <w:rsid w:val="00DD3B51"/>
    <w:rsid w:val="00E24C90"/>
    <w:rsid w:val="00E27EAD"/>
    <w:rsid w:val="00E61248"/>
    <w:rsid w:val="00E879B4"/>
    <w:rsid w:val="00EF092E"/>
    <w:rsid w:val="00EF5775"/>
    <w:rsid w:val="00F17949"/>
    <w:rsid w:val="00F570F4"/>
    <w:rsid w:val="00FA7F65"/>
    <w:rsid w:val="00FB3B5D"/>
    <w:rsid w:val="00FB58DE"/>
    <w:rsid w:val="00FE7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7E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6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6FD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24C9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243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43B9"/>
  </w:style>
  <w:style w:type="paragraph" w:styleId="aa">
    <w:name w:val="footer"/>
    <w:basedOn w:val="a"/>
    <w:link w:val="ab"/>
    <w:uiPriority w:val="99"/>
    <w:unhideWhenUsed/>
    <w:rsid w:val="00B243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43B9"/>
  </w:style>
  <w:style w:type="character" w:customStyle="1" w:styleId="UnresolvedMention">
    <w:name w:val="Unresolved Mention"/>
    <w:basedOn w:val="a0"/>
    <w:uiPriority w:val="99"/>
    <w:semiHidden/>
    <w:unhideWhenUsed/>
    <w:rsid w:val="00357F55"/>
    <w:rPr>
      <w:color w:val="808080"/>
      <w:shd w:val="clear" w:color="auto" w:fill="E6E6E6"/>
    </w:rPr>
  </w:style>
  <w:style w:type="character" w:customStyle="1" w:styleId="hidden-xs">
    <w:name w:val="hidden-xs"/>
    <w:basedOn w:val="a0"/>
    <w:rsid w:val="00BF5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lg@dsp.gov.u&#107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2831</Words>
  <Characters>1614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12</cp:revision>
  <cp:lastPrinted>2018-01-17T11:33:00Z</cp:lastPrinted>
  <dcterms:created xsi:type="dcterms:W3CDTF">2018-02-14T13:41:00Z</dcterms:created>
  <dcterms:modified xsi:type="dcterms:W3CDTF">2018-12-14T11:48:00Z</dcterms:modified>
</cp:coreProperties>
</file>