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28602A" w:rsidRPr="00D022FB" w:rsidTr="00C60B41">
        <w:trPr>
          <w:tblCellSpacing w:w="22" w:type="dxa"/>
        </w:trPr>
        <w:tc>
          <w:tcPr>
            <w:tcW w:w="5000" w:type="pct"/>
          </w:tcPr>
          <w:p w:rsidR="0028602A" w:rsidRPr="00D022FB" w:rsidRDefault="0028602A" w:rsidP="003A1F4F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 xml:space="preserve">Додаток </w:t>
            </w:r>
            <w:r w:rsidR="003A1F4F" w:rsidRPr="003A1F4F">
              <w:t>2</w:t>
            </w:r>
            <w:r w:rsidRPr="00D022FB">
              <w:rPr>
                <w:lang w:val="uk-UA"/>
              </w:rPr>
              <w:br/>
              <w:t>до  аналізу впливу регуляторного акта</w:t>
            </w:r>
          </w:p>
        </w:tc>
      </w:tr>
    </w:tbl>
    <w:p w:rsidR="0028602A" w:rsidRPr="00D022FB" w:rsidRDefault="0028602A" w:rsidP="0028602A">
      <w:pPr>
        <w:pStyle w:val="a3"/>
        <w:jc w:val="both"/>
        <w:rPr>
          <w:lang w:val="uk-UA"/>
        </w:rPr>
      </w:pPr>
      <w:r w:rsidRPr="00D022FB">
        <w:rPr>
          <w:lang w:val="uk-UA"/>
        </w:rPr>
        <w:br w:type="textWrapping" w:clear="all"/>
      </w:r>
    </w:p>
    <w:p w:rsidR="0028602A" w:rsidRPr="00D022FB" w:rsidRDefault="0028602A" w:rsidP="0028602A">
      <w:pPr>
        <w:pStyle w:val="3"/>
        <w:jc w:val="center"/>
        <w:rPr>
          <w:lang w:val="uk-UA"/>
        </w:rPr>
      </w:pPr>
      <w:r w:rsidRPr="00D022FB">
        <w:rPr>
          <w:lang w:val="uk-UA"/>
        </w:rPr>
        <w:t>БЮДЖЕТНІ ВИТРАТИ</w:t>
      </w:r>
      <w:r w:rsidRPr="00D022FB">
        <w:rPr>
          <w:lang w:val="uk-UA"/>
        </w:rPr>
        <w:br/>
        <w:t>на адміністрування регулювання для суб'єктів великого і середнього підприємництва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28602A" w:rsidRPr="00D022FB" w:rsidTr="00C60B41">
        <w:trPr>
          <w:tblCellSpacing w:w="22" w:type="dxa"/>
          <w:jc w:val="center"/>
        </w:trPr>
        <w:tc>
          <w:tcPr>
            <w:tcW w:w="5000" w:type="pct"/>
          </w:tcPr>
          <w:p w:rsidR="0028602A" w:rsidRPr="00D022FB" w:rsidRDefault="0028602A" w:rsidP="00C60B41">
            <w:pPr>
              <w:pStyle w:val="a3"/>
              <w:jc w:val="both"/>
              <w:rPr>
                <w:lang w:val="uk-UA"/>
              </w:rPr>
            </w:pPr>
            <w:r w:rsidRPr="00D022FB">
              <w:rPr>
                <w:lang w:val="uk-UA"/>
              </w:rPr>
              <w:t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      </w:r>
          </w:p>
          <w:p w:rsidR="00A916A3" w:rsidRDefault="0028602A" w:rsidP="00A916A3">
            <w:pPr>
              <w:pStyle w:val="a3"/>
              <w:jc w:val="both"/>
              <w:rPr>
                <w:lang w:val="uk-UA"/>
              </w:rPr>
            </w:pPr>
            <w:r w:rsidRPr="00D022FB">
              <w:rPr>
                <w:lang w:val="uk-UA"/>
              </w:rPr>
              <w:t>Державний орган, для якого здійснюється розрахунок адміністрування регулювання:</w:t>
            </w:r>
          </w:p>
          <w:p w:rsidR="00A916A3" w:rsidRPr="00A916A3" w:rsidRDefault="00A916A3" w:rsidP="00A916A3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br/>
            </w:r>
            <w:proofErr w:type="spellStart"/>
            <w:r w:rsidRPr="00A916A3">
              <w:rPr>
                <w:b/>
                <w:lang w:val="uk-UA"/>
              </w:rPr>
              <w:t>Сєвєродонецька</w:t>
            </w:r>
            <w:proofErr w:type="spellEnd"/>
            <w:r w:rsidRPr="00A916A3">
              <w:rPr>
                <w:b/>
                <w:lang w:val="uk-UA"/>
              </w:rPr>
              <w:t xml:space="preserve"> міська рада</w:t>
            </w:r>
          </w:p>
          <w:p w:rsidR="0028602A" w:rsidRPr="00D022FB" w:rsidRDefault="0028602A" w:rsidP="00A916A3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__________________________________________________________________________________</w:t>
            </w:r>
            <w:r w:rsidRPr="00D022FB">
              <w:rPr>
                <w:lang w:val="uk-UA"/>
              </w:rPr>
              <w:br/>
            </w:r>
            <w:r w:rsidRPr="00D022FB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(назва державного органу)</w:t>
            </w:r>
          </w:p>
        </w:tc>
      </w:tr>
      <w:tr w:rsidR="00A916A3" w:rsidRPr="00D022FB" w:rsidTr="00C60B41">
        <w:trPr>
          <w:tblCellSpacing w:w="22" w:type="dxa"/>
          <w:jc w:val="center"/>
        </w:trPr>
        <w:tc>
          <w:tcPr>
            <w:tcW w:w="5000" w:type="pct"/>
          </w:tcPr>
          <w:p w:rsidR="00A916A3" w:rsidRPr="00D022FB" w:rsidRDefault="00A916A3" w:rsidP="00C60B41">
            <w:pPr>
              <w:pStyle w:val="a3"/>
              <w:jc w:val="both"/>
              <w:rPr>
                <w:lang w:val="uk-UA"/>
              </w:rPr>
            </w:pPr>
          </w:p>
        </w:tc>
      </w:tr>
      <w:tr w:rsidR="00A916A3" w:rsidRPr="00D022FB" w:rsidTr="00C60B41">
        <w:trPr>
          <w:tblCellSpacing w:w="22" w:type="dxa"/>
          <w:jc w:val="center"/>
        </w:trPr>
        <w:tc>
          <w:tcPr>
            <w:tcW w:w="5000" w:type="pct"/>
          </w:tcPr>
          <w:p w:rsidR="00A916A3" w:rsidRPr="00A916A3" w:rsidRDefault="00A916A3" w:rsidP="00C60B41">
            <w:pPr>
              <w:pStyle w:val="a3"/>
              <w:jc w:val="both"/>
            </w:pPr>
          </w:p>
        </w:tc>
      </w:tr>
    </w:tbl>
    <w:p w:rsidR="0028602A" w:rsidRPr="00D022FB" w:rsidRDefault="0028602A" w:rsidP="0028602A">
      <w:pPr>
        <w:rPr>
          <w:lang w:val="uk-UA"/>
        </w:rPr>
      </w:pPr>
      <w:r w:rsidRPr="00D022FB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6"/>
        <w:gridCol w:w="1183"/>
        <w:gridCol w:w="1396"/>
        <w:gridCol w:w="1331"/>
        <w:gridCol w:w="1229"/>
        <w:gridCol w:w="1205"/>
      </w:tblGrid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Процедура регулювання суб'єктів великого і середнього підприємництва (розрахунок на одного типового суб'єкта господарювання)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Планові витрати часу на процедуру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 xml:space="preserve">Оцінка кількості суб'єктів, що підпадають під дію процедури </w:t>
            </w:r>
            <w:proofErr w:type="spellStart"/>
            <w:r w:rsidRPr="00D022FB">
              <w:rPr>
                <w:sz w:val="20"/>
                <w:szCs w:val="20"/>
                <w:lang w:val="uk-UA"/>
              </w:rPr>
              <w:t>регулюва-</w:t>
            </w:r>
            <w:proofErr w:type="spellEnd"/>
            <w:r w:rsidRPr="00D022FB">
              <w:rPr>
                <w:sz w:val="20"/>
                <w:szCs w:val="20"/>
                <w:lang w:val="uk-UA"/>
              </w:rPr>
              <w:br/>
            </w:r>
            <w:proofErr w:type="spellStart"/>
            <w:r w:rsidRPr="00D022FB">
              <w:rPr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 xml:space="preserve">Витрати на </w:t>
            </w:r>
            <w:proofErr w:type="spellStart"/>
            <w:r w:rsidRPr="00D022FB">
              <w:rPr>
                <w:sz w:val="20"/>
                <w:szCs w:val="20"/>
                <w:lang w:val="uk-UA"/>
              </w:rPr>
              <w:t>адміні-</w:t>
            </w:r>
            <w:proofErr w:type="spellEnd"/>
            <w:r w:rsidRPr="00D022FB">
              <w:rPr>
                <w:sz w:val="20"/>
                <w:szCs w:val="20"/>
                <w:lang w:val="uk-UA"/>
              </w:rPr>
              <w:br/>
            </w:r>
            <w:proofErr w:type="spellStart"/>
            <w:r w:rsidRPr="00D022FB">
              <w:rPr>
                <w:sz w:val="20"/>
                <w:szCs w:val="20"/>
                <w:lang w:val="uk-UA"/>
              </w:rPr>
              <w:t>стрування</w:t>
            </w:r>
            <w:proofErr w:type="spellEnd"/>
            <w:r w:rsidRPr="00D022F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22FB">
              <w:rPr>
                <w:sz w:val="20"/>
                <w:szCs w:val="20"/>
                <w:lang w:val="uk-UA"/>
              </w:rPr>
              <w:t>регулюва-</w:t>
            </w:r>
            <w:proofErr w:type="spellEnd"/>
            <w:r w:rsidRPr="00D022FB">
              <w:rPr>
                <w:sz w:val="20"/>
                <w:szCs w:val="20"/>
                <w:lang w:val="uk-UA"/>
              </w:rPr>
              <w:br/>
            </w:r>
            <w:proofErr w:type="spellStart"/>
            <w:r w:rsidRPr="00D022FB">
              <w:rPr>
                <w:sz w:val="20"/>
                <w:szCs w:val="20"/>
                <w:lang w:val="uk-UA"/>
              </w:rPr>
              <w:t>ння</w:t>
            </w:r>
            <w:proofErr w:type="spellEnd"/>
            <w:r w:rsidRPr="00D022FB">
              <w:rPr>
                <w:sz w:val="20"/>
                <w:szCs w:val="20"/>
                <w:lang w:val="uk-UA"/>
              </w:rPr>
              <w:t>* (за рік), гривень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A916A3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A916A3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A916A3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A916A3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A916A3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камеральні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891D0E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хв.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DD3FC9" w:rsidP="00DD3F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891D0E" w:rsidP="00891D0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891D0E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DD3FC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виїзні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DD3FC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год.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DD3FC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B24BB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655FDE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8год.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655FDE" w:rsidP="00655FD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655FDE" w:rsidP="00655FD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24BB9"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655FDE" w:rsidP="00655FD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24BB9" w:rsidRPr="00D022FB">
              <w:rPr>
                <w:lang w:val="uk-UA"/>
              </w:rPr>
              <w:t>  </w:t>
            </w:r>
            <w:r w:rsidR="00B24BB9"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655FDE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655FDE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2год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D022FB">
              <w:rPr>
                <w:lang w:val="uk-UA"/>
              </w:rPr>
              <w:t>  </w:t>
            </w:r>
            <w:r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513B24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lastRenderedPageBreak/>
              <w:t>6. Підготовка звітності за результатами регулювання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3год.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55FDE" w:rsidRPr="00D022FB">
              <w:rPr>
                <w:sz w:val="20"/>
                <w:szCs w:val="20"/>
                <w:lang w:val="uk-UA"/>
              </w:rPr>
              <w:t> 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513B24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7. Інші адміністративні процедури (уточнити):</w:t>
            </w:r>
            <w:r w:rsidRPr="00D022FB">
              <w:rPr>
                <w:sz w:val="20"/>
                <w:szCs w:val="20"/>
                <w:lang w:val="uk-UA"/>
              </w:rPr>
              <w:br/>
              <w:t xml:space="preserve">________________________________________ </w:t>
            </w:r>
            <w:r w:rsidRPr="00D022FB">
              <w:rPr>
                <w:sz w:val="20"/>
                <w:szCs w:val="20"/>
                <w:lang w:val="uk-UA"/>
              </w:rPr>
              <w:br/>
              <w:t xml:space="preserve">________________________________________ </w:t>
            </w:r>
            <w:r w:rsidRPr="00D022FB">
              <w:rPr>
                <w:sz w:val="20"/>
                <w:szCs w:val="20"/>
                <w:lang w:val="uk-UA"/>
              </w:rPr>
              <w:br/>
              <w:t>________________________________________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Сумарно за п'ять років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B24BB9" w:rsidP="00C60B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штатного розпису</w:t>
            </w:r>
            <w:r w:rsidR="0028602A" w:rsidRPr="00D022FB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C95378" w:rsidRDefault="00C95378" w:rsidP="0028602A">
      <w:pPr>
        <w:spacing w:before="120" w:after="120"/>
        <w:rPr>
          <w:lang w:val="en-US"/>
        </w:rPr>
      </w:pPr>
    </w:p>
    <w:p w:rsidR="00C95378" w:rsidRPr="00C95378" w:rsidRDefault="00C95378" w:rsidP="0028602A">
      <w:pPr>
        <w:spacing w:before="120" w:after="120"/>
        <w:rPr>
          <w:lang w:val="en-US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39"/>
        <w:gridCol w:w="2614"/>
        <w:gridCol w:w="2408"/>
        <w:gridCol w:w="2739"/>
      </w:tblGrid>
      <w:tr w:rsidR="0028602A" w:rsidRPr="00D022FB" w:rsidTr="00C60B41">
        <w:trPr>
          <w:tblCellSpacing w:w="22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Порядковий номер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Назва державного органу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 на адміністрування регулювання за рік, гривень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Сумарні витрати на адміністрування регулювання за п'ять років, гривень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  </w:t>
            </w:r>
            <w:r w:rsidRPr="00D022FB">
              <w:rPr>
                <w:lang w:val="uk-UA"/>
              </w:rPr>
              <w:br/>
              <w:t>  </w:t>
            </w:r>
            <w:r w:rsidRPr="00D022FB">
              <w:rPr>
                <w:lang w:val="uk-UA"/>
              </w:rPr>
              <w:br/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 </w:t>
            </w:r>
          </w:p>
        </w:tc>
      </w:tr>
      <w:tr w:rsidR="0028602A" w:rsidRPr="00D022FB" w:rsidTr="00C60B41">
        <w:trPr>
          <w:tblCellSpacing w:w="22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Сумарно бюджетні витрати на адміністрування регулювання суб'єктів великого і середнього підприємництва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 </w:t>
            </w:r>
            <w:r w:rsidR="00B24BB9">
              <w:rPr>
                <w:lang w:val="uk-UA"/>
              </w:rPr>
              <w:t>відсутні</w:t>
            </w:r>
            <w:r w:rsidR="00B24BB9" w:rsidRPr="00D022FB">
              <w:rPr>
                <w:lang w:val="uk-UA"/>
              </w:rPr>
              <w:t>  </w:t>
            </w:r>
            <w:r w:rsidR="00B24BB9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 </w:t>
            </w:r>
            <w:r w:rsidR="00B24BB9">
              <w:rPr>
                <w:lang w:val="uk-UA"/>
              </w:rPr>
              <w:t>відсутні</w:t>
            </w:r>
            <w:r w:rsidR="00B24BB9" w:rsidRPr="00D022FB">
              <w:rPr>
                <w:lang w:val="uk-UA"/>
              </w:rPr>
              <w:t>  </w:t>
            </w:r>
            <w:r w:rsidR="00B24BB9" w:rsidRPr="00D022F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02A" w:rsidRPr="00D022FB" w:rsidRDefault="0028602A" w:rsidP="00C60B41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> </w:t>
            </w:r>
            <w:r w:rsidR="00B24BB9">
              <w:rPr>
                <w:lang w:val="uk-UA"/>
              </w:rPr>
              <w:t>відсутні</w:t>
            </w:r>
            <w:r w:rsidR="00B24BB9" w:rsidRPr="00D022FB">
              <w:rPr>
                <w:lang w:val="uk-UA"/>
              </w:rPr>
              <w:t>  </w:t>
            </w:r>
            <w:r w:rsidR="00B24BB9" w:rsidRPr="00D022FB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28602A" w:rsidRPr="00D022FB" w:rsidRDefault="0028602A" w:rsidP="0028602A">
      <w:pPr>
        <w:rPr>
          <w:lang w:val="uk-UA"/>
        </w:rPr>
      </w:pPr>
      <w:r w:rsidRPr="00D022FB">
        <w:rPr>
          <w:lang w:val="uk-UA"/>
        </w:rPr>
        <w:br w:type="textWrapping" w:clear="all"/>
      </w:r>
    </w:p>
    <w:p w:rsidR="00906AB8" w:rsidRPr="0028602A" w:rsidRDefault="00906AB8">
      <w:pPr>
        <w:rPr>
          <w:lang w:val="uk-UA"/>
        </w:rPr>
      </w:pPr>
    </w:p>
    <w:sectPr w:rsidR="00906AB8" w:rsidRPr="0028602A" w:rsidSect="00906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28602A"/>
    <w:rsid w:val="000615F4"/>
    <w:rsid w:val="00064E02"/>
    <w:rsid w:val="0028602A"/>
    <w:rsid w:val="003A1F4F"/>
    <w:rsid w:val="003C4457"/>
    <w:rsid w:val="004C7E18"/>
    <w:rsid w:val="00513B24"/>
    <w:rsid w:val="005A528E"/>
    <w:rsid w:val="005C2BD9"/>
    <w:rsid w:val="00655FDE"/>
    <w:rsid w:val="00891D0E"/>
    <w:rsid w:val="00906AB8"/>
    <w:rsid w:val="00912495"/>
    <w:rsid w:val="00A916A3"/>
    <w:rsid w:val="00B24BB9"/>
    <w:rsid w:val="00C95378"/>
    <w:rsid w:val="00D3791E"/>
    <w:rsid w:val="00DD3FC9"/>
    <w:rsid w:val="00E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286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602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2860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4</cp:revision>
  <dcterms:created xsi:type="dcterms:W3CDTF">2018-08-27T10:26:00Z</dcterms:created>
  <dcterms:modified xsi:type="dcterms:W3CDTF">2018-08-27T10:31:00Z</dcterms:modified>
</cp:coreProperties>
</file>