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B15" w:rsidRPr="00FA1C49" w:rsidRDefault="00816DF2" w:rsidP="00816DF2">
      <w:pPr>
        <w:pStyle w:val="a3"/>
        <w:jc w:val="center"/>
        <w:rPr>
          <w:rFonts w:ascii="Times New Roman" w:hAnsi="Times New Roman" w:cs="Times New Roman"/>
          <w:b/>
          <w:color w:val="000000"/>
          <w:sz w:val="24"/>
          <w:szCs w:val="24"/>
        </w:rPr>
      </w:pPr>
      <w:r w:rsidRPr="00FA1C49">
        <w:rPr>
          <w:rFonts w:ascii="Times New Roman" w:hAnsi="Times New Roman" w:cs="Times New Roman"/>
          <w:b/>
          <w:sz w:val="24"/>
          <w:szCs w:val="24"/>
          <w:lang w:eastAsia="uk-UA"/>
        </w:rPr>
        <w:t xml:space="preserve">Державна реєстрація </w:t>
      </w:r>
      <w:r w:rsidRPr="00FA1C49">
        <w:rPr>
          <w:rFonts w:ascii="Times New Roman" w:hAnsi="Times New Roman" w:cs="Times New Roman"/>
          <w:b/>
          <w:color w:val="000000"/>
          <w:sz w:val="24"/>
          <w:szCs w:val="24"/>
          <w:shd w:val="clear" w:color="auto" w:fill="FFFFFF"/>
        </w:rPr>
        <w:t xml:space="preserve">змін до відомостей про </w:t>
      </w:r>
      <w:r w:rsidRPr="00FA1C49">
        <w:rPr>
          <w:rFonts w:ascii="Times New Roman" w:hAnsi="Times New Roman" w:cs="Times New Roman"/>
          <w:b/>
          <w:sz w:val="24"/>
          <w:szCs w:val="24"/>
        </w:rPr>
        <w:t>обласні, регіональні, місцеві та первинні професійні спілки, їх організації та об'єднання</w:t>
      </w:r>
      <w:r w:rsidRPr="00FA1C49">
        <w:rPr>
          <w:rFonts w:ascii="Times New Roman" w:hAnsi="Times New Roman" w:cs="Times New Roman"/>
          <w:b/>
          <w:color w:val="000000"/>
          <w:sz w:val="24"/>
          <w:szCs w:val="24"/>
          <w:shd w:val="clear" w:color="auto" w:fill="FFFFFF"/>
        </w:rPr>
        <w:t xml:space="preserve">, що містяться в Єдиному державному реєстрі </w:t>
      </w:r>
      <w:r w:rsidRPr="00FA1C49">
        <w:rPr>
          <w:rFonts w:ascii="Times New Roman" w:hAnsi="Times New Roman" w:cs="Times New Roman"/>
          <w:b/>
          <w:color w:val="000000"/>
          <w:sz w:val="24"/>
          <w:szCs w:val="24"/>
        </w:rPr>
        <w:t>юридичних осіб, фізичних осіб-підп</w:t>
      </w:r>
      <w:bookmarkStart w:id="0" w:name="_GoBack"/>
      <w:bookmarkEnd w:id="0"/>
      <w:r w:rsidRPr="00FA1C49">
        <w:rPr>
          <w:rFonts w:ascii="Times New Roman" w:hAnsi="Times New Roman" w:cs="Times New Roman"/>
          <w:b/>
          <w:color w:val="000000"/>
          <w:sz w:val="24"/>
          <w:szCs w:val="24"/>
        </w:rPr>
        <w:t>риємців та громадських формувань</w:t>
      </w:r>
    </w:p>
    <w:p w:rsidR="006C2BDC" w:rsidRDefault="006C2BDC" w:rsidP="00816DF2">
      <w:pPr>
        <w:pStyle w:val="a3"/>
        <w:jc w:val="center"/>
        <w:rPr>
          <w:rFonts w:ascii="Times New Roman" w:hAnsi="Times New Roman" w:cs="Times New Roman"/>
          <w:b/>
          <w:color w:val="000000"/>
          <w:sz w:val="24"/>
          <w:szCs w:val="24"/>
        </w:rPr>
      </w:pPr>
    </w:p>
    <w:p w:rsidR="006C2BDC" w:rsidRPr="006C2BDC" w:rsidRDefault="006C2BDC" w:rsidP="006C2BDC">
      <w:pPr>
        <w:jc w:val="both"/>
        <w:rPr>
          <w:rFonts w:eastAsiaTheme="minorHAnsi"/>
          <w:lang w:val="uk-UA" w:eastAsia="en-US"/>
        </w:rPr>
      </w:pPr>
      <w:r w:rsidRPr="006C2BDC">
        <w:rPr>
          <w:rFonts w:asciiTheme="minorHAnsi" w:eastAsiaTheme="minorHAnsi" w:hAnsiTheme="minorHAnsi" w:cstheme="minorBidi"/>
          <w:color w:val="000000"/>
          <w:sz w:val="22"/>
          <w:szCs w:val="22"/>
          <w:shd w:val="clear" w:color="auto" w:fill="FFFFFF"/>
          <w:lang w:val="uk-UA" w:eastAsia="en-US"/>
        </w:rPr>
        <w:tab/>
      </w:r>
      <w:r w:rsidRPr="006C2BDC">
        <w:rPr>
          <w:rFonts w:eastAsiaTheme="minorHAnsi"/>
          <w:color w:val="000000"/>
          <w:shd w:val="clear" w:color="auto" w:fill="FFFFFF"/>
          <w:lang w:val="uk-UA" w:eastAsia="en-US"/>
        </w:rPr>
        <w:t xml:space="preserve">Документи, що подаються для державної реєстрації, повинні відповідати вимогам визначеним статтею 15 Закону України </w:t>
      </w:r>
      <w:r w:rsidRPr="006C2BDC">
        <w:rPr>
          <w:rFonts w:eastAsiaTheme="minorHAnsi"/>
          <w:shd w:val="clear" w:color="auto" w:fill="FFFFFF"/>
          <w:lang w:val="uk-UA" w:eastAsia="ar-SA"/>
        </w:rPr>
        <w:t>Про державну реєстрацію юридичних осіб, фізичних осіб - підприємців та громадських формувань» та вимогам законодавства України.</w:t>
      </w:r>
    </w:p>
    <w:p w:rsidR="00816DF2" w:rsidRPr="00324866" w:rsidRDefault="00816DF2" w:rsidP="00816DF2">
      <w:pPr>
        <w:pStyle w:val="a3"/>
        <w:jc w:val="both"/>
        <w:rPr>
          <w:rFonts w:ascii="Times New Roman" w:hAnsi="Times New Roman" w:cs="Times New Roman"/>
          <w:b/>
          <w:color w:val="000000"/>
          <w:sz w:val="24"/>
          <w:szCs w:val="24"/>
        </w:rPr>
      </w:pPr>
      <w:r>
        <w:rPr>
          <w:rFonts w:ascii="Times New Roman" w:hAnsi="Times New Roman" w:cs="Times New Roman"/>
          <w:sz w:val="24"/>
          <w:szCs w:val="24"/>
        </w:rPr>
        <w:tab/>
      </w:r>
      <w:r w:rsidRPr="00324866">
        <w:rPr>
          <w:rFonts w:ascii="Times New Roman" w:hAnsi="Times New Roman" w:cs="Times New Roman"/>
          <w:b/>
          <w:sz w:val="24"/>
          <w:szCs w:val="24"/>
        </w:rPr>
        <w:t xml:space="preserve">Для державної реєстрації </w:t>
      </w:r>
      <w:r w:rsidRPr="00324866">
        <w:rPr>
          <w:rFonts w:ascii="Times New Roman" w:hAnsi="Times New Roman" w:cs="Times New Roman"/>
          <w:b/>
          <w:color w:val="000000"/>
          <w:sz w:val="24"/>
          <w:szCs w:val="24"/>
          <w:shd w:val="clear" w:color="auto" w:fill="FFFFFF"/>
        </w:rPr>
        <w:t xml:space="preserve">змін до відомостей про </w:t>
      </w:r>
      <w:r w:rsidRPr="00324866">
        <w:rPr>
          <w:rFonts w:ascii="Times New Roman" w:hAnsi="Times New Roman" w:cs="Times New Roman"/>
          <w:b/>
          <w:sz w:val="24"/>
          <w:szCs w:val="24"/>
        </w:rPr>
        <w:t>обласні, регіональні, місцеві та первинні професійні спілки, їх організації та об'єднання</w:t>
      </w:r>
      <w:r w:rsidRPr="00324866">
        <w:rPr>
          <w:rFonts w:ascii="Times New Roman" w:hAnsi="Times New Roman" w:cs="Times New Roman"/>
          <w:b/>
          <w:color w:val="000000"/>
          <w:sz w:val="24"/>
          <w:szCs w:val="24"/>
          <w:shd w:val="clear" w:color="auto" w:fill="FFFFFF"/>
        </w:rPr>
        <w:t xml:space="preserve">, що містяться в Єдиному державному реєстрі </w:t>
      </w:r>
      <w:r w:rsidRPr="00324866">
        <w:rPr>
          <w:rFonts w:ascii="Times New Roman" w:hAnsi="Times New Roman" w:cs="Times New Roman"/>
          <w:b/>
          <w:color w:val="000000"/>
          <w:sz w:val="24"/>
          <w:szCs w:val="24"/>
        </w:rPr>
        <w:t>юридичних осіб, фізичних осіб-підприємців та громадських формувань надаються такі документи:</w:t>
      </w:r>
    </w:p>
    <w:p w:rsidR="002539C3" w:rsidRPr="002539C3" w:rsidRDefault="00816DF2" w:rsidP="002539C3">
      <w:pPr>
        <w:numPr>
          <w:ilvl w:val="0"/>
          <w:numId w:val="1"/>
        </w:numPr>
        <w:tabs>
          <w:tab w:val="clear" w:pos="720"/>
          <w:tab w:val="num" w:pos="643"/>
        </w:tabs>
        <w:spacing w:line="284" w:lineRule="atLeast"/>
        <w:ind w:left="643"/>
        <w:jc w:val="both"/>
        <w:rPr>
          <w:color w:val="000000"/>
          <w:lang w:val="uk-UA"/>
        </w:rPr>
      </w:pPr>
      <w:r w:rsidRPr="002169EE">
        <w:rPr>
          <w:b/>
          <w:color w:val="000000"/>
          <w:shd w:val="clear" w:color="auto" w:fill="FFFFFF"/>
          <w:lang w:val="uk-UA"/>
        </w:rPr>
        <w:t>заява</w:t>
      </w:r>
      <w:r w:rsidRPr="00912A6F">
        <w:rPr>
          <w:color w:val="000000"/>
          <w:shd w:val="clear" w:color="auto" w:fill="FFFFFF"/>
          <w:lang w:val="uk-UA"/>
        </w:rPr>
        <w:t xml:space="preserve"> про державну реєстрацію змін до відомостей про юридичну особу, що містяться в Єдиному державному реєстрі</w:t>
      </w:r>
      <w:r>
        <w:rPr>
          <w:color w:val="000000"/>
          <w:shd w:val="clear" w:color="auto" w:fill="FFFFFF"/>
          <w:lang w:val="uk-UA"/>
        </w:rPr>
        <w:t xml:space="preserve"> юридичних осіб, фізичних осіб-підприємців та громадських формувань</w:t>
      </w:r>
      <w:r w:rsidR="006C2BDC">
        <w:rPr>
          <w:color w:val="000000"/>
          <w:shd w:val="clear" w:color="auto" w:fill="FFFFFF"/>
          <w:lang w:val="uk-UA"/>
        </w:rPr>
        <w:t xml:space="preserve"> </w:t>
      </w:r>
      <w:r w:rsidR="006C2BDC" w:rsidRPr="00A43A6D">
        <w:rPr>
          <w:lang w:val="uk-UA"/>
        </w:rPr>
        <w:t xml:space="preserve">(форми заяв затверджено наказом </w:t>
      </w:r>
      <w:r w:rsidR="006C2BDC" w:rsidRPr="00A43A6D">
        <w:rPr>
          <w:shd w:val="clear" w:color="auto" w:fill="FFFFFF"/>
          <w:lang w:val="uk-UA"/>
        </w:rPr>
        <w:t>Міністерства юстиції України від 06 січня 2016 року № 15/5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 січня 2016 року за № 14/28144, із змінами)</w:t>
      </w:r>
      <w:r>
        <w:rPr>
          <w:color w:val="000000"/>
          <w:shd w:val="clear" w:color="auto" w:fill="FFFFFF"/>
          <w:lang w:val="uk-UA"/>
        </w:rPr>
        <w:t>;</w:t>
      </w:r>
    </w:p>
    <w:p w:rsidR="002539C3" w:rsidRPr="002539C3" w:rsidRDefault="002539C3" w:rsidP="0077352A">
      <w:pPr>
        <w:numPr>
          <w:ilvl w:val="0"/>
          <w:numId w:val="1"/>
        </w:numPr>
        <w:spacing w:line="284" w:lineRule="atLeast"/>
        <w:jc w:val="both"/>
        <w:rPr>
          <w:color w:val="000000"/>
          <w:lang w:val="uk-UA"/>
        </w:rPr>
      </w:pPr>
      <w:r w:rsidRPr="002539C3">
        <w:rPr>
          <w:b/>
          <w:color w:val="000000"/>
          <w:shd w:val="clear" w:color="auto" w:fill="FFFFFF"/>
          <w:lang w:val="uk-UA"/>
        </w:rPr>
        <w:t>примірник оригіналу (нотаріально засвідчена копія) рішення уповноваженого органу управління юридичної особи про зміни,</w:t>
      </w:r>
      <w:r w:rsidRPr="002539C3">
        <w:rPr>
          <w:color w:val="000000"/>
          <w:shd w:val="clear" w:color="auto" w:fill="FFFFFF"/>
          <w:lang w:val="uk-UA"/>
        </w:rPr>
        <w:t xml:space="preserve"> що вносяться до Єдиного державного реєстру, крім внесення змін до інформації про кінцевих </w:t>
      </w:r>
      <w:proofErr w:type="spellStart"/>
      <w:r w:rsidRPr="002539C3">
        <w:rPr>
          <w:color w:val="000000"/>
          <w:shd w:val="clear" w:color="auto" w:fill="FFFFFF"/>
          <w:lang w:val="uk-UA"/>
        </w:rPr>
        <w:t>бенефіціарних</w:t>
      </w:r>
      <w:proofErr w:type="spellEnd"/>
      <w:r w:rsidRPr="002539C3">
        <w:rPr>
          <w:color w:val="000000"/>
          <w:shd w:val="clear" w:color="auto" w:fill="FFFFFF"/>
          <w:lang w:val="uk-UA"/>
        </w:rPr>
        <w:t xml:space="preserve"> власників (контролерів) юридичної особи, у тому числі кінцевих </w:t>
      </w:r>
      <w:proofErr w:type="spellStart"/>
      <w:r w:rsidRPr="002539C3">
        <w:rPr>
          <w:color w:val="000000"/>
          <w:shd w:val="clear" w:color="auto" w:fill="FFFFFF"/>
          <w:lang w:val="uk-UA"/>
        </w:rPr>
        <w:t>бенефіціарних</w:t>
      </w:r>
      <w:proofErr w:type="spellEnd"/>
      <w:r w:rsidRPr="002539C3">
        <w:rPr>
          <w:color w:val="000000"/>
          <w:shd w:val="clear" w:color="auto" w:fill="FFFFFF"/>
          <w:lang w:val="uk-UA"/>
        </w:rPr>
        <w:t xml:space="preserve"> власників (контролерів) її засновника, якщо засновник - юридична особа, про місцезнаходження та про здійснення зв’язку з юридичною особою;</w:t>
      </w:r>
      <w:r w:rsidR="0077352A" w:rsidRPr="0077352A">
        <w:rPr>
          <w:lang w:val="uk-UA"/>
        </w:rPr>
        <w:t xml:space="preserve"> </w:t>
      </w:r>
      <w:r w:rsidR="0077352A">
        <w:rPr>
          <w:color w:val="000000"/>
          <w:shd w:val="clear" w:color="auto" w:fill="FFFFFF"/>
          <w:lang w:val="uk-UA"/>
        </w:rPr>
        <w:t>р</w:t>
      </w:r>
      <w:r w:rsidR="0077352A" w:rsidRPr="0077352A">
        <w:rPr>
          <w:color w:val="000000"/>
          <w:shd w:val="clear" w:color="auto" w:fill="FFFFFF"/>
          <w:lang w:val="uk-UA"/>
        </w:rPr>
        <w:t>ішення уповноваженого органу управління юридичної особи, що подається для державної реєстрації змін до відомостей про юридичну особу, що містяться в Єдиному державному реєстрі, викладається у письмовій формі, прошивається, пронумеровується та підписується засновниками (учасниками), уповноваженими ними особами або головою та секретарем загальних зборів (у разі прийняття такого рішення загальними зборами). Справжність підписів на такому рішенні нотаріально засвідчується, крім випадків, передбачених законом.</w:t>
      </w:r>
    </w:p>
    <w:p w:rsidR="002539C3" w:rsidRPr="002539C3" w:rsidRDefault="002539C3" w:rsidP="002539C3">
      <w:pPr>
        <w:numPr>
          <w:ilvl w:val="0"/>
          <w:numId w:val="1"/>
        </w:numPr>
        <w:tabs>
          <w:tab w:val="clear" w:pos="720"/>
          <w:tab w:val="num" w:pos="643"/>
        </w:tabs>
        <w:spacing w:line="284" w:lineRule="atLeast"/>
        <w:ind w:left="643"/>
        <w:jc w:val="both"/>
        <w:rPr>
          <w:color w:val="000000"/>
          <w:lang w:val="uk-UA"/>
        </w:rPr>
      </w:pPr>
      <w:r w:rsidRPr="002539C3">
        <w:rPr>
          <w:b/>
          <w:color w:val="000000"/>
          <w:shd w:val="clear" w:color="auto" w:fill="FFFFFF"/>
          <w:lang w:val="uk-UA"/>
        </w:rPr>
        <w:t xml:space="preserve">документ, що підтверджує правомочність прийняття рішення </w:t>
      </w:r>
      <w:r w:rsidRPr="002539C3">
        <w:rPr>
          <w:color w:val="000000"/>
          <w:shd w:val="clear" w:color="auto" w:fill="FFFFFF"/>
          <w:lang w:val="uk-UA"/>
        </w:rPr>
        <w:t>відповідно до статуту громадського формування про внесення змін до Єдиного державного реєстру, - у разі державної реєстрації змін до відомостей про громадське формування;</w:t>
      </w:r>
    </w:p>
    <w:p w:rsidR="002539C3" w:rsidRPr="002539C3" w:rsidRDefault="002539C3" w:rsidP="002539C3">
      <w:pPr>
        <w:numPr>
          <w:ilvl w:val="0"/>
          <w:numId w:val="1"/>
        </w:numPr>
        <w:tabs>
          <w:tab w:val="clear" w:pos="720"/>
          <w:tab w:val="num" w:pos="643"/>
        </w:tabs>
        <w:spacing w:line="284" w:lineRule="atLeast"/>
        <w:ind w:left="643"/>
        <w:jc w:val="both"/>
        <w:rPr>
          <w:color w:val="000000"/>
          <w:lang w:val="uk-UA"/>
        </w:rPr>
      </w:pPr>
      <w:r w:rsidRPr="002539C3">
        <w:rPr>
          <w:b/>
          <w:color w:val="000000"/>
          <w:shd w:val="clear" w:color="auto" w:fill="FFFFFF"/>
          <w:lang w:val="uk-UA"/>
        </w:rPr>
        <w:t>відомості про керівні органи громадського формування (ім’я, дата народження керівника, членів інших керівних органів, реєстраційний</w:t>
      </w:r>
      <w:r w:rsidRPr="002539C3">
        <w:rPr>
          <w:color w:val="000000"/>
          <w:shd w:val="clear" w:color="auto" w:fill="FFFFFF"/>
          <w:lang w:val="uk-UA"/>
        </w:rPr>
        <w:t xml:space="preserve">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816DF2" w:rsidRPr="002539C3" w:rsidRDefault="002539C3" w:rsidP="00594E76">
      <w:pPr>
        <w:numPr>
          <w:ilvl w:val="0"/>
          <w:numId w:val="1"/>
        </w:numPr>
        <w:spacing w:line="284" w:lineRule="atLeast"/>
        <w:jc w:val="both"/>
        <w:rPr>
          <w:color w:val="000000"/>
          <w:lang w:val="uk-UA"/>
        </w:rPr>
      </w:pPr>
      <w:proofErr w:type="spellStart"/>
      <w:r w:rsidRPr="002539C3">
        <w:rPr>
          <w:color w:val="000000"/>
          <w:shd w:val="clear" w:color="auto" w:fill="FFFFFF"/>
        </w:rPr>
        <w:t>установчий</w:t>
      </w:r>
      <w:proofErr w:type="spellEnd"/>
      <w:r w:rsidRPr="002539C3">
        <w:rPr>
          <w:color w:val="000000"/>
          <w:shd w:val="clear" w:color="auto" w:fill="FFFFFF"/>
        </w:rPr>
        <w:t xml:space="preserve"> документ </w:t>
      </w:r>
      <w:proofErr w:type="spellStart"/>
      <w:r w:rsidRPr="002539C3">
        <w:rPr>
          <w:color w:val="000000"/>
          <w:shd w:val="clear" w:color="auto" w:fill="FFFFFF"/>
        </w:rPr>
        <w:t>юридичної</w:t>
      </w:r>
      <w:proofErr w:type="spellEnd"/>
      <w:r w:rsidRPr="002539C3">
        <w:rPr>
          <w:color w:val="000000"/>
          <w:shd w:val="clear" w:color="auto" w:fill="FFFFFF"/>
        </w:rPr>
        <w:t xml:space="preserve"> особи в новій редакції - у разі </w:t>
      </w:r>
      <w:proofErr w:type="spellStart"/>
      <w:r w:rsidRPr="002539C3">
        <w:rPr>
          <w:color w:val="000000"/>
          <w:shd w:val="clear" w:color="auto" w:fill="FFFFFF"/>
        </w:rPr>
        <w:t>внесення</w:t>
      </w:r>
      <w:proofErr w:type="spellEnd"/>
      <w:r w:rsidRPr="002539C3">
        <w:rPr>
          <w:color w:val="000000"/>
          <w:shd w:val="clear" w:color="auto" w:fill="FFFFFF"/>
        </w:rPr>
        <w:t xml:space="preserve"> </w:t>
      </w:r>
      <w:proofErr w:type="spellStart"/>
      <w:r w:rsidRPr="002539C3">
        <w:rPr>
          <w:color w:val="000000"/>
          <w:shd w:val="clear" w:color="auto" w:fill="FFFFFF"/>
        </w:rPr>
        <w:t>змін</w:t>
      </w:r>
      <w:proofErr w:type="spellEnd"/>
      <w:r w:rsidRPr="002539C3">
        <w:rPr>
          <w:color w:val="000000"/>
          <w:shd w:val="clear" w:color="auto" w:fill="FFFFFF"/>
        </w:rPr>
        <w:t xml:space="preserve">, </w:t>
      </w:r>
      <w:proofErr w:type="spellStart"/>
      <w:r w:rsidRPr="002539C3">
        <w:rPr>
          <w:color w:val="000000"/>
          <w:shd w:val="clear" w:color="auto" w:fill="FFFFFF"/>
        </w:rPr>
        <w:t>що</w:t>
      </w:r>
      <w:proofErr w:type="spellEnd"/>
      <w:r w:rsidRPr="002539C3">
        <w:rPr>
          <w:color w:val="000000"/>
          <w:shd w:val="clear" w:color="auto" w:fill="FFFFFF"/>
        </w:rPr>
        <w:t xml:space="preserve"> </w:t>
      </w:r>
      <w:proofErr w:type="spellStart"/>
      <w:r w:rsidRPr="002539C3">
        <w:rPr>
          <w:color w:val="000000"/>
          <w:shd w:val="clear" w:color="auto" w:fill="FFFFFF"/>
        </w:rPr>
        <w:t>мі</w:t>
      </w:r>
      <w:r w:rsidR="00594E76">
        <w:rPr>
          <w:color w:val="000000"/>
          <w:shd w:val="clear" w:color="auto" w:fill="FFFFFF"/>
        </w:rPr>
        <w:t>стяться</w:t>
      </w:r>
      <w:proofErr w:type="spellEnd"/>
      <w:r w:rsidR="00594E76">
        <w:rPr>
          <w:color w:val="000000"/>
          <w:shd w:val="clear" w:color="auto" w:fill="FFFFFF"/>
        </w:rPr>
        <w:t xml:space="preserve"> в </w:t>
      </w:r>
      <w:proofErr w:type="spellStart"/>
      <w:r w:rsidR="00594E76">
        <w:rPr>
          <w:color w:val="000000"/>
          <w:shd w:val="clear" w:color="auto" w:fill="FFFFFF"/>
        </w:rPr>
        <w:t>установчому</w:t>
      </w:r>
      <w:proofErr w:type="spellEnd"/>
      <w:r w:rsidR="00594E76">
        <w:rPr>
          <w:color w:val="000000"/>
          <w:shd w:val="clear" w:color="auto" w:fill="FFFFFF"/>
        </w:rPr>
        <w:t xml:space="preserve"> </w:t>
      </w:r>
      <w:proofErr w:type="spellStart"/>
      <w:r w:rsidR="00594E76">
        <w:rPr>
          <w:color w:val="000000"/>
          <w:shd w:val="clear" w:color="auto" w:fill="FFFFFF"/>
        </w:rPr>
        <w:t>документі</w:t>
      </w:r>
      <w:proofErr w:type="spellEnd"/>
      <w:r w:rsidR="00594E76">
        <w:rPr>
          <w:color w:val="000000"/>
          <w:shd w:val="clear" w:color="auto" w:fill="FFFFFF"/>
          <w:lang w:val="uk-UA"/>
        </w:rPr>
        <w:t>.</w:t>
      </w:r>
      <w:r w:rsidR="00594E76" w:rsidRPr="00594E76">
        <w:t xml:space="preserve"> </w:t>
      </w:r>
      <w:proofErr w:type="spellStart"/>
      <w:r w:rsidR="00594E76" w:rsidRPr="00594E76">
        <w:rPr>
          <w:color w:val="000000"/>
          <w:shd w:val="clear" w:color="auto" w:fill="FFFFFF"/>
        </w:rPr>
        <w:t>установчий</w:t>
      </w:r>
      <w:proofErr w:type="spellEnd"/>
      <w:r w:rsidR="00594E76" w:rsidRPr="00594E76">
        <w:rPr>
          <w:color w:val="000000"/>
          <w:shd w:val="clear" w:color="auto" w:fill="FFFFFF"/>
        </w:rPr>
        <w:t xml:space="preserve"> документ </w:t>
      </w:r>
      <w:proofErr w:type="spellStart"/>
      <w:r w:rsidR="00594E76" w:rsidRPr="00594E76">
        <w:rPr>
          <w:color w:val="000000"/>
          <w:shd w:val="clear" w:color="auto" w:fill="FFFFFF"/>
        </w:rPr>
        <w:t>викладається</w:t>
      </w:r>
      <w:proofErr w:type="spellEnd"/>
      <w:r w:rsidR="00594E76" w:rsidRPr="00594E76">
        <w:rPr>
          <w:color w:val="000000"/>
          <w:shd w:val="clear" w:color="auto" w:fill="FFFFFF"/>
        </w:rPr>
        <w:t xml:space="preserve"> у </w:t>
      </w:r>
      <w:proofErr w:type="spellStart"/>
      <w:r w:rsidR="00594E76" w:rsidRPr="00594E76">
        <w:rPr>
          <w:color w:val="000000"/>
          <w:shd w:val="clear" w:color="auto" w:fill="FFFFFF"/>
        </w:rPr>
        <w:t>письмовій</w:t>
      </w:r>
      <w:proofErr w:type="spellEnd"/>
      <w:r w:rsidR="00594E76" w:rsidRPr="00594E76">
        <w:rPr>
          <w:color w:val="000000"/>
          <w:shd w:val="clear" w:color="auto" w:fill="FFFFFF"/>
        </w:rPr>
        <w:t xml:space="preserve"> </w:t>
      </w:r>
      <w:proofErr w:type="spellStart"/>
      <w:r w:rsidR="00594E76" w:rsidRPr="00594E76">
        <w:rPr>
          <w:color w:val="000000"/>
          <w:shd w:val="clear" w:color="auto" w:fill="FFFFFF"/>
        </w:rPr>
        <w:t>формі</w:t>
      </w:r>
      <w:proofErr w:type="spellEnd"/>
      <w:r w:rsidR="00594E76" w:rsidRPr="00594E76">
        <w:rPr>
          <w:color w:val="000000"/>
          <w:shd w:val="clear" w:color="auto" w:fill="FFFFFF"/>
        </w:rPr>
        <w:t xml:space="preserve">, </w:t>
      </w:r>
      <w:proofErr w:type="spellStart"/>
      <w:r w:rsidR="00594E76" w:rsidRPr="00594E76">
        <w:rPr>
          <w:color w:val="000000"/>
          <w:shd w:val="clear" w:color="auto" w:fill="FFFFFF"/>
        </w:rPr>
        <w:t>прошивається</w:t>
      </w:r>
      <w:proofErr w:type="spellEnd"/>
      <w:r w:rsidR="00594E76" w:rsidRPr="00594E76">
        <w:rPr>
          <w:color w:val="000000"/>
          <w:shd w:val="clear" w:color="auto" w:fill="FFFFFF"/>
        </w:rPr>
        <w:t xml:space="preserve">, </w:t>
      </w:r>
      <w:proofErr w:type="spellStart"/>
      <w:r w:rsidR="00594E76" w:rsidRPr="00594E76">
        <w:rPr>
          <w:color w:val="000000"/>
          <w:shd w:val="clear" w:color="auto" w:fill="FFFFFF"/>
        </w:rPr>
        <w:t>пронумеровується</w:t>
      </w:r>
      <w:proofErr w:type="spellEnd"/>
      <w:r w:rsidR="00594E76" w:rsidRPr="00594E76">
        <w:rPr>
          <w:color w:val="000000"/>
          <w:shd w:val="clear" w:color="auto" w:fill="FFFFFF"/>
        </w:rPr>
        <w:t xml:space="preserve"> та </w:t>
      </w:r>
      <w:proofErr w:type="spellStart"/>
      <w:proofErr w:type="gramStart"/>
      <w:r w:rsidR="00594E76" w:rsidRPr="00594E76">
        <w:rPr>
          <w:color w:val="000000"/>
          <w:shd w:val="clear" w:color="auto" w:fill="FFFFFF"/>
        </w:rPr>
        <w:t>п</w:t>
      </w:r>
      <w:proofErr w:type="gramEnd"/>
      <w:r w:rsidR="00594E76" w:rsidRPr="00594E76">
        <w:rPr>
          <w:color w:val="000000"/>
          <w:shd w:val="clear" w:color="auto" w:fill="FFFFFF"/>
        </w:rPr>
        <w:t>ідписується</w:t>
      </w:r>
      <w:proofErr w:type="spellEnd"/>
      <w:r w:rsidR="00594E76" w:rsidRPr="00594E76">
        <w:rPr>
          <w:color w:val="000000"/>
          <w:shd w:val="clear" w:color="auto" w:fill="FFFFFF"/>
        </w:rPr>
        <w:t xml:space="preserve"> </w:t>
      </w:r>
      <w:proofErr w:type="spellStart"/>
      <w:r w:rsidR="00594E76" w:rsidRPr="00594E76">
        <w:rPr>
          <w:color w:val="000000"/>
          <w:shd w:val="clear" w:color="auto" w:fill="FFFFFF"/>
        </w:rPr>
        <w:t>засновниками</w:t>
      </w:r>
      <w:proofErr w:type="spellEnd"/>
      <w:r w:rsidR="00594E76" w:rsidRPr="00594E76">
        <w:rPr>
          <w:color w:val="000000"/>
          <w:shd w:val="clear" w:color="auto" w:fill="FFFFFF"/>
        </w:rPr>
        <w:t xml:space="preserve"> (</w:t>
      </w:r>
      <w:proofErr w:type="spellStart"/>
      <w:r w:rsidR="00594E76" w:rsidRPr="00594E76">
        <w:rPr>
          <w:color w:val="000000"/>
          <w:shd w:val="clear" w:color="auto" w:fill="FFFFFF"/>
        </w:rPr>
        <w:t>учасниками</w:t>
      </w:r>
      <w:proofErr w:type="spellEnd"/>
      <w:r w:rsidR="00594E76" w:rsidRPr="00594E76">
        <w:rPr>
          <w:color w:val="000000"/>
          <w:shd w:val="clear" w:color="auto" w:fill="FFFFFF"/>
        </w:rPr>
        <w:t xml:space="preserve">), </w:t>
      </w:r>
      <w:proofErr w:type="spellStart"/>
      <w:r w:rsidR="00594E76" w:rsidRPr="00594E76">
        <w:rPr>
          <w:color w:val="000000"/>
          <w:shd w:val="clear" w:color="auto" w:fill="FFFFFF"/>
        </w:rPr>
        <w:t>уповноваженими</w:t>
      </w:r>
      <w:proofErr w:type="spellEnd"/>
      <w:r w:rsidR="00594E76" w:rsidRPr="00594E76">
        <w:rPr>
          <w:color w:val="000000"/>
          <w:shd w:val="clear" w:color="auto" w:fill="FFFFFF"/>
        </w:rPr>
        <w:t xml:space="preserve"> ними особами </w:t>
      </w:r>
      <w:proofErr w:type="spellStart"/>
      <w:r w:rsidR="00594E76" w:rsidRPr="00594E76">
        <w:rPr>
          <w:color w:val="000000"/>
          <w:shd w:val="clear" w:color="auto" w:fill="FFFFFF"/>
        </w:rPr>
        <w:t>або</w:t>
      </w:r>
      <w:proofErr w:type="spellEnd"/>
      <w:r w:rsidR="00594E76" w:rsidRPr="00594E76">
        <w:rPr>
          <w:color w:val="000000"/>
          <w:shd w:val="clear" w:color="auto" w:fill="FFFFFF"/>
        </w:rPr>
        <w:t xml:space="preserve"> головою та секретарем </w:t>
      </w:r>
      <w:proofErr w:type="spellStart"/>
      <w:r w:rsidR="00594E76" w:rsidRPr="00594E76">
        <w:rPr>
          <w:color w:val="000000"/>
          <w:shd w:val="clear" w:color="auto" w:fill="FFFFFF"/>
        </w:rPr>
        <w:t>загальних</w:t>
      </w:r>
      <w:proofErr w:type="spellEnd"/>
      <w:r w:rsidR="00594E76" w:rsidRPr="00594E76">
        <w:rPr>
          <w:color w:val="000000"/>
          <w:shd w:val="clear" w:color="auto" w:fill="FFFFFF"/>
        </w:rPr>
        <w:t xml:space="preserve"> </w:t>
      </w:r>
      <w:proofErr w:type="spellStart"/>
      <w:r w:rsidR="00594E76" w:rsidRPr="00594E76">
        <w:rPr>
          <w:color w:val="000000"/>
          <w:shd w:val="clear" w:color="auto" w:fill="FFFFFF"/>
        </w:rPr>
        <w:t>зборів</w:t>
      </w:r>
      <w:proofErr w:type="spellEnd"/>
      <w:r w:rsidR="00594E76" w:rsidRPr="00594E76">
        <w:rPr>
          <w:color w:val="000000"/>
          <w:shd w:val="clear" w:color="auto" w:fill="FFFFFF"/>
        </w:rPr>
        <w:t xml:space="preserve"> (у </w:t>
      </w:r>
      <w:proofErr w:type="spellStart"/>
      <w:r w:rsidR="00594E76" w:rsidRPr="00594E76">
        <w:rPr>
          <w:color w:val="000000"/>
          <w:shd w:val="clear" w:color="auto" w:fill="FFFFFF"/>
        </w:rPr>
        <w:t>разі</w:t>
      </w:r>
      <w:proofErr w:type="spellEnd"/>
      <w:r w:rsidR="00594E76" w:rsidRPr="00594E76">
        <w:rPr>
          <w:color w:val="000000"/>
          <w:shd w:val="clear" w:color="auto" w:fill="FFFFFF"/>
        </w:rPr>
        <w:t xml:space="preserve"> </w:t>
      </w:r>
      <w:proofErr w:type="spellStart"/>
      <w:r w:rsidR="00594E76" w:rsidRPr="00594E76">
        <w:rPr>
          <w:color w:val="000000"/>
          <w:shd w:val="clear" w:color="auto" w:fill="FFFFFF"/>
        </w:rPr>
        <w:t>прийняття</w:t>
      </w:r>
      <w:proofErr w:type="spellEnd"/>
      <w:r w:rsidR="00594E76" w:rsidRPr="00594E76">
        <w:rPr>
          <w:color w:val="000000"/>
          <w:shd w:val="clear" w:color="auto" w:fill="FFFFFF"/>
        </w:rPr>
        <w:t xml:space="preserve"> такого </w:t>
      </w:r>
      <w:proofErr w:type="spellStart"/>
      <w:r w:rsidR="00594E76" w:rsidRPr="00594E76">
        <w:rPr>
          <w:color w:val="000000"/>
          <w:shd w:val="clear" w:color="auto" w:fill="FFFFFF"/>
        </w:rPr>
        <w:t>рішення</w:t>
      </w:r>
      <w:proofErr w:type="spellEnd"/>
      <w:r w:rsidR="00594E76" w:rsidRPr="00594E76">
        <w:rPr>
          <w:color w:val="000000"/>
          <w:shd w:val="clear" w:color="auto" w:fill="FFFFFF"/>
        </w:rPr>
        <w:t xml:space="preserve"> </w:t>
      </w:r>
      <w:proofErr w:type="spellStart"/>
      <w:r w:rsidR="00594E76" w:rsidRPr="00594E76">
        <w:rPr>
          <w:color w:val="000000"/>
          <w:shd w:val="clear" w:color="auto" w:fill="FFFFFF"/>
        </w:rPr>
        <w:t>загальними</w:t>
      </w:r>
      <w:proofErr w:type="spellEnd"/>
      <w:r w:rsidR="00594E76" w:rsidRPr="00594E76">
        <w:rPr>
          <w:color w:val="000000"/>
          <w:shd w:val="clear" w:color="auto" w:fill="FFFFFF"/>
        </w:rPr>
        <w:t xml:space="preserve"> </w:t>
      </w:r>
      <w:proofErr w:type="spellStart"/>
      <w:r w:rsidR="00594E76" w:rsidRPr="00594E76">
        <w:rPr>
          <w:color w:val="000000"/>
          <w:shd w:val="clear" w:color="auto" w:fill="FFFFFF"/>
        </w:rPr>
        <w:t>зборами</w:t>
      </w:r>
      <w:proofErr w:type="spellEnd"/>
      <w:r w:rsidR="00594E76" w:rsidRPr="00594E76">
        <w:rPr>
          <w:color w:val="000000"/>
          <w:shd w:val="clear" w:color="auto" w:fill="FFFFFF"/>
        </w:rPr>
        <w:t xml:space="preserve">, </w:t>
      </w:r>
      <w:proofErr w:type="spellStart"/>
      <w:r w:rsidR="00594E76" w:rsidRPr="00594E76">
        <w:rPr>
          <w:color w:val="000000"/>
          <w:shd w:val="clear" w:color="auto" w:fill="FFFFFF"/>
        </w:rPr>
        <w:t>крім</w:t>
      </w:r>
      <w:proofErr w:type="spellEnd"/>
      <w:r w:rsidR="00594E76" w:rsidRPr="00594E76">
        <w:rPr>
          <w:color w:val="000000"/>
          <w:shd w:val="clear" w:color="auto" w:fill="FFFFFF"/>
        </w:rPr>
        <w:t xml:space="preserve"> </w:t>
      </w:r>
      <w:proofErr w:type="spellStart"/>
      <w:r w:rsidR="00594E76" w:rsidRPr="00594E76">
        <w:rPr>
          <w:color w:val="000000"/>
          <w:shd w:val="clear" w:color="auto" w:fill="FFFFFF"/>
        </w:rPr>
        <w:t>випадків</w:t>
      </w:r>
      <w:proofErr w:type="spellEnd"/>
      <w:r w:rsidR="00594E76" w:rsidRPr="00594E76">
        <w:rPr>
          <w:color w:val="000000"/>
          <w:shd w:val="clear" w:color="auto" w:fill="FFFFFF"/>
        </w:rPr>
        <w:t xml:space="preserve"> </w:t>
      </w:r>
      <w:proofErr w:type="spellStart"/>
      <w:r w:rsidR="00594E76" w:rsidRPr="00594E76">
        <w:rPr>
          <w:color w:val="000000"/>
          <w:shd w:val="clear" w:color="auto" w:fill="FFFFFF"/>
        </w:rPr>
        <w:t>заснування</w:t>
      </w:r>
      <w:proofErr w:type="spellEnd"/>
      <w:r w:rsidR="00594E76" w:rsidRPr="00594E76">
        <w:rPr>
          <w:color w:val="000000"/>
          <w:shd w:val="clear" w:color="auto" w:fill="FFFFFF"/>
        </w:rPr>
        <w:t xml:space="preserve"> </w:t>
      </w:r>
      <w:proofErr w:type="spellStart"/>
      <w:proofErr w:type="gramStart"/>
      <w:r w:rsidR="00594E76" w:rsidRPr="00594E76">
        <w:rPr>
          <w:color w:val="000000"/>
          <w:shd w:val="clear" w:color="auto" w:fill="FFFFFF"/>
        </w:rPr>
        <w:t>юридичної</w:t>
      </w:r>
      <w:proofErr w:type="spellEnd"/>
      <w:r w:rsidR="00594E76" w:rsidRPr="00594E76">
        <w:rPr>
          <w:color w:val="000000"/>
          <w:shd w:val="clear" w:color="auto" w:fill="FFFFFF"/>
        </w:rPr>
        <w:t xml:space="preserve"> особи).</w:t>
      </w:r>
      <w:proofErr w:type="gramEnd"/>
      <w:r w:rsidR="00594E76" w:rsidRPr="00594E76">
        <w:rPr>
          <w:color w:val="000000"/>
          <w:shd w:val="clear" w:color="auto" w:fill="FFFFFF"/>
        </w:rPr>
        <w:t xml:space="preserve"> </w:t>
      </w:r>
      <w:proofErr w:type="spellStart"/>
      <w:r w:rsidR="00594E76" w:rsidRPr="00594E76">
        <w:rPr>
          <w:color w:val="000000"/>
          <w:shd w:val="clear" w:color="auto" w:fill="FFFFFF"/>
        </w:rPr>
        <w:t>Справжність</w:t>
      </w:r>
      <w:proofErr w:type="spellEnd"/>
      <w:r w:rsidR="00594E76" w:rsidRPr="00594E76">
        <w:rPr>
          <w:color w:val="000000"/>
          <w:shd w:val="clear" w:color="auto" w:fill="FFFFFF"/>
        </w:rPr>
        <w:t xml:space="preserve"> </w:t>
      </w:r>
      <w:proofErr w:type="spellStart"/>
      <w:proofErr w:type="gramStart"/>
      <w:r w:rsidR="00594E76" w:rsidRPr="00594E76">
        <w:rPr>
          <w:color w:val="000000"/>
          <w:shd w:val="clear" w:color="auto" w:fill="FFFFFF"/>
        </w:rPr>
        <w:t>п</w:t>
      </w:r>
      <w:proofErr w:type="gramEnd"/>
      <w:r w:rsidR="00594E76" w:rsidRPr="00594E76">
        <w:rPr>
          <w:color w:val="000000"/>
          <w:shd w:val="clear" w:color="auto" w:fill="FFFFFF"/>
        </w:rPr>
        <w:t>ідписів</w:t>
      </w:r>
      <w:proofErr w:type="spellEnd"/>
      <w:r w:rsidR="00594E76" w:rsidRPr="00594E76">
        <w:rPr>
          <w:color w:val="000000"/>
          <w:shd w:val="clear" w:color="auto" w:fill="FFFFFF"/>
        </w:rPr>
        <w:t xml:space="preserve"> на </w:t>
      </w:r>
      <w:proofErr w:type="spellStart"/>
      <w:r w:rsidR="00594E76" w:rsidRPr="00594E76">
        <w:rPr>
          <w:color w:val="000000"/>
          <w:shd w:val="clear" w:color="auto" w:fill="FFFFFF"/>
        </w:rPr>
        <w:t>установчому</w:t>
      </w:r>
      <w:proofErr w:type="spellEnd"/>
      <w:r w:rsidR="00594E76" w:rsidRPr="00594E76">
        <w:rPr>
          <w:color w:val="000000"/>
          <w:shd w:val="clear" w:color="auto" w:fill="FFFFFF"/>
        </w:rPr>
        <w:t xml:space="preserve"> </w:t>
      </w:r>
      <w:proofErr w:type="spellStart"/>
      <w:r w:rsidR="00594E76" w:rsidRPr="00594E76">
        <w:rPr>
          <w:color w:val="000000"/>
          <w:shd w:val="clear" w:color="auto" w:fill="FFFFFF"/>
        </w:rPr>
        <w:t>документі</w:t>
      </w:r>
      <w:proofErr w:type="spellEnd"/>
      <w:r w:rsidR="00594E76" w:rsidRPr="00594E76">
        <w:rPr>
          <w:color w:val="000000"/>
          <w:shd w:val="clear" w:color="auto" w:fill="FFFFFF"/>
        </w:rPr>
        <w:t xml:space="preserve"> </w:t>
      </w:r>
      <w:proofErr w:type="spellStart"/>
      <w:r w:rsidR="00594E76" w:rsidRPr="00594E76">
        <w:rPr>
          <w:color w:val="000000"/>
          <w:shd w:val="clear" w:color="auto" w:fill="FFFFFF"/>
        </w:rPr>
        <w:t>нотаріально</w:t>
      </w:r>
      <w:proofErr w:type="spellEnd"/>
      <w:r w:rsidR="00594E76" w:rsidRPr="00594E76">
        <w:rPr>
          <w:color w:val="000000"/>
          <w:shd w:val="clear" w:color="auto" w:fill="FFFFFF"/>
        </w:rPr>
        <w:t xml:space="preserve"> </w:t>
      </w:r>
      <w:proofErr w:type="spellStart"/>
      <w:r w:rsidR="00594E76" w:rsidRPr="00594E76">
        <w:rPr>
          <w:color w:val="000000"/>
          <w:shd w:val="clear" w:color="auto" w:fill="FFFFFF"/>
        </w:rPr>
        <w:t>засвідчується</w:t>
      </w:r>
      <w:proofErr w:type="spellEnd"/>
      <w:r w:rsidR="00594E76" w:rsidRPr="00594E76">
        <w:rPr>
          <w:color w:val="000000"/>
          <w:shd w:val="clear" w:color="auto" w:fill="FFFFFF"/>
        </w:rPr>
        <w:t xml:space="preserve">, </w:t>
      </w:r>
      <w:proofErr w:type="spellStart"/>
      <w:r w:rsidR="00594E76" w:rsidRPr="00594E76">
        <w:rPr>
          <w:color w:val="000000"/>
          <w:shd w:val="clear" w:color="auto" w:fill="FFFFFF"/>
        </w:rPr>
        <w:t>крім</w:t>
      </w:r>
      <w:proofErr w:type="spellEnd"/>
      <w:r w:rsidR="00594E76" w:rsidRPr="00594E76">
        <w:rPr>
          <w:color w:val="000000"/>
          <w:shd w:val="clear" w:color="auto" w:fill="FFFFFF"/>
        </w:rPr>
        <w:t xml:space="preserve"> </w:t>
      </w:r>
      <w:proofErr w:type="spellStart"/>
      <w:r w:rsidR="00594E76" w:rsidRPr="00594E76">
        <w:rPr>
          <w:color w:val="000000"/>
          <w:shd w:val="clear" w:color="auto" w:fill="FFFFFF"/>
        </w:rPr>
        <w:t>випадків</w:t>
      </w:r>
      <w:proofErr w:type="spellEnd"/>
      <w:r w:rsidR="00594E76" w:rsidRPr="00594E76">
        <w:rPr>
          <w:color w:val="000000"/>
          <w:shd w:val="clear" w:color="auto" w:fill="FFFFFF"/>
        </w:rPr>
        <w:t xml:space="preserve">, </w:t>
      </w:r>
      <w:proofErr w:type="spellStart"/>
      <w:r w:rsidR="00594E76" w:rsidRPr="00594E76">
        <w:rPr>
          <w:color w:val="000000"/>
          <w:shd w:val="clear" w:color="auto" w:fill="FFFFFF"/>
        </w:rPr>
        <w:t>передбачених</w:t>
      </w:r>
      <w:proofErr w:type="spellEnd"/>
      <w:r w:rsidR="00594E76" w:rsidRPr="00594E76">
        <w:rPr>
          <w:color w:val="000000"/>
          <w:shd w:val="clear" w:color="auto" w:fill="FFFFFF"/>
        </w:rPr>
        <w:t xml:space="preserve"> законом.</w:t>
      </w:r>
    </w:p>
    <w:p w:rsidR="00594E76" w:rsidRDefault="00594E76" w:rsidP="00594E76">
      <w:pPr>
        <w:pStyle w:val="a3"/>
        <w:ind w:left="720"/>
        <w:jc w:val="both"/>
        <w:rPr>
          <w:rFonts w:ascii="Times New Roman" w:hAnsi="Times New Roman" w:cs="Times New Roman"/>
          <w:sz w:val="24"/>
          <w:szCs w:val="24"/>
        </w:rPr>
      </w:pPr>
    </w:p>
    <w:p w:rsidR="00816DF2" w:rsidRDefault="00816DF2" w:rsidP="00594E76">
      <w:pPr>
        <w:pStyle w:val="a3"/>
        <w:ind w:firstLine="360"/>
        <w:jc w:val="both"/>
        <w:rPr>
          <w:rFonts w:ascii="Times New Roman" w:hAnsi="Times New Roman" w:cs="Times New Roman"/>
          <w:sz w:val="24"/>
          <w:szCs w:val="24"/>
        </w:rPr>
      </w:pPr>
      <w:r w:rsidRPr="00816DF2">
        <w:rPr>
          <w:rFonts w:ascii="Times New Roman" w:hAnsi="Times New Roman" w:cs="Times New Roman"/>
          <w:sz w:val="24"/>
          <w:szCs w:val="24"/>
        </w:rPr>
        <w:t xml:space="preserve">Строк розгляду документів щодо професійної спілки, її організації або об’єднання – </w:t>
      </w:r>
      <w:r w:rsidRPr="00816DF2">
        <w:rPr>
          <w:rFonts w:ascii="Times New Roman" w:hAnsi="Times New Roman" w:cs="Times New Roman"/>
          <w:b/>
          <w:sz w:val="24"/>
          <w:szCs w:val="24"/>
        </w:rPr>
        <w:t>не пізніше 15 робочих днів</w:t>
      </w:r>
      <w:r w:rsidRPr="00816DF2">
        <w:rPr>
          <w:rFonts w:ascii="Times New Roman" w:hAnsi="Times New Roman" w:cs="Times New Roman"/>
          <w:sz w:val="24"/>
          <w:szCs w:val="24"/>
        </w:rPr>
        <w:t xml:space="preserve"> з дати подання документів для державної реєстрації.</w:t>
      </w:r>
    </w:p>
    <w:p w:rsidR="00594E76" w:rsidRDefault="00816DF2" w:rsidP="00816DF2">
      <w:pPr>
        <w:pStyle w:val="a3"/>
        <w:jc w:val="both"/>
        <w:rPr>
          <w:rFonts w:ascii="Times New Roman" w:hAnsi="Times New Roman" w:cs="Times New Roman"/>
          <w:sz w:val="24"/>
          <w:szCs w:val="24"/>
        </w:rPr>
      </w:pPr>
      <w:r>
        <w:rPr>
          <w:rFonts w:ascii="Times New Roman" w:hAnsi="Times New Roman" w:cs="Times New Roman"/>
          <w:sz w:val="24"/>
          <w:szCs w:val="24"/>
        </w:rPr>
        <w:tab/>
      </w:r>
    </w:p>
    <w:p w:rsidR="00816DF2" w:rsidRDefault="00816DF2" w:rsidP="00594E76">
      <w:pPr>
        <w:pStyle w:val="a3"/>
        <w:ind w:firstLine="360"/>
        <w:jc w:val="both"/>
        <w:rPr>
          <w:rFonts w:ascii="Times New Roman" w:hAnsi="Times New Roman" w:cs="Times New Roman"/>
          <w:color w:val="000000"/>
          <w:sz w:val="24"/>
          <w:szCs w:val="24"/>
          <w:shd w:val="clear" w:color="auto" w:fill="FFFFFF"/>
        </w:rPr>
      </w:pPr>
      <w:r w:rsidRPr="00816DF2">
        <w:rPr>
          <w:rFonts w:ascii="Times New Roman" w:hAnsi="Times New Roman" w:cs="Times New Roman"/>
          <w:color w:val="000000"/>
          <w:sz w:val="24"/>
          <w:szCs w:val="24"/>
          <w:shd w:val="clear" w:color="auto" w:fill="FFFFFF"/>
        </w:rPr>
        <w:t>Адміністративний збір за державну реєстрацію змін до відомостей про професійні спілки, їх організації або об’єднання не справляється</w:t>
      </w:r>
      <w:r>
        <w:rPr>
          <w:rFonts w:ascii="Times New Roman" w:hAnsi="Times New Roman" w:cs="Times New Roman"/>
          <w:color w:val="000000"/>
          <w:sz w:val="24"/>
          <w:szCs w:val="24"/>
          <w:shd w:val="clear" w:color="auto" w:fill="FFFFFF"/>
        </w:rPr>
        <w:t>.</w:t>
      </w:r>
    </w:p>
    <w:p w:rsidR="0077352A" w:rsidRPr="00816DF2" w:rsidRDefault="0077352A" w:rsidP="00816DF2">
      <w:pPr>
        <w:pStyle w:val="a3"/>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t xml:space="preserve"> </w:t>
      </w:r>
    </w:p>
    <w:sectPr w:rsidR="0077352A" w:rsidRPr="00816DF2" w:rsidSect="001D52F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B351F"/>
    <w:multiLevelType w:val="hybridMultilevel"/>
    <w:tmpl w:val="F412E84A"/>
    <w:lvl w:ilvl="0" w:tplc="80C0D6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1ACF"/>
    <w:rsid w:val="000D69D5"/>
    <w:rsid w:val="00163056"/>
    <w:rsid w:val="001D52F4"/>
    <w:rsid w:val="002169EE"/>
    <w:rsid w:val="002539C3"/>
    <w:rsid w:val="00324866"/>
    <w:rsid w:val="00594E76"/>
    <w:rsid w:val="006C2BDC"/>
    <w:rsid w:val="0077352A"/>
    <w:rsid w:val="00816DF2"/>
    <w:rsid w:val="00951ACF"/>
    <w:rsid w:val="00B46215"/>
    <w:rsid w:val="00B836AB"/>
    <w:rsid w:val="00FA1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DF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6D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DF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6DF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529</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Эдуард Яровой</cp:lastModifiedBy>
  <cp:revision>9</cp:revision>
  <cp:lastPrinted>2016-11-15T10:57:00Z</cp:lastPrinted>
  <dcterms:created xsi:type="dcterms:W3CDTF">2016-07-05T11:41:00Z</dcterms:created>
  <dcterms:modified xsi:type="dcterms:W3CDTF">2016-11-24T07:30:00Z</dcterms:modified>
</cp:coreProperties>
</file>