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СЄВЄРОДОНЕЦЬКА МІСЬКА РАДА</w:t>
      </w:r>
    </w:p>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ВИКОНАВЧИЙ КОМІТЕТ</w:t>
      </w:r>
    </w:p>
    <w:p w:rsidR="0015562F" w:rsidRPr="0015562F" w:rsidRDefault="0015562F" w:rsidP="0015562F">
      <w:pPr>
        <w:spacing w:after="0" w:line="240" w:lineRule="auto"/>
        <w:jc w:val="center"/>
        <w:rPr>
          <w:rFonts w:ascii="Times New Roman" w:hAnsi="Times New Roman" w:cs="Times New Roman"/>
          <w:b/>
          <w:sz w:val="24"/>
          <w:szCs w:val="24"/>
        </w:rPr>
      </w:pPr>
    </w:p>
    <w:p w:rsidR="0015562F" w:rsidRPr="00285574" w:rsidRDefault="0015562F" w:rsidP="0015562F">
      <w:pPr>
        <w:spacing w:after="0" w:line="240" w:lineRule="auto"/>
        <w:jc w:val="center"/>
        <w:rPr>
          <w:rFonts w:ascii="Times New Roman" w:hAnsi="Times New Roman" w:cs="Times New Roman"/>
          <w:b/>
          <w:sz w:val="24"/>
          <w:szCs w:val="24"/>
          <w:lang w:val="ru-RU"/>
        </w:rPr>
      </w:pPr>
      <w:r w:rsidRPr="0015562F">
        <w:rPr>
          <w:rFonts w:ascii="Times New Roman" w:hAnsi="Times New Roman" w:cs="Times New Roman"/>
          <w:b/>
          <w:sz w:val="24"/>
          <w:szCs w:val="24"/>
        </w:rPr>
        <w:t xml:space="preserve">РІШЕННЯ № </w:t>
      </w:r>
      <w:r w:rsidR="00285574" w:rsidRPr="00285574">
        <w:rPr>
          <w:rFonts w:ascii="Times New Roman" w:hAnsi="Times New Roman" w:cs="Times New Roman"/>
          <w:b/>
          <w:sz w:val="24"/>
          <w:szCs w:val="24"/>
          <w:lang w:val="ru-RU"/>
        </w:rPr>
        <w:t>274</w:t>
      </w:r>
    </w:p>
    <w:p w:rsidR="009A2641" w:rsidRPr="0015562F" w:rsidRDefault="009A2641" w:rsidP="0015562F">
      <w:pPr>
        <w:spacing w:after="0" w:line="240" w:lineRule="auto"/>
        <w:jc w:val="center"/>
        <w:rPr>
          <w:rFonts w:ascii="Times New Roman" w:hAnsi="Times New Roman" w:cs="Times New Roman"/>
          <w:b/>
          <w:sz w:val="24"/>
          <w:szCs w:val="24"/>
        </w:rPr>
      </w:pPr>
    </w:p>
    <w:p w:rsidR="0015562F" w:rsidRPr="0015562F" w:rsidRDefault="005D7737" w:rsidP="0015562F">
      <w:pPr>
        <w:spacing w:after="0" w:line="240" w:lineRule="auto"/>
        <w:jc w:val="both"/>
        <w:rPr>
          <w:rFonts w:ascii="Times New Roman" w:hAnsi="Times New Roman" w:cs="Times New Roman"/>
          <w:b/>
          <w:sz w:val="24"/>
          <w:szCs w:val="24"/>
        </w:rPr>
      </w:pPr>
      <w:r w:rsidRPr="00285574">
        <w:rPr>
          <w:rFonts w:ascii="Times New Roman" w:hAnsi="Times New Roman" w:cs="Times New Roman"/>
          <w:b/>
          <w:sz w:val="24"/>
          <w:szCs w:val="24"/>
        </w:rPr>
        <w:t xml:space="preserve">« </w:t>
      </w:r>
      <w:r w:rsidR="00285574" w:rsidRPr="00285574">
        <w:rPr>
          <w:rFonts w:ascii="Times New Roman" w:hAnsi="Times New Roman" w:cs="Times New Roman"/>
          <w:b/>
          <w:sz w:val="24"/>
          <w:szCs w:val="24"/>
          <w:lang w:val="en-US"/>
        </w:rPr>
        <w:t>13</w:t>
      </w:r>
      <w:r w:rsidRPr="00285574">
        <w:rPr>
          <w:rFonts w:ascii="Times New Roman" w:hAnsi="Times New Roman" w:cs="Times New Roman"/>
          <w:b/>
          <w:sz w:val="24"/>
          <w:szCs w:val="24"/>
        </w:rPr>
        <w:t xml:space="preserve"> </w:t>
      </w:r>
      <w:r w:rsidR="0015562F" w:rsidRPr="00285574">
        <w:rPr>
          <w:rFonts w:ascii="Times New Roman" w:hAnsi="Times New Roman" w:cs="Times New Roman"/>
          <w:b/>
          <w:sz w:val="24"/>
          <w:szCs w:val="24"/>
        </w:rPr>
        <w:t xml:space="preserve">» </w:t>
      </w:r>
      <w:r w:rsidR="00285574" w:rsidRPr="00285574">
        <w:rPr>
          <w:rFonts w:ascii="Times New Roman" w:hAnsi="Times New Roman" w:cs="Times New Roman"/>
          <w:b/>
          <w:sz w:val="24"/>
          <w:szCs w:val="24"/>
        </w:rPr>
        <w:t>травня</w:t>
      </w:r>
      <w:r w:rsidR="00285574">
        <w:rPr>
          <w:rFonts w:ascii="Times New Roman" w:hAnsi="Times New Roman" w:cs="Times New Roman"/>
          <w:sz w:val="24"/>
          <w:szCs w:val="24"/>
        </w:rPr>
        <w:t xml:space="preserve"> </w:t>
      </w:r>
      <w:r w:rsidR="0015562F" w:rsidRPr="0015562F">
        <w:rPr>
          <w:rFonts w:ascii="Times New Roman" w:hAnsi="Times New Roman" w:cs="Times New Roman"/>
          <w:sz w:val="24"/>
          <w:szCs w:val="24"/>
        </w:rPr>
        <w:t xml:space="preserve"> </w:t>
      </w:r>
      <w:r w:rsidR="00E953B9">
        <w:rPr>
          <w:rFonts w:ascii="Times New Roman" w:hAnsi="Times New Roman" w:cs="Times New Roman"/>
          <w:b/>
          <w:sz w:val="24"/>
          <w:szCs w:val="24"/>
        </w:rPr>
        <w:t>2020</w:t>
      </w:r>
      <w:r w:rsidR="0015562F" w:rsidRPr="0015562F">
        <w:rPr>
          <w:rFonts w:ascii="Times New Roman" w:hAnsi="Times New Roman" w:cs="Times New Roman"/>
          <w:b/>
          <w:sz w:val="24"/>
          <w:szCs w:val="24"/>
        </w:rPr>
        <w:t>р.</w:t>
      </w: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b/>
          <w:sz w:val="24"/>
          <w:szCs w:val="24"/>
        </w:rPr>
        <w:t>м. Сєвєродонецьк</w:t>
      </w:r>
    </w:p>
    <w:p w:rsidR="00285574" w:rsidRDefault="00285574"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Про  стан   виконавської   дисципліни   та   якість</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розгляду письмових і усних  звернень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у  відділах,  управліннях, департаментах, службі</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 xml:space="preserve">та  Фонді комунального майна  міської  ради </w:t>
      </w:r>
    </w:p>
    <w:p w:rsidR="0015562F" w:rsidRPr="0015562F" w:rsidRDefault="00624236" w:rsidP="001556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w:t>
      </w:r>
      <w:r w:rsidR="00C34F14">
        <w:rPr>
          <w:rFonts w:ascii="Times New Roman" w:hAnsi="Times New Roman" w:cs="Times New Roman"/>
          <w:sz w:val="24"/>
          <w:szCs w:val="24"/>
        </w:rPr>
        <w:t>І квартал 2020</w:t>
      </w:r>
      <w:r w:rsidR="0015562F" w:rsidRPr="0015562F">
        <w:rPr>
          <w:rFonts w:ascii="Times New Roman" w:hAnsi="Times New Roman" w:cs="Times New Roman"/>
          <w:sz w:val="24"/>
          <w:szCs w:val="24"/>
        </w:rPr>
        <w:t xml:space="preserve"> р</w:t>
      </w:r>
      <w:r w:rsidR="00C34F14">
        <w:rPr>
          <w:rFonts w:ascii="Times New Roman" w:hAnsi="Times New Roman" w:cs="Times New Roman"/>
          <w:sz w:val="24"/>
          <w:szCs w:val="24"/>
        </w:rPr>
        <w:t>оку</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P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Керуючись ст.40 Конституції України,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 б. ст. 38 Закону України «Про місцеве самоврядування в Україні»,  ст.19, 20, 24, 28 Закону України «Про звернення громадян» та з метою поліпшення умов реалізації конституційного права громадян на особисте звернення до </w:t>
      </w:r>
      <w:proofErr w:type="spellStart"/>
      <w:r w:rsidRPr="0015562F">
        <w:rPr>
          <w:rFonts w:ascii="Times New Roman" w:hAnsi="Times New Roman" w:cs="Times New Roman"/>
          <w:sz w:val="24"/>
          <w:szCs w:val="24"/>
        </w:rPr>
        <w:t>Сєвєродонецької</w:t>
      </w:r>
      <w:proofErr w:type="spellEnd"/>
      <w:r w:rsidRPr="0015562F">
        <w:rPr>
          <w:rFonts w:ascii="Times New Roman" w:hAnsi="Times New Roman" w:cs="Times New Roman"/>
          <w:sz w:val="24"/>
          <w:szCs w:val="24"/>
        </w:rPr>
        <w:t xml:space="preserve"> міської ради та посадових осіб міської ради, удосконалення організації розгляду порушених у таких зверненнях питань, підвищення відповідальності керівників органів виконавчої влади за належне реагування на обґрунтовані пропозиції, заяви, скарги, виконком міської ради</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sz w:val="24"/>
          <w:szCs w:val="24"/>
        </w:rPr>
        <w:tab/>
      </w:r>
      <w:r w:rsidRPr="0015562F">
        <w:rPr>
          <w:rFonts w:ascii="Times New Roman" w:hAnsi="Times New Roman" w:cs="Times New Roman"/>
          <w:b/>
          <w:sz w:val="24"/>
          <w:szCs w:val="24"/>
        </w:rPr>
        <w:t>ВИРІШИВ:</w:t>
      </w:r>
    </w:p>
    <w:p w:rsidR="0015562F" w:rsidRPr="0015562F" w:rsidRDefault="0015562F" w:rsidP="0015562F">
      <w:pPr>
        <w:spacing w:after="0" w:line="240" w:lineRule="auto"/>
        <w:jc w:val="both"/>
        <w:rPr>
          <w:rFonts w:ascii="Times New Roman" w:hAnsi="Times New Roman" w:cs="Times New Roman"/>
          <w:b/>
          <w:sz w:val="24"/>
          <w:szCs w:val="24"/>
        </w:rPr>
      </w:pP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 xml:space="preserve">1. Інформацію про стан виконавської дисципліни та якість розгляду письмових і усних звернень громадян у відділах, управліннях, департаментах, службі та Фонді комунального майна міської ради  </w:t>
      </w:r>
      <w:r w:rsidR="00012B68">
        <w:rPr>
          <w:rFonts w:ascii="Times New Roman" w:hAnsi="Times New Roman" w:cs="Times New Roman"/>
          <w:sz w:val="24"/>
          <w:szCs w:val="24"/>
        </w:rPr>
        <w:t xml:space="preserve">за </w:t>
      </w:r>
      <w:r w:rsidR="00C34F14">
        <w:rPr>
          <w:rFonts w:ascii="Times New Roman" w:hAnsi="Times New Roman" w:cs="Times New Roman"/>
          <w:sz w:val="24"/>
          <w:szCs w:val="24"/>
        </w:rPr>
        <w:t>І квартал 2020</w:t>
      </w:r>
      <w:r w:rsidR="00012B68" w:rsidRPr="0015562F">
        <w:rPr>
          <w:rFonts w:ascii="Times New Roman" w:hAnsi="Times New Roman" w:cs="Times New Roman"/>
          <w:sz w:val="24"/>
          <w:szCs w:val="24"/>
        </w:rPr>
        <w:t xml:space="preserve"> р</w:t>
      </w:r>
      <w:r w:rsidR="00C34F14">
        <w:rPr>
          <w:rFonts w:ascii="Times New Roman" w:hAnsi="Times New Roman" w:cs="Times New Roman"/>
          <w:sz w:val="24"/>
          <w:szCs w:val="24"/>
        </w:rPr>
        <w:t>оку</w:t>
      </w:r>
      <w:r w:rsidR="00012B68" w:rsidRPr="0015562F">
        <w:rPr>
          <w:rFonts w:ascii="Times New Roman" w:hAnsi="Times New Roman" w:cs="Times New Roman"/>
          <w:sz w:val="24"/>
          <w:szCs w:val="24"/>
        </w:rPr>
        <w:t xml:space="preserve"> </w:t>
      </w:r>
      <w:r w:rsidRPr="0015562F">
        <w:rPr>
          <w:rFonts w:ascii="Times New Roman" w:hAnsi="Times New Roman" w:cs="Times New Roman"/>
          <w:sz w:val="24"/>
          <w:szCs w:val="24"/>
        </w:rPr>
        <w:t>взяти</w:t>
      </w:r>
      <w:r w:rsidR="008E1AB8">
        <w:rPr>
          <w:rFonts w:ascii="Times New Roman" w:hAnsi="Times New Roman" w:cs="Times New Roman"/>
          <w:sz w:val="24"/>
          <w:szCs w:val="24"/>
        </w:rPr>
        <w:t xml:space="preserve"> до відома (Додаток 1</w:t>
      </w:r>
      <w:r w:rsidRPr="0015562F">
        <w:rPr>
          <w:rFonts w:ascii="Times New Roman" w:hAnsi="Times New Roman" w:cs="Times New Roman"/>
          <w:sz w:val="24"/>
          <w:szCs w:val="24"/>
        </w:rPr>
        <w:t>).</w:t>
      </w:r>
    </w:p>
    <w:p w:rsid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 xml:space="preserve">2. </w:t>
      </w:r>
      <w:r w:rsidR="00F20E64" w:rsidRPr="00F20E64">
        <w:rPr>
          <w:rFonts w:ascii="Times New Roman" w:hAnsi="Times New Roman" w:cs="Times New Roman"/>
          <w:sz w:val="24"/>
          <w:szCs w:val="24"/>
        </w:rPr>
        <w:t>Заступникам міського голови з питань діяльності виконавчих органів, керівникам структурних підрозділів міської ради та комунальних установ міста посилити контроль та вжити заходи щодо недопущення порушень</w:t>
      </w:r>
      <w:r w:rsidR="00F20E64">
        <w:t xml:space="preserve"> </w:t>
      </w:r>
      <w:r w:rsidR="00F20E64" w:rsidRPr="00816A24">
        <w:rPr>
          <w:rFonts w:ascii="Times New Roman" w:hAnsi="Times New Roman" w:cs="Times New Roman"/>
          <w:sz w:val="24"/>
          <w:szCs w:val="24"/>
        </w:rPr>
        <w:t>термінів виконання звернень громадян.</w:t>
      </w:r>
      <w:r w:rsidR="00F20E64">
        <w:rPr>
          <w:rFonts w:ascii="Times New Roman" w:hAnsi="Times New Roman" w:cs="Times New Roman"/>
          <w:sz w:val="24"/>
          <w:szCs w:val="24"/>
        </w:rPr>
        <w:t xml:space="preserve"> З</w:t>
      </w:r>
      <w:r w:rsidRPr="0015562F">
        <w:rPr>
          <w:rFonts w:ascii="Times New Roman" w:hAnsi="Times New Roman" w:cs="Times New Roman"/>
          <w:sz w:val="24"/>
          <w:szCs w:val="24"/>
        </w:rPr>
        <w:t>абезпечувати реалізацію конституційних прав громадян міста на письмове звернення та особистий прийом, обов’язкове одержання обґрунтованої відповіді.</w:t>
      </w:r>
    </w:p>
    <w:p w:rsidR="0015562F" w:rsidRPr="0015562F" w:rsidRDefault="00BA0486" w:rsidP="006E0D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34F14">
        <w:rPr>
          <w:rFonts w:ascii="Times New Roman" w:hAnsi="Times New Roman" w:cs="Times New Roman"/>
          <w:sz w:val="24"/>
          <w:szCs w:val="24"/>
        </w:rPr>
        <w:t>3</w:t>
      </w:r>
      <w:r w:rsidR="0015562F" w:rsidRPr="0015562F">
        <w:rPr>
          <w:rFonts w:ascii="Times New Roman" w:hAnsi="Times New Roman" w:cs="Times New Roman"/>
          <w:sz w:val="24"/>
          <w:szCs w:val="24"/>
        </w:rPr>
        <w:t>.</w:t>
      </w:r>
      <w:r w:rsidR="006E0D67">
        <w:rPr>
          <w:rFonts w:ascii="Times New Roman" w:hAnsi="Times New Roman" w:cs="Times New Roman"/>
          <w:sz w:val="24"/>
          <w:szCs w:val="24"/>
        </w:rPr>
        <w:t xml:space="preserve">   </w:t>
      </w:r>
      <w:r w:rsidR="0015562F" w:rsidRPr="0015562F">
        <w:rPr>
          <w:rFonts w:ascii="Times New Roman" w:hAnsi="Times New Roman" w:cs="Times New Roman"/>
          <w:sz w:val="24"/>
          <w:szCs w:val="24"/>
        </w:rPr>
        <w:t>Рішення підлягає оприлюдненню.</w:t>
      </w: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r w:rsidR="00C34F14">
        <w:rPr>
          <w:rFonts w:ascii="Times New Roman" w:hAnsi="Times New Roman" w:cs="Times New Roman"/>
          <w:sz w:val="24"/>
          <w:szCs w:val="24"/>
        </w:rPr>
        <w:t>4</w:t>
      </w:r>
      <w:r w:rsidRPr="0015562F">
        <w:rPr>
          <w:rFonts w:ascii="Times New Roman" w:hAnsi="Times New Roman" w:cs="Times New Roman"/>
          <w:sz w:val="24"/>
          <w:szCs w:val="24"/>
        </w:rPr>
        <w:t>.</w:t>
      </w:r>
      <w:r w:rsidR="006E0D67">
        <w:rPr>
          <w:rFonts w:ascii="Times New Roman" w:hAnsi="Times New Roman" w:cs="Times New Roman"/>
          <w:sz w:val="24"/>
          <w:szCs w:val="24"/>
        </w:rPr>
        <w:t xml:space="preserve"> </w:t>
      </w:r>
      <w:r w:rsidRPr="0015562F">
        <w:rPr>
          <w:rFonts w:ascii="Times New Roman" w:hAnsi="Times New Roman" w:cs="Times New Roman"/>
          <w:sz w:val="24"/>
          <w:szCs w:val="24"/>
        </w:rPr>
        <w:t xml:space="preserve">Контроль за виконанням цього рішення покласти на </w:t>
      </w:r>
      <w:r w:rsidR="00AD35CE">
        <w:rPr>
          <w:rFonts w:ascii="Times New Roman" w:hAnsi="Times New Roman" w:cs="Times New Roman"/>
          <w:sz w:val="24"/>
          <w:szCs w:val="24"/>
        </w:rPr>
        <w:t>керу</w:t>
      </w:r>
      <w:r w:rsidR="008C5069">
        <w:rPr>
          <w:rFonts w:ascii="Times New Roman" w:hAnsi="Times New Roman" w:cs="Times New Roman"/>
          <w:sz w:val="24"/>
          <w:szCs w:val="24"/>
        </w:rPr>
        <w:t xml:space="preserve">ючого справами виконкому </w:t>
      </w:r>
      <w:r w:rsidR="00E953B9">
        <w:rPr>
          <w:rFonts w:ascii="Times New Roman" w:hAnsi="Times New Roman" w:cs="Times New Roman"/>
          <w:sz w:val="24"/>
          <w:szCs w:val="24"/>
        </w:rPr>
        <w:t>Юрія Журбу.</w:t>
      </w:r>
    </w:p>
    <w:p w:rsidR="0015562F" w:rsidRPr="0015562F" w:rsidRDefault="0015562F" w:rsidP="00882127">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p>
    <w:p w:rsidR="00E953B9" w:rsidRDefault="00E953B9" w:rsidP="009A7F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Секретар міської ради,</w:t>
      </w:r>
    </w:p>
    <w:p w:rsidR="009A7FF4" w:rsidRDefault="00E953B9" w:rsidP="009A7FF4">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в.о</w:t>
      </w:r>
      <w:proofErr w:type="spellEnd"/>
      <w:r>
        <w:rPr>
          <w:rFonts w:ascii="Times New Roman" w:hAnsi="Times New Roman" w:cs="Times New Roman"/>
          <w:b/>
          <w:sz w:val="24"/>
          <w:szCs w:val="24"/>
        </w:rPr>
        <w:t>. міського голови</w:t>
      </w:r>
      <w:r w:rsidR="006E0D67">
        <w:rPr>
          <w:rFonts w:ascii="Times New Roman" w:hAnsi="Times New Roman" w:cs="Times New Roman"/>
          <w:b/>
          <w:sz w:val="24"/>
          <w:szCs w:val="24"/>
        </w:rPr>
        <w:tab/>
      </w:r>
      <w:r w:rsidR="006E0D67">
        <w:rPr>
          <w:rFonts w:ascii="Times New Roman" w:hAnsi="Times New Roman" w:cs="Times New Roman"/>
          <w:b/>
          <w:sz w:val="24"/>
          <w:szCs w:val="24"/>
        </w:rPr>
        <w:tab/>
      </w:r>
      <w:r w:rsidR="006E0D67">
        <w:rPr>
          <w:rFonts w:ascii="Times New Roman" w:hAnsi="Times New Roman" w:cs="Times New Roman"/>
          <w:b/>
          <w:sz w:val="24"/>
          <w:szCs w:val="24"/>
        </w:rPr>
        <w:tab/>
      </w:r>
      <w:r w:rsidR="006E0D67">
        <w:rPr>
          <w:rFonts w:ascii="Times New Roman" w:hAnsi="Times New Roman" w:cs="Times New Roman"/>
          <w:b/>
          <w:sz w:val="24"/>
          <w:szCs w:val="24"/>
        </w:rPr>
        <w:tab/>
      </w:r>
      <w:r w:rsidR="006E0D67">
        <w:rPr>
          <w:rFonts w:ascii="Times New Roman" w:hAnsi="Times New Roman" w:cs="Times New Roman"/>
          <w:b/>
          <w:sz w:val="24"/>
          <w:szCs w:val="24"/>
        </w:rPr>
        <w:tab/>
      </w:r>
      <w:r w:rsidR="006E0D67">
        <w:rPr>
          <w:rFonts w:ascii="Times New Roman" w:hAnsi="Times New Roman" w:cs="Times New Roman"/>
          <w:b/>
          <w:sz w:val="24"/>
          <w:szCs w:val="24"/>
        </w:rPr>
        <w:tab/>
      </w:r>
      <w:r w:rsidR="006E0D67">
        <w:rPr>
          <w:rFonts w:ascii="Times New Roman" w:hAnsi="Times New Roman" w:cs="Times New Roman"/>
          <w:b/>
          <w:sz w:val="24"/>
          <w:szCs w:val="24"/>
        </w:rPr>
        <w:tab/>
      </w:r>
      <w:proofErr w:type="spellStart"/>
      <w:r>
        <w:rPr>
          <w:rFonts w:ascii="Times New Roman" w:hAnsi="Times New Roman" w:cs="Times New Roman"/>
          <w:b/>
          <w:sz w:val="24"/>
          <w:szCs w:val="24"/>
        </w:rPr>
        <w:t>Вячеслав</w:t>
      </w:r>
      <w:proofErr w:type="spellEnd"/>
      <w:r>
        <w:rPr>
          <w:rFonts w:ascii="Times New Roman" w:hAnsi="Times New Roman" w:cs="Times New Roman"/>
          <w:b/>
          <w:sz w:val="24"/>
          <w:szCs w:val="24"/>
        </w:rPr>
        <w:t xml:space="preserve"> ТКАЧУК</w:t>
      </w:r>
    </w:p>
    <w:p w:rsidR="00E953B9" w:rsidRDefault="00E953B9" w:rsidP="009A7FF4">
      <w:pPr>
        <w:spacing w:after="0" w:line="240" w:lineRule="auto"/>
        <w:jc w:val="both"/>
        <w:rPr>
          <w:rFonts w:ascii="Times New Roman" w:hAnsi="Times New Roman" w:cs="Times New Roman"/>
          <w:b/>
          <w:sz w:val="24"/>
          <w:szCs w:val="24"/>
        </w:rPr>
      </w:pPr>
    </w:p>
    <w:p w:rsidR="00C34F14" w:rsidRDefault="00C34F14" w:rsidP="006E0D67">
      <w:pPr>
        <w:spacing w:after="0" w:line="240" w:lineRule="auto"/>
        <w:ind w:left="6096"/>
        <w:jc w:val="both"/>
        <w:rPr>
          <w:rFonts w:ascii="Times New Roman" w:hAnsi="Times New Roman" w:cs="Times New Roman"/>
          <w:b/>
          <w:sz w:val="24"/>
          <w:szCs w:val="24"/>
        </w:rPr>
      </w:pPr>
    </w:p>
    <w:p w:rsidR="00A4732E" w:rsidRDefault="00A4732E" w:rsidP="006E0D67">
      <w:pPr>
        <w:spacing w:after="0" w:line="240" w:lineRule="auto"/>
        <w:ind w:left="6096"/>
        <w:jc w:val="both"/>
        <w:rPr>
          <w:rFonts w:ascii="Times New Roman" w:hAnsi="Times New Roman" w:cs="Times New Roman"/>
          <w:b/>
          <w:sz w:val="24"/>
          <w:szCs w:val="24"/>
        </w:rPr>
      </w:pPr>
    </w:p>
    <w:p w:rsidR="00A4732E" w:rsidRDefault="00A4732E" w:rsidP="006E0D67">
      <w:pPr>
        <w:spacing w:after="0" w:line="240" w:lineRule="auto"/>
        <w:ind w:left="6096"/>
        <w:jc w:val="both"/>
        <w:rPr>
          <w:rFonts w:ascii="Times New Roman" w:hAnsi="Times New Roman" w:cs="Times New Roman"/>
          <w:b/>
          <w:sz w:val="24"/>
          <w:szCs w:val="24"/>
        </w:rPr>
      </w:pPr>
    </w:p>
    <w:p w:rsidR="00A4732E" w:rsidRDefault="00A4732E" w:rsidP="006E0D67">
      <w:pPr>
        <w:spacing w:after="0" w:line="240" w:lineRule="auto"/>
        <w:ind w:left="6096"/>
        <w:jc w:val="both"/>
        <w:rPr>
          <w:rFonts w:ascii="Times New Roman" w:hAnsi="Times New Roman" w:cs="Times New Roman"/>
          <w:b/>
          <w:sz w:val="24"/>
          <w:szCs w:val="24"/>
        </w:rPr>
      </w:pPr>
    </w:p>
    <w:p w:rsidR="00A4732E" w:rsidRDefault="00A4732E" w:rsidP="006E0D67">
      <w:pPr>
        <w:spacing w:after="0" w:line="240" w:lineRule="auto"/>
        <w:ind w:left="6096"/>
        <w:jc w:val="both"/>
        <w:rPr>
          <w:rFonts w:ascii="Times New Roman" w:hAnsi="Times New Roman" w:cs="Times New Roman"/>
          <w:b/>
          <w:sz w:val="24"/>
          <w:szCs w:val="24"/>
        </w:rPr>
      </w:pPr>
    </w:p>
    <w:p w:rsidR="00A4732E" w:rsidRDefault="00A4732E" w:rsidP="006E0D67">
      <w:pPr>
        <w:spacing w:after="0" w:line="240" w:lineRule="auto"/>
        <w:ind w:left="6096"/>
        <w:jc w:val="both"/>
        <w:rPr>
          <w:rFonts w:ascii="Times New Roman" w:hAnsi="Times New Roman" w:cs="Times New Roman"/>
          <w:b/>
          <w:sz w:val="24"/>
          <w:szCs w:val="24"/>
        </w:rPr>
      </w:pPr>
    </w:p>
    <w:p w:rsidR="00A4732E" w:rsidRDefault="00A4732E" w:rsidP="006E0D67">
      <w:pPr>
        <w:spacing w:after="0" w:line="240" w:lineRule="auto"/>
        <w:ind w:left="6096"/>
        <w:jc w:val="both"/>
        <w:rPr>
          <w:rFonts w:ascii="Times New Roman" w:hAnsi="Times New Roman" w:cs="Times New Roman"/>
          <w:b/>
          <w:sz w:val="24"/>
          <w:szCs w:val="24"/>
        </w:rPr>
      </w:pPr>
    </w:p>
    <w:p w:rsidR="00A4732E" w:rsidRDefault="00A4732E" w:rsidP="006E0D67">
      <w:pPr>
        <w:spacing w:after="0" w:line="240" w:lineRule="auto"/>
        <w:ind w:left="6096"/>
        <w:jc w:val="both"/>
        <w:rPr>
          <w:rFonts w:ascii="Times New Roman" w:hAnsi="Times New Roman" w:cs="Times New Roman"/>
          <w:b/>
          <w:sz w:val="24"/>
          <w:szCs w:val="24"/>
        </w:rPr>
      </w:pPr>
    </w:p>
    <w:p w:rsidR="00A4732E" w:rsidRDefault="00A4732E" w:rsidP="006E0D67">
      <w:pPr>
        <w:spacing w:after="0" w:line="240" w:lineRule="auto"/>
        <w:ind w:left="6096"/>
        <w:jc w:val="both"/>
        <w:rPr>
          <w:rFonts w:ascii="Times New Roman" w:hAnsi="Times New Roman" w:cs="Times New Roman"/>
          <w:b/>
          <w:sz w:val="24"/>
          <w:szCs w:val="24"/>
        </w:rPr>
      </w:pPr>
    </w:p>
    <w:p w:rsidR="00A4732E" w:rsidRDefault="00A4732E" w:rsidP="006E0D67">
      <w:pPr>
        <w:spacing w:after="0" w:line="240" w:lineRule="auto"/>
        <w:ind w:left="6096"/>
        <w:jc w:val="both"/>
        <w:rPr>
          <w:rFonts w:ascii="Times New Roman" w:hAnsi="Times New Roman" w:cs="Times New Roman"/>
          <w:b/>
          <w:sz w:val="24"/>
          <w:szCs w:val="24"/>
        </w:rPr>
      </w:pPr>
    </w:p>
    <w:p w:rsidR="00A4732E" w:rsidRDefault="00A4732E" w:rsidP="006E0D67">
      <w:pPr>
        <w:spacing w:after="0" w:line="240" w:lineRule="auto"/>
        <w:ind w:left="6096"/>
        <w:jc w:val="both"/>
        <w:rPr>
          <w:rFonts w:ascii="Times New Roman" w:hAnsi="Times New Roman" w:cs="Times New Roman"/>
          <w:sz w:val="24"/>
          <w:szCs w:val="24"/>
        </w:rPr>
      </w:pPr>
    </w:p>
    <w:p w:rsidR="00C34F14" w:rsidRDefault="00C34F14" w:rsidP="006E0D67">
      <w:pPr>
        <w:spacing w:after="0" w:line="240" w:lineRule="auto"/>
        <w:ind w:left="6096"/>
        <w:jc w:val="both"/>
        <w:rPr>
          <w:rFonts w:ascii="Times New Roman" w:hAnsi="Times New Roman" w:cs="Times New Roman"/>
          <w:sz w:val="24"/>
          <w:szCs w:val="24"/>
        </w:rPr>
      </w:pPr>
    </w:p>
    <w:p w:rsidR="00C34F14" w:rsidRDefault="00C34F14" w:rsidP="006E0D67">
      <w:pPr>
        <w:spacing w:after="0" w:line="240" w:lineRule="auto"/>
        <w:ind w:left="6096"/>
        <w:jc w:val="both"/>
        <w:rPr>
          <w:rFonts w:ascii="Times New Roman" w:hAnsi="Times New Roman" w:cs="Times New Roman"/>
          <w:sz w:val="24"/>
          <w:szCs w:val="24"/>
        </w:rPr>
      </w:pPr>
    </w:p>
    <w:p w:rsidR="0015562F" w:rsidRPr="0015562F" w:rsidRDefault="0015562F" w:rsidP="006E0D67">
      <w:pPr>
        <w:spacing w:after="0" w:line="240" w:lineRule="auto"/>
        <w:ind w:left="6096"/>
        <w:jc w:val="both"/>
        <w:rPr>
          <w:rFonts w:ascii="Times New Roman" w:hAnsi="Times New Roman" w:cs="Times New Roman"/>
          <w:sz w:val="24"/>
          <w:szCs w:val="24"/>
        </w:rPr>
      </w:pPr>
      <w:r w:rsidRPr="0015562F">
        <w:rPr>
          <w:rFonts w:ascii="Times New Roman" w:hAnsi="Times New Roman" w:cs="Times New Roman"/>
          <w:sz w:val="24"/>
          <w:szCs w:val="24"/>
        </w:rPr>
        <w:t>Додаток</w:t>
      </w:r>
    </w:p>
    <w:p w:rsidR="0015562F" w:rsidRPr="0015562F" w:rsidRDefault="0015562F" w:rsidP="006E0D67">
      <w:pPr>
        <w:spacing w:after="0" w:line="240" w:lineRule="auto"/>
        <w:ind w:left="6096"/>
        <w:jc w:val="both"/>
        <w:rPr>
          <w:rFonts w:ascii="Times New Roman" w:hAnsi="Times New Roman" w:cs="Times New Roman"/>
          <w:sz w:val="24"/>
          <w:szCs w:val="24"/>
        </w:rPr>
      </w:pPr>
      <w:r w:rsidRPr="0015562F">
        <w:rPr>
          <w:rFonts w:ascii="Times New Roman" w:hAnsi="Times New Roman" w:cs="Times New Roman"/>
          <w:sz w:val="24"/>
          <w:szCs w:val="24"/>
        </w:rPr>
        <w:t>до  рішення  виконкому</w:t>
      </w:r>
    </w:p>
    <w:p w:rsidR="0015562F" w:rsidRPr="0015562F" w:rsidRDefault="006E0D67" w:rsidP="006E0D67">
      <w:pPr>
        <w:spacing w:after="0" w:line="240" w:lineRule="auto"/>
        <w:ind w:left="6096"/>
        <w:jc w:val="both"/>
        <w:rPr>
          <w:rFonts w:ascii="Times New Roman" w:hAnsi="Times New Roman" w:cs="Times New Roman"/>
          <w:sz w:val="24"/>
          <w:szCs w:val="24"/>
          <w:u w:val="single"/>
        </w:rPr>
      </w:pPr>
      <w:r>
        <w:rPr>
          <w:rFonts w:ascii="Times New Roman" w:hAnsi="Times New Roman" w:cs="Times New Roman"/>
          <w:sz w:val="24"/>
          <w:szCs w:val="24"/>
        </w:rPr>
        <w:t>від «</w:t>
      </w:r>
      <w:r w:rsidR="00285574">
        <w:rPr>
          <w:rFonts w:ascii="Times New Roman" w:hAnsi="Times New Roman" w:cs="Times New Roman"/>
          <w:sz w:val="24"/>
          <w:szCs w:val="24"/>
        </w:rPr>
        <w:t>13</w:t>
      </w:r>
      <w:r w:rsidR="0015562F" w:rsidRPr="0015562F">
        <w:rPr>
          <w:rFonts w:ascii="Times New Roman" w:hAnsi="Times New Roman" w:cs="Times New Roman"/>
          <w:sz w:val="24"/>
          <w:szCs w:val="24"/>
        </w:rPr>
        <w:t>»</w:t>
      </w:r>
      <w:r w:rsidR="00285574">
        <w:rPr>
          <w:rFonts w:ascii="Times New Roman" w:hAnsi="Times New Roman" w:cs="Times New Roman"/>
          <w:sz w:val="24"/>
          <w:szCs w:val="24"/>
        </w:rPr>
        <w:t xml:space="preserve"> травня</w:t>
      </w:r>
      <w:r w:rsidR="005D7737">
        <w:rPr>
          <w:rFonts w:ascii="Times New Roman" w:hAnsi="Times New Roman" w:cs="Times New Roman"/>
          <w:sz w:val="24"/>
          <w:szCs w:val="24"/>
        </w:rPr>
        <w:t xml:space="preserve"> </w:t>
      </w:r>
      <w:r w:rsidR="00F20E64">
        <w:rPr>
          <w:rFonts w:ascii="Times New Roman" w:hAnsi="Times New Roman" w:cs="Times New Roman"/>
          <w:sz w:val="24"/>
          <w:szCs w:val="24"/>
        </w:rPr>
        <w:t>20</w:t>
      </w:r>
      <w:r w:rsidR="00E953B9">
        <w:rPr>
          <w:rFonts w:ascii="Times New Roman" w:hAnsi="Times New Roman" w:cs="Times New Roman"/>
          <w:sz w:val="24"/>
          <w:szCs w:val="24"/>
        </w:rPr>
        <w:t>20</w:t>
      </w:r>
      <w:r w:rsidR="0015562F" w:rsidRPr="00DA5C27">
        <w:rPr>
          <w:rFonts w:ascii="Times New Roman" w:hAnsi="Times New Roman" w:cs="Times New Roman"/>
          <w:sz w:val="24"/>
          <w:szCs w:val="24"/>
        </w:rPr>
        <w:t xml:space="preserve"> р. </w:t>
      </w:r>
      <w:r>
        <w:rPr>
          <w:rFonts w:ascii="Times New Roman" w:hAnsi="Times New Roman" w:cs="Times New Roman"/>
          <w:sz w:val="24"/>
          <w:szCs w:val="24"/>
        </w:rPr>
        <w:t>№</w:t>
      </w:r>
      <w:r w:rsidR="00285574">
        <w:rPr>
          <w:rFonts w:ascii="Times New Roman" w:hAnsi="Times New Roman" w:cs="Times New Roman"/>
          <w:sz w:val="24"/>
          <w:szCs w:val="24"/>
        </w:rPr>
        <w:t xml:space="preserve"> 274</w:t>
      </w:r>
    </w:p>
    <w:p w:rsidR="0015562F" w:rsidRPr="0015562F" w:rsidRDefault="0015562F" w:rsidP="006E0D67">
      <w:pPr>
        <w:spacing w:after="0" w:line="240" w:lineRule="auto"/>
        <w:ind w:left="6096"/>
        <w:jc w:val="both"/>
        <w:rPr>
          <w:rFonts w:ascii="Times New Roman" w:hAnsi="Times New Roman" w:cs="Times New Roman"/>
          <w:sz w:val="24"/>
          <w:szCs w:val="24"/>
        </w:rPr>
      </w:pPr>
    </w:p>
    <w:p w:rsidR="0015562F" w:rsidRPr="00285574" w:rsidRDefault="0015562F" w:rsidP="0015562F">
      <w:pPr>
        <w:spacing w:after="0" w:line="240" w:lineRule="auto"/>
        <w:jc w:val="both"/>
        <w:rPr>
          <w:rFonts w:ascii="Times New Roman" w:hAnsi="Times New Roman" w:cs="Times New Roman"/>
          <w:b/>
          <w:sz w:val="24"/>
          <w:szCs w:val="24"/>
        </w:rPr>
      </w:pPr>
    </w:p>
    <w:p w:rsidR="0015562F" w:rsidRPr="00285574" w:rsidRDefault="0015562F" w:rsidP="0015562F">
      <w:pPr>
        <w:spacing w:after="0" w:line="240" w:lineRule="auto"/>
        <w:jc w:val="center"/>
        <w:rPr>
          <w:rFonts w:ascii="Times New Roman" w:hAnsi="Times New Roman" w:cs="Times New Roman"/>
          <w:b/>
          <w:sz w:val="24"/>
          <w:szCs w:val="24"/>
        </w:rPr>
      </w:pPr>
      <w:r w:rsidRPr="00285574">
        <w:rPr>
          <w:rFonts w:ascii="Times New Roman" w:hAnsi="Times New Roman" w:cs="Times New Roman"/>
          <w:b/>
          <w:sz w:val="24"/>
          <w:szCs w:val="24"/>
        </w:rPr>
        <w:t>Інформація про стан виконавської дисципліни</w:t>
      </w:r>
    </w:p>
    <w:p w:rsidR="0015562F" w:rsidRPr="00285574" w:rsidRDefault="0015562F" w:rsidP="0015562F">
      <w:pPr>
        <w:spacing w:after="0" w:line="240" w:lineRule="auto"/>
        <w:jc w:val="center"/>
        <w:rPr>
          <w:rFonts w:ascii="Times New Roman" w:hAnsi="Times New Roman" w:cs="Times New Roman"/>
          <w:b/>
          <w:sz w:val="24"/>
          <w:szCs w:val="24"/>
        </w:rPr>
      </w:pPr>
      <w:r w:rsidRPr="00285574">
        <w:rPr>
          <w:rFonts w:ascii="Times New Roman" w:hAnsi="Times New Roman" w:cs="Times New Roman"/>
          <w:b/>
          <w:sz w:val="24"/>
          <w:szCs w:val="24"/>
        </w:rPr>
        <w:t>та якість розгляду письмових і усних звернень громадян</w:t>
      </w:r>
    </w:p>
    <w:p w:rsidR="0015562F" w:rsidRPr="00285574" w:rsidRDefault="0015562F" w:rsidP="0015562F">
      <w:pPr>
        <w:spacing w:after="0" w:line="240" w:lineRule="auto"/>
        <w:jc w:val="center"/>
        <w:rPr>
          <w:rFonts w:ascii="Times New Roman" w:hAnsi="Times New Roman" w:cs="Times New Roman"/>
          <w:b/>
          <w:sz w:val="24"/>
          <w:szCs w:val="24"/>
        </w:rPr>
      </w:pPr>
      <w:r w:rsidRPr="00285574">
        <w:rPr>
          <w:rFonts w:ascii="Times New Roman" w:hAnsi="Times New Roman" w:cs="Times New Roman"/>
          <w:b/>
          <w:sz w:val="24"/>
          <w:szCs w:val="24"/>
        </w:rPr>
        <w:t xml:space="preserve">у відділах, управліннях, департаментах, службі та  Фонді комунального майна </w:t>
      </w:r>
    </w:p>
    <w:p w:rsidR="0015562F" w:rsidRPr="00285574" w:rsidRDefault="0015562F" w:rsidP="0015562F">
      <w:pPr>
        <w:spacing w:after="0" w:line="240" w:lineRule="auto"/>
        <w:jc w:val="center"/>
        <w:rPr>
          <w:rFonts w:ascii="Times New Roman" w:hAnsi="Times New Roman" w:cs="Times New Roman"/>
          <w:b/>
          <w:sz w:val="24"/>
          <w:szCs w:val="24"/>
        </w:rPr>
      </w:pPr>
      <w:r w:rsidRPr="00285574">
        <w:rPr>
          <w:rFonts w:ascii="Times New Roman" w:hAnsi="Times New Roman" w:cs="Times New Roman"/>
          <w:b/>
          <w:sz w:val="24"/>
          <w:szCs w:val="24"/>
        </w:rPr>
        <w:t xml:space="preserve">  міської ради </w:t>
      </w:r>
      <w:r w:rsidR="00012B68" w:rsidRPr="00285574">
        <w:rPr>
          <w:rFonts w:ascii="Times New Roman" w:hAnsi="Times New Roman" w:cs="Times New Roman"/>
          <w:b/>
          <w:sz w:val="24"/>
          <w:szCs w:val="24"/>
        </w:rPr>
        <w:t xml:space="preserve">за </w:t>
      </w:r>
      <w:r w:rsidR="00C34F14" w:rsidRPr="00285574">
        <w:rPr>
          <w:rFonts w:ascii="Times New Roman" w:hAnsi="Times New Roman" w:cs="Times New Roman"/>
          <w:b/>
          <w:sz w:val="24"/>
          <w:szCs w:val="24"/>
        </w:rPr>
        <w:t>І квартал 2020 року</w:t>
      </w:r>
    </w:p>
    <w:p w:rsidR="0015562F" w:rsidRPr="0015562F" w:rsidRDefault="0015562F" w:rsidP="0015562F">
      <w:pPr>
        <w:spacing w:after="0" w:line="240" w:lineRule="auto"/>
        <w:jc w:val="center"/>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Невід`ємною складовою процесу державотворення стало закріплення статтею 40 Конституції України права громадян на звернення до органів державної влади, органів місцевого самоврядування, що мало подальше відображення в законах України «Про місцеве самоврядування в Україні», «Про звернення гр</w:t>
      </w:r>
      <w:r w:rsidR="00A87246">
        <w:rPr>
          <w:rFonts w:ascii="Times New Roman" w:hAnsi="Times New Roman" w:cs="Times New Roman"/>
          <w:sz w:val="24"/>
          <w:szCs w:val="24"/>
        </w:rPr>
        <w:t>омадян»,  Указу Президента Укра</w:t>
      </w:r>
      <w:r w:rsidRPr="0015562F">
        <w:rPr>
          <w:rFonts w:ascii="Times New Roman" w:hAnsi="Times New Roman" w:cs="Times New Roman"/>
          <w:sz w:val="24"/>
          <w:szCs w:val="24"/>
        </w:rPr>
        <w:t>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постанові Кабінету Міністрів України від 14.04.1997р. №348, якою затверджено Інструкцію з діловодства за зверненнями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Проаналізувавши стан розгляду звернень громадян, що надійшли  до міської ради </w:t>
      </w:r>
      <w:r w:rsidR="00012B68">
        <w:rPr>
          <w:rFonts w:ascii="Times New Roman" w:hAnsi="Times New Roman" w:cs="Times New Roman"/>
          <w:sz w:val="24"/>
          <w:szCs w:val="24"/>
        </w:rPr>
        <w:t xml:space="preserve">за </w:t>
      </w:r>
      <w:r w:rsidR="00C34F14">
        <w:rPr>
          <w:rFonts w:ascii="Times New Roman" w:hAnsi="Times New Roman" w:cs="Times New Roman"/>
          <w:sz w:val="24"/>
          <w:szCs w:val="24"/>
        </w:rPr>
        <w:t xml:space="preserve">І квартал </w:t>
      </w:r>
      <w:r w:rsidR="00E953B9">
        <w:rPr>
          <w:rFonts w:ascii="Times New Roman" w:hAnsi="Times New Roman" w:cs="Times New Roman"/>
          <w:sz w:val="24"/>
          <w:szCs w:val="24"/>
        </w:rPr>
        <w:t>20</w:t>
      </w:r>
      <w:r w:rsidR="00C34F14">
        <w:rPr>
          <w:rFonts w:ascii="Times New Roman" w:hAnsi="Times New Roman" w:cs="Times New Roman"/>
          <w:sz w:val="24"/>
          <w:szCs w:val="24"/>
        </w:rPr>
        <w:t>20</w:t>
      </w:r>
      <w:r w:rsidR="00E953B9">
        <w:rPr>
          <w:rFonts w:ascii="Times New Roman" w:hAnsi="Times New Roman" w:cs="Times New Roman"/>
          <w:sz w:val="24"/>
          <w:szCs w:val="24"/>
        </w:rPr>
        <w:t xml:space="preserve"> р</w:t>
      </w:r>
      <w:r w:rsidR="00C34F14">
        <w:rPr>
          <w:rFonts w:ascii="Times New Roman" w:hAnsi="Times New Roman" w:cs="Times New Roman"/>
          <w:sz w:val="24"/>
          <w:szCs w:val="24"/>
        </w:rPr>
        <w:t>оку</w:t>
      </w:r>
      <w:r w:rsidRPr="0015562F">
        <w:rPr>
          <w:rFonts w:ascii="Times New Roman" w:hAnsi="Times New Roman" w:cs="Times New Roman"/>
          <w:sz w:val="24"/>
          <w:szCs w:val="24"/>
        </w:rPr>
        <w:t>, можна зробити такі узагальнення.</w:t>
      </w:r>
    </w:p>
    <w:p w:rsidR="0015562F" w:rsidRPr="0015562F" w:rsidRDefault="00113976" w:rsidP="001556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Протягом</w:t>
      </w:r>
      <w:r w:rsidR="00933DBB">
        <w:rPr>
          <w:rFonts w:ascii="Times New Roman" w:hAnsi="Times New Roman" w:cs="Times New Roman"/>
          <w:sz w:val="24"/>
          <w:szCs w:val="24"/>
        </w:rPr>
        <w:t xml:space="preserve"> </w:t>
      </w:r>
      <w:r w:rsidR="00C34F14">
        <w:rPr>
          <w:rFonts w:ascii="Times New Roman" w:hAnsi="Times New Roman" w:cs="Times New Roman"/>
          <w:sz w:val="24"/>
          <w:szCs w:val="24"/>
        </w:rPr>
        <w:t>звітного періоду</w:t>
      </w:r>
      <w:r w:rsidR="0015562F" w:rsidRPr="0015562F">
        <w:rPr>
          <w:rFonts w:ascii="Times New Roman" w:hAnsi="Times New Roman" w:cs="Times New Roman"/>
          <w:sz w:val="24"/>
          <w:szCs w:val="24"/>
        </w:rPr>
        <w:t xml:space="preserve"> до </w:t>
      </w:r>
      <w:proofErr w:type="spellStart"/>
      <w:r w:rsidR="0015562F" w:rsidRPr="0015562F">
        <w:rPr>
          <w:rFonts w:ascii="Times New Roman" w:hAnsi="Times New Roman" w:cs="Times New Roman"/>
          <w:sz w:val="24"/>
          <w:szCs w:val="24"/>
        </w:rPr>
        <w:t>Сєвєродонецької</w:t>
      </w:r>
      <w:proofErr w:type="spellEnd"/>
      <w:r w:rsidR="0015562F" w:rsidRPr="0015562F">
        <w:rPr>
          <w:rFonts w:ascii="Times New Roman" w:hAnsi="Times New Roman" w:cs="Times New Roman"/>
          <w:sz w:val="24"/>
          <w:szCs w:val="24"/>
        </w:rPr>
        <w:t xml:space="preserve"> міської ради через відділ зі звернень громадян надійшло </w:t>
      </w:r>
      <w:r w:rsidR="00C34F14">
        <w:rPr>
          <w:rFonts w:ascii="Times New Roman" w:hAnsi="Times New Roman" w:cs="Times New Roman"/>
          <w:sz w:val="24"/>
          <w:szCs w:val="24"/>
        </w:rPr>
        <w:t>3725</w:t>
      </w:r>
      <w:r w:rsidR="0015562F" w:rsidRPr="0015562F">
        <w:rPr>
          <w:rFonts w:ascii="Times New Roman" w:hAnsi="Times New Roman" w:cs="Times New Roman"/>
          <w:sz w:val="24"/>
          <w:szCs w:val="24"/>
        </w:rPr>
        <w:t xml:space="preserve"> проп</w:t>
      </w:r>
      <w:r w:rsidR="009A2641">
        <w:rPr>
          <w:rFonts w:ascii="Times New Roman" w:hAnsi="Times New Roman" w:cs="Times New Roman"/>
          <w:sz w:val="24"/>
          <w:szCs w:val="24"/>
        </w:rPr>
        <w:t>озицій, заяв та скарг громадян</w:t>
      </w:r>
      <w:r w:rsidR="00E953B9">
        <w:rPr>
          <w:rFonts w:ascii="Times New Roman" w:hAnsi="Times New Roman" w:cs="Times New Roman"/>
          <w:sz w:val="24"/>
          <w:szCs w:val="24"/>
        </w:rPr>
        <w:t xml:space="preserve">. У порівнянні з </w:t>
      </w:r>
      <w:r w:rsidR="00C34F14">
        <w:rPr>
          <w:rFonts w:ascii="Times New Roman" w:hAnsi="Times New Roman" w:cs="Times New Roman"/>
          <w:sz w:val="24"/>
          <w:szCs w:val="24"/>
        </w:rPr>
        <w:t>2019</w:t>
      </w:r>
      <w:r w:rsidR="00E953B9">
        <w:rPr>
          <w:rFonts w:ascii="Times New Roman" w:hAnsi="Times New Roman" w:cs="Times New Roman"/>
          <w:sz w:val="24"/>
          <w:szCs w:val="24"/>
        </w:rPr>
        <w:t xml:space="preserve"> роком дана кі</w:t>
      </w:r>
      <w:r w:rsidR="00C34F14">
        <w:rPr>
          <w:rFonts w:ascii="Times New Roman" w:hAnsi="Times New Roman" w:cs="Times New Roman"/>
          <w:sz w:val="24"/>
          <w:szCs w:val="24"/>
        </w:rPr>
        <w:t>лькість зменшилась на 564 звернення та у минулому році становила 4289</w:t>
      </w:r>
      <w:r w:rsidR="00E953B9">
        <w:rPr>
          <w:rFonts w:ascii="Times New Roman" w:hAnsi="Times New Roman" w:cs="Times New Roman"/>
          <w:sz w:val="24"/>
          <w:szCs w:val="24"/>
        </w:rPr>
        <w:t>.</w:t>
      </w:r>
      <w:r w:rsidR="009A2641">
        <w:rPr>
          <w:rFonts w:ascii="Times New Roman" w:hAnsi="Times New Roman" w:cs="Times New Roman"/>
          <w:sz w:val="24"/>
          <w:szCs w:val="24"/>
        </w:rPr>
        <w:t xml:space="preserve"> </w:t>
      </w:r>
      <w:r w:rsidR="0015562F" w:rsidRPr="0015562F">
        <w:rPr>
          <w:rFonts w:ascii="Times New Roman" w:hAnsi="Times New Roman" w:cs="Times New Roman"/>
          <w:sz w:val="24"/>
          <w:szCs w:val="24"/>
        </w:rPr>
        <w:t xml:space="preserve">Заяв, пропозицій, клопотань надано </w:t>
      </w:r>
      <w:r w:rsidR="00192F52">
        <w:rPr>
          <w:rFonts w:ascii="Times New Roman" w:hAnsi="Times New Roman" w:cs="Times New Roman"/>
          <w:sz w:val="24"/>
          <w:szCs w:val="24"/>
        </w:rPr>
        <w:t>3207</w:t>
      </w:r>
      <w:r w:rsidR="0015562F" w:rsidRPr="0015562F">
        <w:rPr>
          <w:rFonts w:ascii="Times New Roman" w:hAnsi="Times New Roman" w:cs="Times New Roman"/>
          <w:sz w:val="24"/>
          <w:szCs w:val="24"/>
        </w:rPr>
        <w:t xml:space="preserve"> (</w:t>
      </w:r>
      <w:r w:rsidR="00192F52">
        <w:rPr>
          <w:rFonts w:ascii="Times New Roman" w:hAnsi="Times New Roman" w:cs="Times New Roman"/>
          <w:sz w:val="24"/>
          <w:szCs w:val="24"/>
        </w:rPr>
        <w:t>3371</w:t>
      </w:r>
      <w:r w:rsidR="009D2B60">
        <w:rPr>
          <w:rFonts w:ascii="Times New Roman" w:hAnsi="Times New Roman" w:cs="Times New Roman"/>
          <w:sz w:val="24"/>
          <w:szCs w:val="24"/>
        </w:rPr>
        <w:t xml:space="preserve"> </w:t>
      </w:r>
      <w:r w:rsidR="00730B49">
        <w:rPr>
          <w:rFonts w:ascii="Times New Roman" w:hAnsi="Times New Roman" w:cs="Times New Roman"/>
          <w:sz w:val="24"/>
          <w:szCs w:val="24"/>
        </w:rPr>
        <w:t>–</w:t>
      </w:r>
      <w:r w:rsidR="002E2E8D">
        <w:rPr>
          <w:rFonts w:ascii="Times New Roman" w:hAnsi="Times New Roman" w:cs="Times New Roman"/>
          <w:sz w:val="24"/>
          <w:szCs w:val="24"/>
        </w:rPr>
        <w:t xml:space="preserve"> </w:t>
      </w:r>
      <w:r w:rsidR="00730B49">
        <w:rPr>
          <w:rFonts w:ascii="Times New Roman" w:hAnsi="Times New Roman" w:cs="Times New Roman"/>
          <w:sz w:val="24"/>
          <w:szCs w:val="24"/>
        </w:rPr>
        <w:t xml:space="preserve">за аналогічний період </w:t>
      </w:r>
      <w:r w:rsidR="002E2E8D">
        <w:rPr>
          <w:rFonts w:ascii="Times New Roman" w:hAnsi="Times New Roman" w:cs="Times New Roman"/>
          <w:sz w:val="24"/>
          <w:szCs w:val="24"/>
        </w:rPr>
        <w:t>у 201</w:t>
      </w:r>
      <w:r w:rsidR="00192F52">
        <w:rPr>
          <w:rFonts w:ascii="Times New Roman" w:hAnsi="Times New Roman" w:cs="Times New Roman"/>
          <w:sz w:val="24"/>
          <w:szCs w:val="24"/>
        </w:rPr>
        <w:t>9</w:t>
      </w:r>
      <w:r w:rsidR="0015562F" w:rsidRPr="0015562F">
        <w:rPr>
          <w:rFonts w:ascii="Times New Roman" w:hAnsi="Times New Roman" w:cs="Times New Roman"/>
          <w:sz w:val="24"/>
          <w:szCs w:val="24"/>
        </w:rPr>
        <w:t xml:space="preserve">р.). Письмових звернень (скарг) надійшло  </w:t>
      </w:r>
      <w:r w:rsidR="00192F52">
        <w:rPr>
          <w:rFonts w:ascii="Times New Roman" w:hAnsi="Times New Roman" w:cs="Times New Roman"/>
          <w:sz w:val="24"/>
          <w:szCs w:val="24"/>
        </w:rPr>
        <w:t>467</w:t>
      </w:r>
      <w:r w:rsidR="0015562F" w:rsidRPr="0015562F">
        <w:rPr>
          <w:rFonts w:ascii="Times New Roman" w:hAnsi="Times New Roman" w:cs="Times New Roman"/>
          <w:sz w:val="24"/>
          <w:szCs w:val="24"/>
        </w:rPr>
        <w:t xml:space="preserve"> (</w:t>
      </w:r>
      <w:r w:rsidR="00192F52">
        <w:rPr>
          <w:rFonts w:ascii="Times New Roman" w:hAnsi="Times New Roman" w:cs="Times New Roman"/>
          <w:sz w:val="24"/>
          <w:szCs w:val="24"/>
        </w:rPr>
        <w:t>842</w:t>
      </w:r>
      <w:r w:rsidR="0015562F" w:rsidRPr="0015562F">
        <w:rPr>
          <w:rFonts w:ascii="Times New Roman" w:hAnsi="Times New Roman" w:cs="Times New Roman"/>
          <w:sz w:val="24"/>
          <w:szCs w:val="24"/>
        </w:rPr>
        <w:t xml:space="preserve"> </w:t>
      </w:r>
      <w:r w:rsidR="00730B49">
        <w:rPr>
          <w:rFonts w:ascii="Times New Roman" w:hAnsi="Times New Roman" w:cs="Times New Roman"/>
          <w:sz w:val="24"/>
          <w:szCs w:val="24"/>
        </w:rPr>
        <w:t xml:space="preserve">– за </w:t>
      </w:r>
      <w:r w:rsidR="002E2E8D">
        <w:rPr>
          <w:rFonts w:ascii="Times New Roman" w:hAnsi="Times New Roman" w:cs="Times New Roman"/>
          <w:sz w:val="24"/>
          <w:szCs w:val="24"/>
        </w:rPr>
        <w:t>201</w:t>
      </w:r>
      <w:r w:rsidR="00192F52">
        <w:rPr>
          <w:rFonts w:ascii="Times New Roman" w:hAnsi="Times New Roman" w:cs="Times New Roman"/>
          <w:sz w:val="24"/>
          <w:szCs w:val="24"/>
        </w:rPr>
        <w:t>9</w:t>
      </w:r>
      <w:r w:rsidR="00730B49">
        <w:rPr>
          <w:rFonts w:ascii="Times New Roman" w:hAnsi="Times New Roman" w:cs="Times New Roman"/>
          <w:sz w:val="24"/>
          <w:szCs w:val="24"/>
        </w:rPr>
        <w:t xml:space="preserve"> р.</w:t>
      </w:r>
      <w:r w:rsidR="0015562F" w:rsidRPr="0015562F">
        <w:rPr>
          <w:rFonts w:ascii="Times New Roman" w:hAnsi="Times New Roman" w:cs="Times New Roman"/>
          <w:sz w:val="24"/>
          <w:szCs w:val="24"/>
        </w:rPr>
        <w:t xml:space="preserve">), з яких </w:t>
      </w:r>
      <w:r w:rsidR="00192F52">
        <w:rPr>
          <w:rFonts w:ascii="Times New Roman" w:hAnsi="Times New Roman" w:cs="Times New Roman"/>
          <w:sz w:val="24"/>
          <w:szCs w:val="24"/>
        </w:rPr>
        <w:t>429</w:t>
      </w:r>
      <w:r w:rsidR="00933DBB">
        <w:rPr>
          <w:rFonts w:ascii="Times New Roman" w:hAnsi="Times New Roman" w:cs="Times New Roman"/>
          <w:sz w:val="24"/>
          <w:szCs w:val="24"/>
        </w:rPr>
        <w:t xml:space="preserve"> звернен</w:t>
      </w:r>
      <w:r w:rsidR="003D7433">
        <w:rPr>
          <w:rFonts w:ascii="Times New Roman" w:hAnsi="Times New Roman" w:cs="Times New Roman"/>
          <w:sz w:val="24"/>
          <w:szCs w:val="24"/>
        </w:rPr>
        <w:t>ня</w:t>
      </w:r>
      <w:r w:rsidR="0015562F" w:rsidRPr="0015562F">
        <w:rPr>
          <w:rFonts w:ascii="Times New Roman" w:hAnsi="Times New Roman" w:cs="Times New Roman"/>
          <w:sz w:val="24"/>
          <w:szCs w:val="24"/>
        </w:rPr>
        <w:t xml:space="preserve"> надійшло до Урядової «гарячої» телефонної лінії Урядового контактного центру</w:t>
      </w:r>
      <w:r w:rsidR="005F25C9">
        <w:rPr>
          <w:rFonts w:ascii="Times New Roman" w:hAnsi="Times New Roman" w:cs="Times New Roman"/>
          <w:sz w:val="24"/>
          <w:szCs w:val="24"/>
        </w:rPr>
        <w:t xml:space="preserve"> та на «гарячу» лінію губернатора</w:t>
      </w:r>
      <w:r w:rsidR="0015562F" w:rsidRPr="0015562F">
        <w:rPr>
          <w:rFonts w:ascii="Times New Roman" w:hAnsi="Times New Roman" w:cs="Times New Roman"/>
          <w:sz w:val="24"/>
          <w:szCs w:val="24"/>
        </w:rPr>
        <w:t xml:space="preserve">. На прийом з особистих питань </w:t>
      </w:r>
      <w:r w:rsidR="00192F52">
        <w:rPr>
          <w:rFonts w:ascii="Times New Roman" w:hAnsi="Times New Roman" w:cs="Times New Roman"/>
          <w:sz w:val="24"/>
          <w:szCs w:val="24"/>
        </w:rPr>
        <w:t xml:space="preserve">до керівництва міської ради </w:t>
      </w:r>
      <w:r w:rsidR="0015562F" w:rsidRPr="0015562F">
        <w:rPr>
          <w:rFonts w:ascii="Times New Roman" w:hAnsi="Times New Roman" w:cs="Times New Roman"/>
          <w:sz w:val="24"/>
          <w:szCs w:val="24"/>
        </w:rPr>
        <w:t>звернул</w:t>
      </w:r>
      <w:r w:rsidR="00192F52">
        <w:rPr>
          <w:rFonts w:ascii="Times New Roman" w:hAnsi="Times New Roman" w:cs="Times New Roman"/>
          <w:sz w:val="24"/>
          <w:szCs w:val="24"/>
        </w:rPr>
        <w:t>и</w:t>
      </w:r>
      <w:r w:rsidR="0015562F" w:rsidRPr="0015562F">
        <w:rPr>
          <w:rFonts w:ascii="Times New Roman" w:hAnsi="Times New Roman" w:cs="Times New Roman"/>
          <w:sz w:val="24"/>
          <w:szCs w:val="24"/>
        </w:rPr>
        <w:t xml:space="preserve">сь </w:t>
      </w:r>
      <w:r w:rsidR="00192F52">
        <w:rPr>
          <w:rFonts w:ascii="Times New Roman" w:hAnsi="Times New Roman" w:cs="Times New Roman"/>
          <w:sz w:val="24"/>
          <w:szCs w:val="24"/>
        </w:rPr>
        <w:t>43</w:t>
      </w:r>
      <w:r w:rsidR="00BA0486">
        <w:rPr>
          <w:rFonts w:ascii="Times New Roman" w:hAnsi="Times New Roman" w:cs="Times New Roman"/>
          <w:sz w:val="24"/>
          <w:szCs w:val="24"/>
        </w:rPr>
        <w:t xml:space="preserve"> громадян</w:t>
      </w:r>
      <w:r w:rsidR="0015562F" w:rsidRPr="0015562F">
        <w:rPr>
          <w:rFonts w:ascii="Times New Roman" w:hAnsi="Times New Roman" w:cs="Times New Roman"/>
          <w:sz w:val="24"/>
          <w:szCs w:val="24"/>
        </w:rPr>
        <w:t xml:space="preserve"> (</w:t>
      </w:r>
      <w:r w:rsidR="00192F52">
        <w:rPr>
          <w:rFonts w:ascii="Times New Roman" w:hAnsi="Times New Roman" w:cs="Times New Roman"/>
          <w:sz w:val="24"/>
          <w:szCs w:val="24"/>
        </w:rPr>
        <w:t>68</w:t>
      </w:r>
      <w:r w:rsidR="0015562F" w:rsidRPr="0015562F">
        <w:rPr>
          <w:rFonts w:ascii="Times New Roman" w:hAnsi="Times New Roman" w:cs="Times New Roman"/>
          <w:sz w:val="24"/>
          <w:szCs w:val="24"/>
        </w:rPr>
        <w:t xml:space="preserve"> </w:t>
      </w:r>
      <w:r w:rsidR="00730B49">
        <w:rPr>
          <w:rFonts w:ascii="Times New Roman" w:hAnsi="Times New Roman" w:cs="Times New Roman"/>
          <w:sz w:val="24"/>
          <w:szCs w:val="24"/>
        </w:rPr>
        <w:t>–</w:t>
      </w:r>
      <w:r w:rsidR="0015562F" w:rsidRPr="0015562F">
        <w:rPr>
          <w:rFonts w:ascii="Times New Roman" w:hAnsi="Times New Roman" w:cs="Times New Roman"/>
          <w:sz w:val="24"/>
          <w:szCs w:val="24"/>
        </w:rPr>
        <w:t xml:space="preserve"> </w:t>
      </w:r>
      <w:r w:rsidR="00730B49">
        <w:rPr>
          <w:rFonts w:ascii="Times New Roman" w:hAnsi="Times New Roman" w:cs="Times New Roman"/>
          <w:sz w:val="24"/>
          <w:szCs w:val="24"/>
        </w:rPr>
        <w:t>за</w:t>
      </w:r>
      <w:r w:rsidR="00192F52">
        <w:rPr>
          <w:rFonts w:ascii="Times New Roman" w:hAnsi="Times New Roman" w:cs="Times New Roman"/>
          <w:sz w:val="24"/>
          <w:szCs w:val="24"/>
        </w:rPr>
        <w:t xml:space="preserve"> аналогічний період</w:t>
      </w:r>
      <w:r w:rsidR="00730B49">
        <w:rPr>
          <w:rFonts w:ascii="Times New Roman" w:hAnsi="Times New Roman" w:cs="Times New Roman"/>
          <w:sz w:val="24"/>
          <w:szCs w:val="24"/>
        </w:rPr>
        <w:t xml:space="preserve"> </w:t>
      </w:r>
      <w:r w:rsidR="0015562F" w:rsidRPr="0015562F">
        <w:rPr>
          <w:rFonts w:ascii="Times New Roman" w:hAnsi="Times New Roman" w:cs="Times New Roman"/>
          <w:sz w:val="24"/>
          <w:szCs w:val="24"/>
        </w:rPr>
        <w:t>201</w:t>
      </w:r>
      <w:r w:rsidR="00192F52">
        <w:rPr>
          <w:rFonts w:ascii="Times New Roman" w:hAnsi="Times New Roman" w:cs="Times New Roman"/>
          <w:sz w:val="24"/>
          <w:szCs w:val="24"/>
        </w:rPr>
        <w:t>9</w:t>
      </w:r>
      <w:r w:rsidR="0015562F" w:rsidRPr="0015562F">
        <w:rPr>
          <w:rFonts w:ascii="Times New Roman" w:hAnsi="Times New Roman" w:cs="Times New Roman"/>
          <w:sz w:val="24"/>
          <w:szCs w:val="24"/>
        </w:rPr>
        <w:t xml:space="preserve">р.). </w:t>
      </w:r>
    </w:p>
    <w:p w:rsidR="00933DBB"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Як випливає з аналізу звернень, всього у них порушено </w:t>
      </w:r>
      <w:r w:rsidR="00192F52">
        <w:rPr>
          <w:rFonts w:ascii="Times New Roman" w:hAnsi="Times New Roman" w:cs="Times New Roman"/>
          <w:sz w:val="24"/>
          <w:szCs w:val="24"/>
        </w:rPr>
        <w:t>3725</w:t>
      </w:r>
      <w:r w:rsidR="00CE4027">
        <w:rPr>
          <w:rFonts w:ascii="Times New Roman" w:hAnsi="Times New Roman" w:cs="Times New Roman"/>
          <w:sz w:val="24"/>
          <w:szCs w:val="24"/>
        </w:rPr>
        <w:t xml:space="preserve"> різних питання</w:t>
      </w:r>
      <w:r w:rsidRPr="0015562F">
        <w:rPr>
          <w:rFonts w:ascii="Times New Roman" w:hAnsi="Times New Roman" w:cs="Times New Roman"/>
          <w:sz w:val="24"/>
          <w:szCs w:val="24"/>
        </w:rPr>
        <w:t>. Серед питань, які містяться у зверненнях громадян</w:t>
      </w:r>
      <w:r w:rsidR="00933DBB">
        <w:rPr>
          <w:rFonts w:ascii="Times New Roman" w:hAnsi="Times New Roman" w:cs="Times New Roman"/>
          <w:sz w:val="24"/>
          <w:szCs w:val="24"/>
        </w:rPr>
        <w:t>:</w:t>
      </w:r>
    </w:p>
    <w:tbl>
      <w:tblPr>
        <w:tblStyle w:val="a4"/>
        <w:tblW w:w="0" w:type="auto"/>
        <w:tblLook w:val="04A0"/>
      </w:tblPr>
      <w:tblGrid>
        <w:gridCol w:w="4927"/>
        <w:gridCol w:w="1844"/>
        <w:gridCol w:w="1844"/>
      </w:tblGrid>
      <w:tr w:rsidR="003D7433" w:rsidTr="00490534">
        <w:tc>
          <w:tcPr>
            <w:tcW w:w="4927" w:type="dxa"/>
          </w:tcPr>
          <w:p w:rsidR="003D7433" w:rsidRPr="00933DBB" w:rsidRDefault="003D7433" w:rsidP="00B5412B">
            <w:pPr>
              <w:jc w:val="center"/>
              <w:rPr>
                <w:rFonts w:ascii="Times New Roman" w:hAnsi="Times New Roman" w:cs="Times New Roman"/>
                <w:b/>
                <w:sz w:val="24"/>
                <w:szCs w:val="24"/>
              </w:rPr>
            </w:pPr>
            <w:r w:rsidRPr="00933DBB">
              <w:rPr>
                <w:rFonts w:ascii="Times New Roman" w:hAnsi="Times New Roman" w:cs="Times New Roman"/>
                <w:b/>
                <w:sz w:val="24"/>
                <w:szCs w:val="24"/>
              </w:rPr>
              <w:t>Тема питання</w:t>
            </w:r>
          </w:p>
        </w:tc>
        <w:tc>
          <w:tcPr>
            <w:tcW w:w="1844" w:type="dxa"/>
          </w:tcPr>
          <w:p w:rsidR="003D7433" w:rsidRPr="00933DBB" w:rsidRDefault="003D7433" w:rsidP="00B5412B">
            <w:pPr>
              <w:jc w:val="center"/>
              <w:rPr>
                <w:rFonts w:ascii="Times New Roman" w:hAnsi="Times New Roman" w:cs="Times New Roman"/>
                <w:b/>
                <w:sz w:val="24"/>
                <w:szCs w:val="24"/>
              </w:rPr>
            </w:pPr>
            <w:r>
              <w:rPr>
                <w:rFonts w:ascii="Times New Roman" w:hAnsi="Times New Roman" w:cs="Times New Roman"/>
                <w:b/>
                <w:sz w:val="24"/>
                <w:szCs w:val="24"/>
              </w:rPr>
              <w:t>Усього питань за звітний період</w:t>
            </w:r>
            <w:r w:rsidR="00B64787">
              <w:rPr>
                <w:rFonts w:ascii="Times New Roman" w:hAnsi="Times New Roman" w:cs="Times New Roman"/>
                <w:b/>
                <w:sz w:val="24"/>
                <w:szCs w:val="24"/>
              </w:rPr>
              <w:t xml:space="preserve"> 2020 року</w:t>
            </w:r>
          </w:p>
        </w:tc>
        <w:tc>
          <w:tcPr>
            <w:tcW w:w="1844" w:type="dxa"/>
          </w:tcPr>
          <w:p w:rsidR="003D7433" w:rsidRPr="00933DBB" w:rsidRDefault="00B64787" w:rsidP="00B5412B">
            <w:pPr>
              <w:jc w:val="center"/>
              <w:rPr>
                <w:rFonts w:ascii="Times New Roman" w:hAnsi="Times New Roman" w:cs="Times New Roman"/>
                <w:b/>
                <w:sz w:val="24"/>
                <w:szCs w:val="24"/>
              </w:rPr>
            </w:pPr>
            <w:r>
              <w:rPr>
                <w:rFonts w:ascii="Times New Roman" w:hAnsi="Times New Roman" w:cs="Times New Roman"/>
                <w:b/>
                <w:sz w:val="24"/>
                <w:szCs w:val="24"/>
              </w:rPr>
              <w:t>Усього питань за звітний період 2019 року</w:t>
            </w:r>
          </w:p>
        </w:tc>
      </w:tr>
      <w:tr w:rsidR="003D7433" w:rsidTr="00490534">
        <w:tc>
          <w:tcPr>
            <w:tcW w:w="4927" w:type="dxa"/>
          </w:tcPr>
          <w:p w:rsidR="003D7433" w:rsidRDefault="003D7433" w:rsidP="00B5412B">
            <w:pPr>
              <w:jc w:val="both"/>
              <w:rPr>
                <w:rFonts w:ascii="Times New Roman" w:hAnsi="Times New Roman" w:cs="Times New Roman"/>
                <w:sz w:val="24"/>
                <w:szCs w:val="24"/>
              </w:rPr>
            </w:pPr>
            <w:r>
              <w:rPr>
                <w:rFonts w:ascii="Times New Roman" w:hAnsi="Times New Roman" w:cs="Times New Roman"/>
                <w:sz w:val="24"/>
                <w:szCs w:val="24"/>
              </w:rPr>
              <w:t>Аграрна політика і земельні відносини</w:t>
            </w:r>
          </w:p>
        </w:tc>
        <w:tc>
          <w:tcPr>
            <w:tcW w:w="1844" w:type="dxa"/>
          </w:tcPr>
          <w:p w:rsidR="003D7433" w:rsidRPr="00327040" w:rsidRDefault="00B64787" w:rsidP="00B5412B">
            <w:pPr>
              <w:jc w:val="both"/>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1844" w:type="dxa"/>
          </w:tcPr>
          <w:p w:rsidR="003D7433" w:rsidRDefault="00B64787" w:rsidP="00B5412B">
            <w:pPr>
              <w:jc w:val="both"/>
              <w:rPr>
                <w:rFonts w:ascii="Times New Roman" w:hAnsi="Times New Roman" w:cs="Times New Roman"/>
                <w:sz w:val="24"/>
                <w:szCs w:val="24"/>
              </w:rPr>
            </w:pPr>
            <w:r>
              <w:rPr>
                <w:rFonts w:ascii="Times New Roman" w:hAnsi="Times New Roman" w:cs="Times New Roman"/>
                <w:sz w:val="24"/>
                <w:szCs w:val="24"/>
              </w:rPr>
              <w:t>29</w:t>
            </w:r>
          </w:p>
        </w:tc>
      </w:tr>
      <w:tr w:rsidR="003D7433" w:rsidTr="00490534">
        <w:tc>
          <w:tcPr>
            <w:tcW w:w="4927" w:type="dxa"/>
          </w:tcPr>
          <w:p w:rsidR="003D7433" w:rsidRDefault="003D7433" w:rsidP="00B5412B">
            <w:pPr>
              <w:jc w:val="both"/>
              <w:rPr>
                <w:rFonts w:ascii="Times New Roman" w:hAnsi="Times New Roman" w:cs="Times New Roman"/>
                <w:sz w:val="24"/>
                <w:szCs w:val="24"/>
              </w:rPr>
            </w:pPr>
            <w:r>
              <w:rPr>
                <w:rFonts w:ascii="Times New Roman" w:hAnsi="Times New Roman" w:cs="Times New Roman"/>
                <w:sz w:val="24"/>
                <w:szCs w:val="24"/>
              </w:rPr>
              <w:t xml:space="preserve">Транспорт і зв’язок </w:t>
            </w:r>
          </w:p>
        </w:tc>
        <w:tc>
          <w:tcPr>
            <w:tcW w:w="1844" w:type="dxa"/>
          </w:tcPr>
          <w:p w:rsidR="003D7433" w:rsidRPr="00327040" w:rsidRDefault="00B64787" w:rsidP="00B5412B">
            <w:pPr>
              <w:jc w:val="both"/>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1844" w:type="dxa"/>
          </w:tcPr>
          <w:p w:rsidR="003D7433" w:rsidRDefault="00B64787" w:rsidP="00B5412B">
            <w:pPr>
              <w:jc w:val="both"/>
              <w:rPr>
                <w:rFonts w:ascii="Times New Roman" w:hAnsi="Times New Roman" w:cs="Times New Roman"/>
                <w:sz w:val="24"/>
                <w:szCs w:val="24"/>
              </w:rPr>
            </w:pPr>
            <w:r>
              <w:rPr>
                <w:rFonts w:ascii="Times New Roman" w:hAnsi="Times New Roman" w:cs="Times New Roman"/>
                <w:sz w:val="24"/>
                <w:szCs w:val="24"/>
              </w:rPr>
              <w:t>15</w:t>
            </w:r>
          </w:p>
        </w:tc>
      </w:tr>
      <w:tr w:rsidR="003D7433" w:rsidTr="00490534">
        <w:tc>
          <w:tcPr>
            <w:tcW w:w="4927" w:type="dxa"/>
          </w:tcPr>
          <w:p w:rsidR="003D7433" w:rsidRDefault="003D7433" w:rsidP="00B5412B">
            <w:pPr>
              <w:jc w:val="both"/>
              <w:rPr>
                <w:rFonts w:ascii="Times New Roman" w:hAnsi="Times New Roman" w:cs="Times New Roman"/>
                <w:sz w:val="24"/>
                <w:szCs w:val="24"/>
              </w:rPr>
            </w:pPr>
            <w:r>
              <w:rPr>
                <w:rFonts w:ascii="Times New Roman" w:hAnsi="Times New Roman" w:cs="Times New Roman"/>
                <w:sz w:val="24"/>
                <w:szCs w:val="24"/>
              </w:rPr>
              <w:t>Економічна, цінова, інвестиційна, зовнішньоекономічна, регіональна політика та будівництво, підприємництво</w:t>
            </w:r>
          </w:p>
        </w:tc>
        <w:tc>
          <w:tcPr>
            <w:tcW w:w="1844" w:type="dxa"/>
          </w:tcPr>
          <w:p w:rsidR="003D7433" w:rsidRPr="00327040" w:rsidRDefault="00B64787" w:rsidP="00B5412B">
            <w:pPr>
              <w:jc w:val="both"/>
              <w:rPr>
                <w:rFonts w:ascii="Times New Roman" w:hAnsi="Times New Roman" w:cs="Times New Roman"/>
                <w:sz w:val="24"/>
                <w:szCs w:val="24"/>
                <w:lang w:val="ru-RU"/>
              </w:rPr>
            </w:pPr>
            <w:r>
              <w:rPr>
                <w:rFonts w:ascii="Times New Roman" w:hAnsi="Times New Roman" w:cs="Times New Roman"/>
                <w:sz w:val="24"/>
                <w:szCs w:val="24"/>
                <w:lang w:val="ru-RU"/>
              </w:rPr>
              <w:t>53</w:t>
            </w:r>
          </w:p>
        </w:tc>
        <w:tc>
          <w:tcPr>
            <w:tcW w:w="1844" w:type="dxa"/>
          </w:tcPr>
          <w:p w:rsidR="003D7433" w:rsidRDefault="00B64787" w:rsidP="00B5412B">
            <w:pPr>
              <w:jc w:val="both"/>
              <w:rPr>
                <w:rFonts w:ascii="Times New Roman" w:hAnsi="Times New Roman" w:cs="Times New Roman"/>
                <w:sz w:val="24"/>
                <w:szCs w:val="24"/>
              </w:rPr>
            </w:pPr>
            <w:r>
              <w:rPr>
                <w:rFonts w:ascii="Times New Roman" w:hAnsi="Times New Roman" w:cs="Times New Roman"/>
                <w:sz w:val="24"/>
                <w:szCs w:val="24"/>
              </w:rPr>
              <w:t>50</w:t>
            </w:r>
          </w:p>
        </w:tc>
      </w:tr>
      <w:tr w:rsidR="003D7433" w:rsidTr="00490534">
        <w:tc>
          <w:tcPr>
            <w:tcW w:w="4927" w:type="dxa"/>
          </w:tcPr>
          <w:p w:rsidR="003D7433" w:rsidRDefault="003D7433" w:rsidP="00B5412B">
            <w:pPr>
              <w:jc w:val="both"/>
              <w:rPr>
                <w:rFonts w:ascii="Times New Roman" w:hAnsi="Times New Roman" w:cs="Times New Roman"/>
                <w:sz w:val="24"/>
                <w:szCs w:val="24"/>
              </w:rPr>
            </w:pPr>
            <w:r>
              <w:rPr>
                <w:rFonts w:ascii="Times New Roman" w:hAnsi="Times New Roman" w:cs="Times New Roman"/>
                <w:sz w:val="24"/>
                <w:szCs w:val="24"/>
              </w:rPr>
              <w:t>Соціальний захист</w:t>
            </w:r>
          </w:p>
        </w:tc>
        <w:tc>
          <w:tcPr>
            <w:tcW w:w="1844" w:type="dxa"/>
          </w:tcPr>
          <w:p w:rsidR="003D7433" w:rsidRPr="00327040" w:rsidRDefault="00B64787" w:rsidP="00B5412B">
            <w:pPr>
              <w:jc w:val="both"/>
              <w:rPr>
                <w:rFonts w:ascii="Times New Roman" w:hAnsi="Times New Roman" w:cs="Times New Roman"/>
                <w:sz w:val="24"/>
                <w:szCs w:val="24"/>
                <w:lang w:val="ru-RU"/>
              </w:rPr>
            </w:pPr>
            <w:r>
              <w:rPr>
                <w:rFonts w:ascii="Times New Roman" w:hAnsi="Times New Roman" w:cs="Times New Roman"/>
                <w:sz w:val="24"/>
                <w:szCs w:val="24"/>
                <w:lang w:val="ru-RU"/>
              </w:rPr>
              <w:t>2505</w:t>
            </w:r>
          </w:p>
        </w:tc>
        <w:tc>
          <w:tcPr>
            <w:tcW w:w="1844" w:type="dxa"/>
          </w:tcPr>
          <w:p w:rsidR="003D7433" w:rsidRDefault="00B64787" w:rsidP="00B5412B">
            <w:pPr>
              <w:jc w:val="both"/>
              <w:rPr>
                <w:rFonts w:ascii="Times New Roman" w:hAnsi="Times New Roman" w:cs="Times New Roman"/>
                <w:sz w:val="24"/>
                <w:szCs w:val="24"/>
              </w:rPr>
            </w:pPr>
            <w:r>
              <w:rPr>
                <w:rFonts w:ascii="Times New Roman" w:hAnsi="Times New Roman" w:cs="Times New Roman"/>
                <w:sz w:val="24"/>
                <w:szCs w:val="24"/>
              </w:rPr>
              <w:t>3170</w:t>
            </w:r>
          </w:p>
        </w:tc>
      </w:tr>
      <w:tr w:rsidR="003D7433" w:rsidTr="00490534">
        <w:tc>
          <w:tcPr>
            <w:tcW w:w="4927" w:type="dxa"/>
          </w:tcPr>
          <w:p w:rsidR="003D7433" w:rsidRDefault="003D7433" w:rsidP="00B5412B">
            <w:pPr>
              <w:jc w:val="both"/>
              <w:rPr>
                <w:rFonts w:ascii="Times New Roman" w:hAnsi="Times New Roman" w:cs="Times New Roman"/>
                <w:sz w:val="24"/>
                <w:szCs w:val="24"/>
              </w:rPr>
            </w:pPr>
            <w:r>
              <w:rPr>
                <w:rFonts w:ascii="Times New Roman" w:hAnsi="Times New Roman" w:cs="Times New Roman"/>
                <w:sz w:val="24"/>
                <w:szCs w:val="24"/>
              </w:rPr>
              <w:t>Праця і заробітна плата</w:t>
            </w:r>
          </w:p>
        </w:tc>
        <w:tc>
          <w:tcPr>
            <w:tcW w:w="1844" w:type="dxa"/>
          </w:tcPr>
          <w:p w:rsidR="003D7433" w:rsidRPr="00327040" w:rsidRDefault="00B64787" w:rsidP="00B5412B">
            <w:pPr>
              <w:jc w:val="both"/>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844" w:type="dxa"/>
          </w:tcPr>
          <w:p w:rsidR="003D7433" w:rsidRDefault="00B64787" w:rsidP="00B5412B">
            <w:pPr>
              <w:jc w:val="both"/>
              <w:rPr>
                <w:rFonts w:ascii="Times New Roman" w:hAnsi="Times New Roman" w:cs="Times New Roman"/>
                <w:sz w:val="24"/>
                <w:szCs w:val="24"/>
              </w:rPr>
            </w:pPr>
            <w:r>
              <w:rPr>
                <w:rFonts w:ascii="Times New Roman" w:hAnsi="Times New Roman" w:cs="Times New Roman"/>
                <w:sz w:val="24"/>
                <w:szCs w:val="24"/>
              </w:rPr>
              <w:t>14</w:t>
            </w:r>
          </w:p>
        </w:tc>
      </w:tr>
      <w:tr w:rsidR="003D7433" w:rsidTr="00490534">
        <w:tc>
          <w:tcPr>
            <w:tcW w:w="4927" w:type="dxa"/>
          </w:tcPr>
          <w:p w:rsidR="003D7433" w:rsidRDefault="003D7433" w:rsidP="00B5412B">
            <w:pPr>
              <w:jc w:val="both"/>
              <w:rPr>
                <w:rFonts w:ascii="Times New Roman" w:hAnsi="Times New Roman" w:cs="Times New Roman"/>
                <w:sz w:val="24"/>
                <w:szCs w:val="24"/>
              </w:rPr>
            </w:pPr>
            <w:r>
              <w:rPr>
                <w:rFonts w:ascii="Times New Roman" w:hAnsi="Times New Roman" w:cs="Times New Roman"/>
                <w:sz w:val="24"/>
                <w:szCs w:val="24"/>
              </w:rPr>
              <w:t xml:space="preserve">Охорона здоров'я </w:t>
            </w:r>
          </w:p>
        </w:tc>
        <w:tc>
          <w:tcPr>
            <w:tcW w:w="1844" w:type="dxa"/>
          </w:tcPr>
          <w:p w:rsidR="003D7433" w:rsidRPr="00327040" w:rsidRDefault="00B64787" w:rsidP="00B5412B">
            <w:pPr>
              <w:jc w:val="both"/>
              <w:rPr>
                <w:rFonts w:ascii="Times New Roman" w:hAnsi="Times New Roman" w:cs="Times New Roman"/>
                <w:sz w:val="24"/>
                <w:szCs w:val="24"/>
                <w:lang w:val="ru-RU"/>
              </w:rPr>
            </w:pPr>
            <w:r>
              <w:rPr>
                <w:rFonts w:ascii="Times New Roman" w:hAnsi="Times New Roman" w:cs="Times New Roman"/>
                <w:sz w:val="24"/>
                <w:szCs w:val="24"/>
                <w:lang w:val="ru-RU"/>
              </w:rPr>
              <w:t>37</w:t>
            </w:r>
          </w:p>
        </w:tc>
        <w:tc>
          <w:tcPr>
            <w:tcW w:w="1844" w:type="dxa"/>
          </w:tcPr>
          <w:p w:rsidR="003D7433" w:rsidRDefault="00B64787" w:rsidP="00B5412B">
            <w:pPr>
              <w:jc w:val="both"/>
              <w:rPr>
                <w:rFonts w:ascii="Times New Roman" w:hAnsi="Times New Roman" w:cs="Times New Roman"/>
                <w:sz w:val="24"/>
                <w:szCs w:val="24"/>
              </w:rPr>
            </w:pPr>
            <w:r>
              <w:rPr>
                <w:rFonts w:ascii="Times New Roman" w:hAnsi="Times New Roman" w:cs="Times New Roman"/>
                <w:sz w:val="24"/>
                <w:szCs w:val="24"/>
              </w:rPr>
              <w:t>27</w:t>
            </w:r>
          </w:p>
        </w:tc>
      </w:tr>
      <w:tr w:rsidR="003D7433" w:rsidTr="00490534">
        <w:tc>
          <w:tcPr>
            <w:tcW w:w="4927" w:type="dxa"/>
          </w:tcPr>
          <w:p w:rsidR="003D7433" w:rsidRDefault="003D7433" w:rsidP="00B5412B">
            <w:pPr>
              <w:jc w:val="both"/>
              <w:rPr>
                <w:rFonts w:ascii="Times New Roman" w:hAnsi="Times New Roman" w:cs="Times New Roman"/>
                <w:sz w:val="24"/>
                <w:szCs w:val="24"/>
              </w:rPr>
            </w:pPr>
            <w:r>
              <w:rPr>
                <w:rFonts w:ascii="Times New Roman" w:hAnsi="Times New Roman" w:cs="Times New Roman"/>
                <w:sz w:val="24"/>
                <w:szCs w:val="24"/>
              </w:rPr>
              <w:t>Комунальне господарство</w:t>
            </w:r>
          </w:p>
        </w:tc>
        <w:tc>
          <w:tcPr>
            <w:tcW w:w="1844" w:type="dxa"/>
          </w:tcPr>
          <w:p w:rsidR="003D7433" w:rsidRPr="00327040" w:rsidRDefault="00B64787" w:rsidP="00B5412B">
            <w:pPr>
              <w:jc w:val="both"/>
              <w:rPr>
                <w:rFonts w:ascii="Times New Roman" w:hAnsi="Times New Roman" w:cs="Times New Roman"/>
                <w:sz w:val="24"/>
                <w:szCs w:val="24"/>
                <w:lang w:val="ru-RU"/>
              </w:rPr>
            </w:pPr>
            <w:r>
              <w:rPr>
                <w:rFonts w:ascii="Times New Roman" w:hAnsi="Times New Roman" w:cs="Times New Roman"/>
                <w:sz w:val="24"/>
                <w:szCs w:val="24"/>
                <w:lang w:val="ru-RU"/>
              </w:rPr>
              <w:t>794</w:t>
            </w:r>
          </w:p>
        </w:tc>
        <w:tc>
          <w:tcPr>
            <w:tcW w:w="1844" w:type="dxa"/>
          </w:tcPr>
          <w:p w:rsidR="003D7433" w:rsidRDefault="00B64787" w:rsidP="00B5412B">
            <w:pPr>
              <w:jc w:val="both"/>
              <w:rPr>
                <w:rFonts w:ascii="Times New Roman" w:hAnsi="Times New Roman" w:cs="Times New Roman"/>
                <w:sz w:val="24"/>
                <w:szCs w:val="24"/>
              </w:rPr>
            </w:pPr>
            <w:r>
              <w:rPr>
                <w:rFonts w:ascii="Times New Roman" w:hAnsi="Times New Roman" w:cs="Times New Roman"/>
                <w:sz w:val="24"/>
                <w:szCs w:val="24"/>
              </w:rPr>
              <w:t>624</w:t>
            </w:r>
          </w:p>
        </w:tc>
      </w:tr>
      <w:tr w:rsidR="003D7433" w:rsidTr="00490534">
        <w:tc>
          <w:tcPr>
            <w:tcW w:w="4927" w:type="dxa"/>
          </w:tcPr>
          <w:p w:rsidR="003D7433" w:rsidRDefault="003D7433" w:rsidP="00B5412B">
            <w:pPr>
              <w:jc w:val="both"/>
              <w:rPr>
                <w:rFonts w:ascii="Times New Roman" w:hAnsi="Times New Roman" w:cs="Times New Roman"/>
                <w:sz w:val="24"/>
                <w:szCs w:val="24"/>
              </w:rPr>
            </w:pPr>
            <w:r>
              <w:rPr>
                <w:rFonts w:ascii="Times New Roman" w:hAnsi="Times New Roman" w:cs="Times New Roman"/>
                <w:sz w:val="24"/>
                <w:szCs w:val="24"/>
              </w:rPr>
              <w:t>Житлова політика</w:t>
            </w:r>
          </w:p>
        </w:tc>
        <w:tc>
          <w:tcPr>
            <w:tcW w:w="1844" w:type="dxa"/>
          </w:tcPr>
          <w:p w:rsidR="003D7433" w:rsidRPr="00327040" w:rsidRDefault="00B64787" w:rsidP="00B5412B">
            <w:pPr>
              <w:jc w:val="both"/>
              <w:rPr>
                <w:rFonts w:ascii="Times New Roman" w:hAnsi="Times New Roman" w:cs="Times New Roman"/>
                <w:sz w:val="24"/>
                <w:szCs w:val="24"/>
                <w:lang w:val="ru-RU"/>
              </w:rPr>
            </w:pPr>
            <w:r>
              <w:rPr>
                <w:rFonts w:ascii="Times New Roman" w:hAnsi="Times New Roman" w:cs="Times New Roman"/>
                <w:sz w:val="24"/>
                <w:szCs w:val="24"/>
                <w:lang w:val="ru-RU"/>
              </w:rPr>
              <w:t>92</w:t>
            </w:r>
          </w:p>
        </w:tc>
        <w:tc>
          <w:tcPr>
            <w:tcW w:w="1844" w:type="dxa"/>
          </w:tcPr>
          <w:p w:rsidR="003D7433" w:rsidRDefault="00B64787" w:rsidP="00B5412B">
            <w:pPr>
              <w:jc w:val="both"/>
              <w:rPr>
                <w:rFonts w:ascii="Times New Roman" w:hAnsi="Times New Roman" w:cs="Times New Roman"/>
                <w:sz w:val="24"/>
                <w:szCs w:val="24"/>
              </w:rPr>
            </w:pPr>
            <w:r>
              <w:rPr>
                <w:rFonts w:ascii="Times New Roman" w:hAnsi="Times New Roman" w:cs="Times New Roman"/>
                <w:sz w:val="24"/>
                <w:szCs w:val="24"/>
              </w:rPr>
              <w:t>123</w:t>
            </w:r>
          </w:p>
        </w:tc>
      </w:tr>
      <w:tr w:rsidR="003D7433" w:rsidTr="00490534">
        <w:tc>
          <w:tcPr>
            <w:tcW w:w="4927" w:type="dxa"/>
          </w:tcPr>
          <w:p w:rsidR="003D7433" w:rsidRDefault="003D7433" w:rsidP="00B5412B">
            <w:pPr>
              <w:jc w:val="both"/>
              <w:rPr>
                <w:rFonts w:ascii="Times New Roman" w:hAnsi="Times New Roman" w:cs="Times New Roman"/>
                <w:sz w:val="24"/>
                <w:szCs w:val="24"/>
              </w:rPr>
            </w:pPr>
            <w:r>
              <w:rPr>
                <w:rFonts w:ascii="Times New Roman" w:hAnsi="Times New Roman" w:cs="Times New Roman"/>
                <w:sz w:val="24"/>
                <w:szCs w:val="24"/>
              </w:rPr>
              <w:t>Екологія та природні ресурси</w:t>
            </w:r>
          </w:p>
        </w:tc>
        <w:tc>
          <w:tcPr>
            <w:tcW w:w="1844" w:type="dxa"/>
          </w:tcPr>
          <w:p w:rsidR="003D7433" w:rsidRPr="00327040" w:rsidRDefault="00B64787" w:rsidP="00B5412B">
            <w:pPr>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844" w:type="dxa"/>
          </w:tcPr>
          <w:p w:rsidR="003D7433" w:rsidRDefault="00B64787" w:rsidP="00B5412B">
            <w:pPr>
              <w:jc w:val="both"/>
              <w:rPr>
                <w:rFonts w:ascii="Times New Roman" w:hAnsi="Times New Roman" w:cs="Times New Roman"/>
                <w:sz w:val="24"/>
                <w:szCs w:val="24"/>
              </w:rPr>
            </w:pPr>
            <w:r>
              <w:rPr>
                <w:rFonts w:ascii="Times New Roman" w:hAnsi="Times New Roman" w:cs="Times New Roman"/>
                <w:sz w:val="24"/>
                <w:szCs w:val="24"/>
              </w:rPr>
              <w:t>2</w:t>
            </w:r>
          </w:p>
        </w:tc>
      </w:tr>
      <w:tr w:rsidR="003D7433" w:rsidTr="00490534">
        <w:tc>
          <w:tcPr>
            <w:tcW w:w="4927" w:type="dxa"/>
          </w:tcPr>
          <w:p w:rsidR="003D7433" w:rsidRDefault="003D7433" w:rsidP="00B5412B">
            <w:pPr>
              <w:jc w:val="both"/>
              <w:rPr>
                <w:rFonts w:ascii="Times New Roman" w:hAnsi="Times New Roman" w:cs="Times New Roman"/>
                <w:sz w:val="24"/>
                <w:szCs w:val="24"/>
              </w:rPr>
            </w:pPr>
            <w:r>
              <w:rPr>
                <w:rFonts w:ascii="Times New Roman" w:hAnsi="Times New Roman" w:cs="Times New Roman"/>
                <w:sz w:val="24"/>
                <w:szCs w:val="24"/>
              </w:rPr>
              <w:t>Забезпечення дотримання законності та охорони правопорядку, реалізація прав та свобод громадян</w:t>
            </w:r>
          </w:p>
        </w:tc>
        <w:tc>
          <w:tcPr>
            <w:tcW w:w="1844" w:type="dxa"/>
          </w:tcPr>
          <w:p w:rsidR="003D7433" w:rsidRPr="00327040" w:rsidRDefault="00B64787" w:rsidP="00B5412B">
            <w:pPr>
              <w:jc w:val="both"/>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1844" w:type="dxa"/>
          </w:tcPr>
          <w:p w:rsidR="003D7433" w:rsidRDefault="00B64787" w:rsidP="00B5412B">
            <w:pPr>
              <w:jc w:val="both"/>
              <w:rPr>
                <w:rFonts w:ascii="Times New Roman" w:hAnsi="Times New Roman" w:cs="Times New Roman"/>
                <w:sz w:val="24"/>
                <w:szCs w:val="24"/>
              </w:rPr>
            </w:pPr>
            <w:r>
              <w:rPr>
                <w:rFonts w:ascii="Times New Roman" w:hAnsi="Times New Roman" w:cs="Times New Roman"/>
                <w:sz w:val="24"/>
                <w:szCs w:val="24"/>
              </w:rPr>
              <w:t>70</w:t>
            </w:r>
          </w:p>
        </w:tc>
      </w:tr>
      <w:tr w:rsidR="003D7433" w:rsidTr="00490534">
        <w:tc>
          <w:tcPr>
            <w:tcW w:w="4927" w:type="dxa"/>
          </w:tcPr>
          <w:p w:rsidR="003D7433" w:rsidRDefault="003D7433" w:rsidP="00B5412B">
            <w:pPr>
              <w:jc w:val="both"/>
              <w:rPr>
                <w:rFonts w:ascii="Times New Roman" w:hAnsi="Times New Roman" w:cs="Times New Roman"/>
                <w:sz w:val="24"/>
                <w:szCs w:val="24"/>
              </w:rPr>
            </w:pPr>
            <w:r>
              <w:rPr>
                <w:rFonts w:ascii="Times New Roman" w:hAnsi="Times New Roman" w:cs="Times New Roman"/>
                <w:sz w:val="24"/>
                <w:szCs w:val="24"/>
              </w:rPr>
              <w:t>Сім’я, діти, молодь, гендерна рівність, фізична культура і спорт</w:t>
            </w:r>
          </w:p>
        </w:tc>
        <w:tc>
          <w:tcPr>
            <w:tcW w:w="1844" w:type="dxa"/>
          </w:tcPr>
          <w:p w:rsidR="003D7433" w:rsidRPr="00327040" w:rsidRDefault="00B64787" w:rsidP="00B5412B">
            <w:pPr>
              <w:jc w:val="both"/>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1844" w:type="dxa"/>
          </w:tcPr>
          <w:p w:rsidR="003D7433" w:rsidRDefault="00B64787" w:rsidP="00B5412B">
            <w:pPr>
              <w:jc w:val="both"/>
              <w:rPr>
                <w:rFonts w:ascii="Times New Roman" w:hAnsi="Times New Roman" w:cs="Times New Roman"/>
                <w:sz w:val="24"/>
                <w:szCs w:val="24"/>
              </w:rPr>
            </w:pPr>
            <w:r>
              <w:rPr>
                <w:rFonts w:ascii="Times New Roman" w:hAnsi="Times New Roman" w:cs="Times New Roman"/>
                <w:sz w:val="24"/>
                <w:szCs w:val="24"/>
              </w:rPr>
              <w:t>15</w:t>
            </w:r>
          </w:p>
        </w:tc>
      </w:tr>
      <w:tr w:rsidR="003D7433" w:rsidTr="00490534">
        <w:tc>
          <w:tcPr>
            <w:tcW w:w="4927" w:type="dxa"/>
          </w:tcPr>
          <w:p w:rsidR="003D7433" w:rsidRDefault="003D7433" w:rsidP="00B5412B">
            <w:pPr>
              <w:jc w:val="both"/>
              <w:rPr>
                <w:rFonts w:ascii="Times New Roman" w:hAnsi="Times New Roman" w:cs="Times New Roman"/>
                <w:sz w:val="24"/>
                <w:szCs w:val="24"/>
              </w:rPr>
            </w:pPr>
            <w:r>
              <w:rPr>
                <w:rFonts w:ascii="Times New Roman" w:hAnsi="Times New Roman" w:cs="Times New Roman"/>
                <w:sz w:val="24"/>
                <w:szCs w:val="24"/>
              </w:rPr>
              <w:t>Культура та культурна спадщина, туризм</w:t>
            </w:r>
          </w:p>
        </w:tc>
        <w:tc>
          <w:tcPr>
            <w:tcW w:w="1844" w:type="dxa"/>
          </w:tcPr>
          <w:p w:rsidR="003D7433" w:rsidRPr="00327040" w:rsidRDefault="00B64787" w:rsidP="00B5412B">
            <w:pPr>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844" w:type="dxa"/>
          </w:tcPr>
          <w:p w:rsidR="003D7433" w:rsidRDefault="00B64787" w:rsidP="00B5412B">
            <w:pPr>
              <w:jc w:val="both"/>
              <w:rPr>
                <w:rFonts w:ascii="Times New Roman" w:hAnsi="Times New Roman" w:cs="Times New Roman"/>
                <w:sz w:val="24"/>
                <w:szCs w:val="24"/>
              </w:rPr>
            </w:pPr>
            <w:r>
              <w:rPr>
                <w:rFonts w:ascii="Times New Roman" w:hAnsi="Times New Roman" w:cs="Times New Roman"/>
                <w:sz w:val="24"/>
                <w:szCs w:val="24"/>
              </w:rPr>
              <w:t>3</w:t>
            </w:r>
          </w:p>
        </w:tc>
      </w:tr>
      <w:tr w:rsidR="003D7433" w:rsidTr="00490534">
        <w:tc>
          <w:tcPr>
            <w:tcW w:w="4927" w:type="dxa"/>
          </w:tcPr>
          <w:p w:rsidR="003D7433" w:rsidRDefault="003D7433" w:rsidP="00B5412B">
            <w:pPr>
              <w:jc w:val="both"/>
              <w:rPr>
                <w:rFonts w:ascii="Times New Roman" w:hAnsi="Times New Roman" w:cs="Times New Roman"/>
                <w:sz w:val="24"/>
                <w:szCs w:val="24"/>
              </w:rPr>
            </w:pPr>
            <w:r>
              <w:rPr>
                <w:rFonts w:ascii="Times New Roman" w:hAnsi="Times New Roman" w:cs="Times New Roman"/>
                <w:sz w:val="24"/>
                <w:szCs w:val="24"/>
              </w:rPr>
              <w:t>Освіта, наукова, науково-технічна, інноваційна діяльність та інтелектуальна власність</w:t>
            </w:r>
          </w:p>
        </w:tc>
        <w:tc>
          <w:tcPr>
            <w:tcW w:w="1844" w:type="dxa"/>
          </w:tcPr>
          <w:p w:rsidR="003D7433" w:rsidRPr="00327040" w:rsidRDefault="00B64787" w:rsidP="00B5412B">
            <w:pPr>
              <w:jc w:val="both"/>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1844" w:type="dxa"/>
          </w:tcPr>
          <w:p w:rsidR="003D7433" w:rsidRDefault="00B64787" w:rsidP="00B5412B">
            <w:pPr>
              <w:jc w:val="both"/>
              <w:rPr>
                <w:rFonts w:ascii="Times New Roman" w:hAnsi="Times New Roman" w:cs="Times New Roman"/>
                <w:sz w:val="24"/>
                <w:szCs w:val="24"/>
              </w:rPr>
            </w:pPr>
            <w:r>
              <w:rPr>
                <w:rFonts w:ascii="Times New Roman" w:hAnsi="Times New Roman" w:cs="Times New Roman"/>
                <w:sz w:val="24"/>
                <w:szCs w:val="24"/>
              </w:rPr>
              <w:t>18</w:t>
            </w:r>
          </w:p>
        </w:tc>
      </w:tr>
      <w:tr w:rsidR="003D7433" w:rsidTr="00490534">
        <w:tc>
          <w:tcPr>
            <w:tcW w:w="4927" w:type="dxa"/>
          </w:tcPr>
          <w:p w:rsidR="003D7433" w:rsidRDefault="003D7433" w:rsidP="00B5412B">
            <w:pPr>
              <w:jc w:val="both"/>
              <w:rPr>
                <w:rFonts w:ascii="Times New Roman" w:hAnsi="Times New Roman" w:cs="Times New Roman"/>
                <w:sz w:val="24"/>
                <w:szCs w:val="24"/>
              </w:rPr>
            </w:pPr>
            <w:r>
              <w:rPr>
                <w:rFonts w:ascii="Times New Roman" w:hAnsi="Times New Roman" w:cs="Times New Roman"/>
                <w:sz w:val="24"/>
                <w:szCs w:val="24"/>
              </w:rPr>
              <w:lastRenderedPageBreak/>
              <w:t>Інформаційна політика, діяльність засобів масової інформації</w:t>
            </w:r>
          </w:p>
          <w:p w:rsidR="003D7433" w:rsidRDefault="003D7433" w:rsidP="00B5412B">
            <w:pPr>
              <w:jc w:val="both"/>
              <w:rPr>
                <w:rFonts w:ascii="Times New Roman" w:hAnsi="Times New Roman" w:cs="Times New Roman"/>
                <w:sz w:val="24"/>
                <w:szCs w:val="24"/>
              </w:rPr>
            </w:pPr>
          </w:p>
        </w:tc>
        <w:tc>
          <w:tcPr>
            <w:tcW w:w="1844" w:type="dxa"/>
          </w:tcPr>
          <w:p w:rsidR="003D7433" w:rsidRPr="00327040" w:rsidRDefault="00B64787" w:rsidP="00B5412B">
            <w:pPr>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4" w:type="dxa"/>
          </w:tcPr>
          <w:p w:rsidR="003D7433" w:rsidRDefault="00B64787" w:rsidP="00B5412B">
            <w:pPr>
              <w:jc w:val="both"/>
              <w:rPr>
                <w:rFonts w:ascii="Times New Roman" w:hAnsi="Times New Roman" w:cs="Times New Roman"/>
                <w:sz w:val="24"/>
                <w:szCs w:val="24"/>
              </w:rPr>
            </w:pPr>
            <w:r>
              <w:rPr>
                <w:rFonts w:ascii="Times New Roman" w:hAnsi="Times New Roman" w:cs="Times New Roman"/>
                <w:sz w:val="24"/>
                <w:szCs w:val="24"/>
              </w:rPr>
              <w:t>10</w:t>
            </w:r>
          </w:p>
        </w:tc>
      </w:tr>
      <w:tr w:rsidR="003D7433" w:rsidTr="00490534">
        <w:tc>
          <w:tcPr>
            <w:tcW w:w="4927" w:type="dxa"/>
          </w:tcPr>
          <w:p w:rsidR="003D7433" w:rsidRDefault="003D7433" w:rsidP="00B5412B">
            <w:pPr>
              <w:jc w:val="both"/>
              <w:rPr>
                <w:rFonts w:ascii="Times New Roman" w:hAnsi="Times New Roman" w:cs="Times New Roman"/>
                <w:sz w:val="24"/>
                <w:szCs w:val="24"/>
              </w:rPr>
            </w:pPr>
            <w:r>
              <w:rPr>
                <w:rFonts w:ascii="Times New Roman" w:hAnsi="Times New Roman" w:cs="Times New Roman"/>
                <w:sz w:val="24"/>
                <w:szCs w:val="24"/>
              </w:rPr>
              <w:t xml:space="preserve">Діяльність об’єднань громадян, релігія та </w:t>
            </w:r>
            <w:proofErr w:type="spellStart"/>
            <w:r>
              <w:rPr>
                <w:rFonts w:ascii="Times New Roman" w:hAnsi="Times New Roman" w:cs="Times New Roman"/>
                <w:sz w:val="24"/>
                <w:szCs w:val="24"/>
              </w:rPr>
              <w:t>межконфесійні</w:t>
            </w:r>
            <w:proofErr w:type="spellEnd"/>
            <w:r>
              <w:rPr>
                <w:rFonts w:ascii="Times New Roman" w:hAnsi="Times New Roman" w:cs="Times New Roman"/>
                <w:sz w:val="24"/>
                <w:szCs w:val="24"/>
              </w:rPr>
              <w:t xml:space="preserve"> відносини</w:t>
            </w:r>
          </w:p>
        </w:tc>
        <w:tc>
          <w:tcPr>
            <w:tcW w:w="1844" w:type="dxa"/>
          </w:tcPr>
          <w:p w:rsidR="003D7433" w:rsidRPr="00327040" w:rsidRDefault="00B64787" w:rsidP="00B5412B">
            <w:pPr>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844" w:type="dxa"/>
          </w:tcPr>
          <w:p w:rsidR="003D7433" w:rsidRDefault="00B64787" w:rsidP="00B5412B">
            <w:pPr>
              <w:jc w:val="both"/>
              <w:rPr>
                <w:rFonts w:ascii="Times New Roman" w:hAnsi="Times New Roman" w:cs="Times New Roman"/>
                <w:sz w:val="24"/>
                <w:szCs w:val="24"/>
              </w:rPr>
            </w:pPr>
            <w:r>
              <w:rPr>
                <w:rFonts w:ascii="Times New Roman" w:hAnsi="Times New Roman" w:cs="Times New Roman"/>
                <w:sz w:val="24"/>
                <w:szCs w:val="24"/>
              </w:rPr>
              <w:t>1</w:t>
            </w:r>
          </w:p>
        </w:tc>
      </w:tr>
      <w:tr w:rsidR="003D7433" w:rsidTr="00490534">
        <w:tc>
          <w:tcPr>
            <w:tcW w:w="4927" w:type="dxa"/>
          </w:tcPr>
          <w:p w:rsidR="003D7433" w:rsidRDefault="003D7433" w:rsidP="00B5412B">
            <w:pPr>
              <w:jc w:val="both"/>
              <w:rPr>
                <w:rFonts w:ascii="Times New Roman" w:hAnsi="Times New Roman" w:cs="Times New Roman"/>
                <w:sz w:val="24"/>
                <w:szCs w:val="24"/>
              </w:rPr>
            </w:pPr>
            <w:r>
              <w:rPr>
                <w:rFonts w:ascii="Times New Roman" w:hAnsi="Times New Roman" w:cs="Times New Roman"/>
                <w:sz w:val="24"/>
                <w:szCs w:val="24"/>
              </w:rPr>
              <w:t>Діяльність органів місцевого самоврядування</w:t>
            </w:r>
          </w:p>
        </w:tc>
        <w:tc>
          <w:tcPr>
            <w:tcW w:w="1844" w:type="dxa"/>
          </w:tcPr>
          <w:p w:rsidR="003D7433" w:rsidRPr="00327040" w:rsidRDefault="00B64787" w:rsidP="00B5412B">
            <w:pPr>
              <w:jc w:val="both"/>
              <w:rPr>
                <w:rFonts w:ascii="Times New Roman" w:hAnsi="Times New Roman" w:cs="Times New Roman"/>
                <w:sz w:val="24"/>
                <w:szCs w:val="24"/>
                <w:lang w:val="ru-RU"/>
              </w:rPr>
            </w:pPr>
            <w:r>
              <w:rPr>
                <w:rFonts w:ascii="Times New Roman" w:hAnsi="Times New Roman" w:cs="Times New Roman"/>
                <w:sz w:val="24"/>
                <w:szCs w:val="24"/>
                <w:lang w:val="ru-RU"/>
              </w:rPr>
              <w:t>79</w:t>
            </w:r>
          </w:p>
        </w:tc>
        <w:tc>
          <w:tcPr>
            <w:tcW w:w="1844" w:type="dxa"/>
          </w:tcPr>
          <w:p w:rsidR="003D7433" w:rsidRDefault="00B64787" w:rsidP="00B5412B">
            <w:pPr>
              <w:jc w:val="both"/>
              <w:rPr>
                <w:rFonts w:ascii="Times New Roman" w:hAnsi="Times New Roman" w:cs="Times New Roman"/>
                <w:sz w:val="24"/>
                <w:szCs w:val="24"/>
              </w:rPr>
            </w:pPr>
            <w:r>
              <w:rPr>
                <w:rFonts w:ascii="Times New Roman" w:hAnsi="Times New Roman" w:cs="Times New Roman"/>
                <w:sz w:val="24"/>
                <w:szCs w:val="24"/>
              </w:rPr>
              <w:t>119</w:t>
            </w:r>
          </w:p>
        </w:tc>
      </w:tr>
    </w:tbl>
    <w:p w:rsidR="00933DBB" w:rsidRDefault="00933DBB" w:rsidP="0015562F">
      <w:pPr>
        <w:spacing w:after="0" w:line="240" w:lineRule="auto"/>
        <w:jc w:val="both"/>
        <w:rPr>
          <w:rFonts w:ascii="Times New Roman" w:hAnsi="Times New Roman" w:cs="Times New Roman"/>
          <w:sz w:val="24"/>
          <w:szCs w:val="24"/>
        </w:rPr>
      </w:pPr>
    </w:p>
    <w:p w:rsidR="00161039" w:rsidRDefault="00B64787" w:rsidP="00B647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І кварталі 2020 року зменшилась кількість звернень з питань соціального захисту майже на 20</w:t>
      </w:r>
      <w:r w:rsidR="00161039">
        <w:rPr>
          <w:rFonts w:ascii="Times New Roman" w:hAnsi="Times New Roman" w:cs="Times New Roman"/>
          <w:sz w:val="24"/>
          <w:szCs w:val="24"/>
        </w:rPr>
        <w:t xml:space="preserve">% </w:t>
      </w:r>
      <w:r>
        <w:rPr>
          <w:rFonts w:ascii="Times New Roman" w:hAnsi="Times New Roman" w:cs="Times New Roman"/>
          <w:sz w:val="24"/>
          <w:szCs w:val="24"/>
        </w:rPr>
        <w:t>в порівняні з аналогічним періодом 2019 року.</w:t>
      </w:r>
      <w:r w:rsidR="00161039">
        <w:rPr>
          <w:rFonts w:ascii="Times New Roman" w:hAnsi="Times New Roman" w:cs="Times New Roman"/>
          <w:sz w:val="24"/>
          <w:szCs w:val="24"/>
        </w:rPr>
        <w:t xml:space="preserve"> Проте серед усіх питань, що турбують мешка</w:t>
      </w:r>
      <w:r w:rsidR="00924E88">
        <w:rPr>
          <w:rFonts w:ascii="Times New Roman" w:hAnsi="Times New Roman" w:cs="Times New Roman"/>
          <w:sz w:val="24"/>
          <w:szCs w:val="24"/>
        </w:rPr>
        <w:t>нців міста, становлять найбільший</w:t>
      </w:r>
      <w:r w:rsidR="00161039">
        <w:rPr>
          <w:rFonts w:ascii="Times New Roman" w:hAnsi="Times New Roman" w:cs="Times New Roman"/>
          <w:sz w:val="24"/>
          <w:szCs w:val="24"/>
        </w:rPr>
        <w:t xml:space="preserve"> </w:t>
      </w:r>
      <w:r w:rsidR="00924E88">
        <w:rPr>
          <w:rFonts w:ascii="Times New Roman" w:hAnsi="Times New Roman" w:cs="Times New Roman"/>
          <w:sz w:val="24"/>
          <w:szCs w:val="24"/>
        </w:rPr>
        <w:t>обсяг</w:t>
      </w:r>
      <w:r w:rsidR="00161039">
        <w:rPr>
          <w:rFonts w:ascii="Times New Roman" w:hAnsi="Times New Roman" w:cs="Times New Roman"/>
          <w:sz w:val="24"/>
          <w:szCs w:val="24"/>
        </w:rPr>
        <w:t xml:space="preserve"> – 67,2%.</w:t>
      </w:r>
    </w:p>
    <w:p w:rsidR="00B64787" w:rsidRDefault="00161039" w:rsidP="00B647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Збільшилась </w:t>
      </w:r>
      <w:r w:rsidR="00FE5B47">
        <w:rPr>
          <w:rFonts w:ascii="Times New Roman" w:hAnsi="Times New Roman" w:cs="Times New Roman"/>
          <w:sz w:val="24"/>
          <w:szCs w:val="24"/>
        </w:rPr>
        <w:t>кількість</w:t>
      </w:r>
      <w:r>
        <w:rPr>
          <w:rFonts w:ascii="Times New Roman" w:hAnsi="Times New Roman" w:cs="Times New Roman"/>
          <w:sz w:val="24"/>
          <w:szCs w:val="24"/>
        </w:rPr>
        <w:t xml:space="preserve"> звернень з питань комунального господарства</w:t>
      </w:r>
      <w:r w:rsidR="00FE5B47">
        <w:rPr>
          <w:rFonts w:ascii="Times New Roman" w:hAnsi="Times New Roman" w:cs="Times New Roman"/>
          <w:sz w:val="24"/>
          <w:szCs w:val="24"/>
        </w:rPr>
        <w:t xml:space="preserve"> та наразі становлять 21,3% від усіх питань.</w:t>
      </w:r>
    </w:p>
    <w:p w:rsidR="00674944" w:rsidRDefault="00674944" w:rsidP="00B64787">
      <w:pPr>
        <w:spacing w:after="0" w:line="240" w:lineRule="auto"/>
        <w:ind w:firstLine="709"/>
        <w:jc w:val="both"/>
        <w:rPr>
          <w:rFonts w:ascii="Times New Roman" w:hAnsi="Times New Roman" w:cs="Times New Roman"/>
          <w:sz w:val="24"/>
          <w:szCs w:val="24"/>
        </w:rPr>
      </w:pPr>
    </w:p>
    <w:p w:rsidR="002577BE" w:rsidRDefault="00A414E2" w:rsidP="006749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Значну</w:t>
      </w:r>
      <w:r w:rsidR="0015562F" w:rsidRPr="0015562F">
        <w:rPr>
          <w:rFonts w:ascii="Times New Roman" w:hAnsi="Times New Roman" w:cs="Times New Roman"/>
          <w:sz w:val="24"/>
          <w:szCs w:val="24"/>
        </w:rPr>
        <w:t xml:space="preserve"> частину авторів звернень становлять найменш соціально захищені категорії населення</w:t>
      </w:r>
      <w:r w:rsidR="002577BE">
        <w:rPr>
          <w:rFonts w:ascii="Times New Roman" w:hAnsi="Times New Roman" w:cs="Times New Roman"/>
          <w:sz w:val="24"/>
          <w:szCs w:val="24"/>
        </w:rPr>
        <w:t>:</w:t>
      </w:r>
    </w:p>
    <w:tbl>
      <w:tblPr>
        <w:tblStyle w:val="a4"/>
        <w:tblW w:w="6912" w:type="dxa"/>
        <w:tblLook w:val="04A0"/>
      </w:tblPr>
      <w:tblGrid>
        <w:gridCol w:w="4928"/>
        <w:gridCol w:w="1984"/>
      </w:tblGrid>
      <w:tr w:rsidR="0013560C" w:rsidTr="0013560C">
        <w:tc>
          <w:tcPr>
            <w:tcW w:w="4928" w:type="dxa"/>
          </w:tcPr>
          <w:p w:rsidR="0013560C" w:rsidRPr="002577BE" w:rsidRDefault="0013560C" w:rsidP="002577BE">
            <w:pPr>
              <w:jc w:val="center"/>
              <w:rPr>
                <w:rFonts w:ascii="Times New Roman" w:hAnsi="Times New Roman" w:cs="Times New Roman"/>
                <w:b/>
                <w:sz w:val="24"/>
                <w:szCs w:val="24"/>
              </w:rPr>
            </w:pPr>
            <w:r w:rsidRPr="002577BE">
              <w:rPr>
                <w:rFonts w:ascii="Times New Roman" w:hAnsi="Times New Roman" w:cs="Times New Roman"/>
                <w:b/>
                <w:sz w:val="24"/>
                <w:szCs w:val="24"/>
              </w:rPr>
              <w:t>Категорія заявників</w:t>
            </w:r>
          </w:p>
        </w:tc>
        <w:tc>
          <w:tcPr>
            <w:tcW w:w="1984" w:type="dxa"/>
          </w:tcPr>
          <w:p w:rsidR="0013560C" w:rsidRPr="002577BE" w:rsidRDefault="0013560C" w:rsidP="002577BE">
            <w:pPr>
              <w:jc w:val="center"/>
              <w:rPr>
                <w:rFonts w:ascii="Times New Roman" w:hAnsi="Times New Roman" w:cs="Times New Roman"/>
                <w:b/>
                <w:sz w:val="24"/>
                <w:szCs w:val="24"/>
              </w:rPr>
            </w:pPr>
            <w:r w:rsidRPr="002577BE">
              <w:rPr>
                <w:rFonts w:ascii="Times New Roman" w:hAnsi="Times New Roman" w:cs="Times New Roman"/>
                <w:b/>
                <w:sz w:val="24"/>
                <w:szCs w:val="24"/>
              </w:rPr>
              <w:t>Кількість заявників</w:t>
            </w:r>
          </w:p>
        </w:tc>
      </w:tr>
      <w:tr w:rsidR="0013560C" w:rsidTr="0013560C">
        <w:tc>
          <w:tcPr>
            <w:tcW w:w="4928" w:type="dxa"/>
          </w:tcPr>
          <w:p w:rsidR="0013560C" w:rsidRDefault="0013560C" w:rsidP="0015562F">
            <w:pPr>
              <w:jc w:val="both"/>
              <w:rPr>
                <w:rFonts w:ascii="Times New Roman" w:hAnsi="Times New Roman" w:cs="Times New Roman"/>
                <w:sz w:val="24"/>
                <w:szCs w:val="24"/>
              </w:rPr>
            </w:pPr>
            <w:r>
              <w:rPr>
                <w:rFonts w:ascii="Times New Roman" w:hAnsi="Times New Roman" w:cs="Times New Roman"/>
                <w:sz w:val="24"/>
                <w:szCs w:val="24"/>
              </w:rPr>
              <w:t>Інваліди</w:t>
            </w:r>
          </w:p>
        </w:tc>
        <w:tc>
          <w:tcPr>
            <w:tcW w:w="1984" w:type="dxa"/>
          </w:tcPr>
          <w:p w:rsidR="0013560C" w:rsidRDefault="0013560C" w:rsidP="0015562F">
            <w:pPr>
              <w:jc w:val="both"/>
              <w:rPr>
                <w:rFonts w:ascii="Times New Roman" w:hAnsi="Times New Roman" w:cs="Times New Roman"/>
                <w:sz w:val="24"/>
                <w:szCs w:val="24"/>
              </w:rPr>
            </w:pPr>
            <w:r>
              <w:rPr>
                <w:rFonts w:ascii="Times New Roman" w:hAnsi="Times New Roman" w:cs="Times New Roman"/>
                <w:sz w:val="24"/>
                <w:szCs w:val="24"/>
              </w:rPr>
              <w:t>253</w:t>
            </w:r>
          </w:p>
        </w:tc>
      </w:tr>
      <w:tr w:rsidR="0013560C" w:rsidTr="0013560C">
        <w:tc>
          <w:tcPr>
            <w:tcW w:w="4928" w:type="dxa"/>
          </w:tcPr>
          <w:p w:rsidR="0013560C" w:rsidRDefault="0013560C" w:rsidP="0015562F">
            <w:pPr>
              <w:jc w:val="both"/>
              <w:rPr>
                <w:rFonts w:ascii="Times New Roman" w:hAnsi="Times New Roman" w:cs="Times New Roman"/>
                <w:sz w:val="24"/>
                <w:szCs w:val="24"/>
              </w:rPr>
            </w:pPr>
            <w:r>
              <w:rPr>
                <w:rFonts w:ascii="Times New Roman" w:hAnsi="Times New Roman" w:cs="Times New Roman"/>
                <w:sz w:val="24"/>
                <w:szCs w:val="24"/>
              </w:rPr>
              <w:t>Пенсіонери</w:t>
            </w:r>
          </w:p>
        </w:tc>
        <w:tc>
          <w:tcPr>
            <w:tcW w:w="1984" w:type="dxa"/>
          </w:tcPr>
          <w:p w:rsidR="0013560C" w:rsidRDefault="0013560C" w:rsidP="0015562F">
            <w:pPr>
              <w:jc w:val="both"/>
              <w:rPr>
                <w:rFonts w:ascii="Times New Roman" w:hAnsi="Times New Roman" w:cs="Times New Roman"/>
                <w:sz w:val="24"/>
                <w:szCs w:val="24"/>
              </w:rPr>
            </w:pPr>
            <w:r>
              <w:rPr>
                <w:rFonts w:ascii="Times New Roman" w:hAnsi="Times New Roman" w:cs="Times New Roman"/>
                <w:sz w:val="24"/>
                <w:szCs w:val="24"/>
              </w:rPr>
              <w:t>906</w:t>
            </w:r>
          </w:p>
        </w:tc>
      </w:tr>
      <w:tr w:rsidR="0013560C" w:rsidTr="0013560C">
        <w:tc>
          <w:tcPr>
            <w:tcW w:w="4928" w:type="dxa"/>
          </w:tcPr>
          <w:p w:rsidR="0013560C" w:rsidRDefault="0013560C" w:rsidP="0015562F">
            <w:pPr>
              <w:jc w:val="both"/>
              <w:rPr>
                <w:rFonts w:ascii="Times New Roman" w:hAnsi="Times New Roman" w:cs="Times New Roman"/>
                <w:sz w:val="24"/>
                <w:szCs w:val="24"/>
              </w:rPr>
            </w:pPr>
            <w:r>
              <w:rPr>
                <w:rFonts w:ascii="Times New Roman" w:hAnsi="Times New Roman" w:cs="Times New Roman"/>
                <w:sz w:val="24"/>
                <w:szCs w:val="24"/>
              </w:rPr>
              <w:t>Безробітні</w:t>
            </w:r>
          </w:p>
        </w:tc>
        <w:tc>
          <w:tcPr>
            <w:tcW w:w="1984" w:type="dxa"/>
          </w:tcPr>
          <w:p w:rsidR="0013560C" w:rsidRDefault="0013560C" w:rsidP="0015562F">
            <w:pPr>
              <w:jc w:val="both"/>
              <w:rPr>
                <w:rFonts w:ascii="Times New Roman" w:hAnsi="Times New Roman" w:cs="Times New Roman"/>
                <w:sz w:val="24"/>
                <w:szCs w:val="24"/>
              </w:rPr>
            </w:pPr>
            <w:r>
              <w:rPr>
                <w:rFonts w:ascii="Times New Roman" w:hAnsi="Times New Roman" w:cs="Times New Roman"/>
                <w:sz w:val="24"/>
                <w:szCs w:val="24"/>
              </w:rPr>
              <w:t>65</w:t>
            </w:r>
          </w:p>
        </w:tc>
      </w:tr>
      <w:tr w:rsidR="0013560C" w:rsidTr="0013560C">
        <w:tc>
          <w:tcPr>
            <w:tcW w:w="4928" w:type="dxa"/>
          </w:tcPr>
          <w:p w:rsidR="0013560C" w:rsidRDefault="0013560C" w:rsidP="0015562F">
            <w:pPr>
              <w:jc w:val="both"/>
              <w:rPr>
                <w:rFonts w:ascii="Times New Roman" w:hAnsi="Times New Roman" w:cs="Times New Roman"/>
                <w:sz w:val="24"/>
                <w:szCs w:val="24"/>
              </w:rPr>
            </w:pPr>
            <w:r>
              <w:rPr>
                <w:rFonts w:ascii="Times New Roman" w:hAnsi="Times New Roman" w:cs="Times New Roman"/>
                <w:sz w:val="24"/>
                <w:szCs w:val="24"/>
              </w:rPr>
              <w:t>Учасники війни</w:t>
            </w:r>
          </w:p>
        </w:tc>
        <w:tc>
          <w:tcPr>
            <w:tcW w:w="1984" w:type="dxa"/>
          </w:tcPr>
          <w:p w:rsidR="0013560C" w:rsidRDefault="0013560C" w:rsidP="0015562F">
            <w:pPr>
              <w:jc w:val="both"/>
              <w:rPr>
                <w:rFonts w:ascii="Times New Roman" w:hAnsi="Times New Roman" w:cs="Times New Roman"/>
                <w:sz w:val="24"/>
                <w:szCs w:val="24"/>
              </w:rPr>
            </w:pPr>
            <w:r>
              <w:rPr>
                <w:rFonts w:ascii="Times New Roman" w:hAnsi="Times New Roman" w:cs="Times New Roman"/>
                <w:sz w:val="24"/>
                <w:szCs w:val="24"/>
              </w:rPr>
              <w:t>5</w:t>
            </w:r>
          </w:p>
        </w:tc>
      </w:tr>
      <w:tr w:rsidR="0013560C" w:rsidTr="0013560C">
        <w:tc>
          <w:tcPr>
            <w:tcW w:w="4928" w:type="dxa"/>
          </w:tcPr>
          <w:p w:rsidR="0013560C" w:rsidRDefault="0013560C" w:rsidP="0015562F">
            <w:pPr>
              <w:jc w:val="both"/>
              <w:rPr>
                <w:rFonts w:ascii="Times New Roman" w:hAnsi="Times New Roman" w:cs="Times New Roman"/>
                <w:sz w:val="24"/>
                <w:szCs w:val="24"/>
              </w:rPr>
            </w:pPr>
            <w:r>
              <w:rPr>
                <w:rFonts w:ascii="Times New Roman" w:hAnsi="Times New Roman" w:cs="Times New Roman"/>
                <w:sz w:val="24"/>
                <w:szCs w:val="24"/>
              </w:rPr>
              <w:t>«Діти війни»</w:t>
            </w:r>
          </w:p>
        </w:tc>
        <w:tc>
          <w:tcPr>
            <w:tcW w:w="1984" w:type="dxa"/>
          </w:tcPr>
          <w:p w:rsidR="0013560C" w:rsidRDefault="0013560C" w:rsidP="0015562F">
            <w:pPr>
              <w:jc w:val="both"/>
              <w:rPr>
                <w:rFonts w:ascii="Times New Roman" w:hAnsi="Times New Roman" w:cs="Times New Roman"/>
                <w:sz w:val="24"/>
                <w:szCs w:val="24"/>
              </w:rPr>
            </w:pPr>
            <w:r>
              <w:rPr>
                <w:rFonts w:ascii="Times New Roman" w:hAnsi="Times New Roman" w:cs="Times New Roman"/>
                <w:sz w:val="24"/>
                <w:szCs w:val="24"/>
              </w:rPr>
              <w:t>73</w:t>
            </w:r>
          </w:p>
        </w:tc>
      </w:tr>
      <w:tr w:rsidR="0013560C" w:rsidTr="0013560C">
        <w:tc>
          <w:tcPr>
            <w:tcW w:w="4928" w:type="dxa"/>
          </w:tcPr>
          <w:p w:rsidR="0013560C" w:rsidRDefault="0013560C" w:rsidP="0015562F">
            <w:pPr>
              <w:jc w:val="both"/>
              <w:rPr>
                <w:rFonts w:ascii="Times New Roman" w:hAnsi="Times New Roman" w:cs="Times New Roman"/>
                <w:sz w:val="24"/>
                <w:szCs w:val="24"/>
              </w:rPr>
            </w:pPr>
            <w:r>
              <w:rPr>
                <w:rFonts w:ascii="Times New Roman" w:hAnsi="Times New Roman" w:cs="Times New Roman"/>
                <w:sz w:val="24"/>
                <w:szCs w:val="24"/>
              </w:rPr>
              <w:t>Учасники бойових дій</w:t>
            </w:r>
          </w:p>
        </w:tc>
        <w:tc>
          <w:tcPr>
            <w:tcW w:w="1984" w:type="dxa"/>
          </w:tcPr>
          <w:p w:rsidR="0013560C" w:rsidRDefault="0013560C" w:rsidP="0015562F">
            <w:pPr>
              <w:jc w:val="both"/>
              <w:rPr>
                <w:rFonts w:ascii="Times New Roman" w:hAnsi="Times New Roman" w:cs="Times New Roman"/>
                <w:sz w:val="24"/>
                <w:szCs w:val="24"/>
              </w:rPr>
            </w:pPr>
            <w:r>
              <w:rPr>
                <w:rFonts w:ascii="Times New Roman" w:hAnsi="Times New Roman" w:cs="Times New Roman"/>
                <w:sz w:val="24"/>
                <w:szCs w:val="24"/>
              </w:rPr>
              <w:t>31</w:t>
            </w:r>
          </w:p>
        </w:tc>
      </w:tr>
      <w:tr w:rsidR="0013560C" w:rsidTr="0013560C">
        <w:tc>
          <w:tcPr>
            <w:tcW w:w="4928" w:type="dxa"/>
          </w:tcPr>
          <w:p w:rsidR="0013560C" w:rsidRDefault="0013560C" w:rsidP="0015562F">
            <w:pPr>
              <w:jc w:val="both"/>
              <w:rPr>
                <w:rFonts w:ascii="Times New Roman" w:hAnsi="Times New Roman" w:cs="Times New Roman"/>
                <w:sz w:val="24"/>
                <w:szCs w:val="24"/>
              </w:rPr>
            </w:pPr>
            <w:r>
              <w:rPr>
                <w:rFonts w:ascii="Times New Roman" w:hAnsi="Times New Roman" w:cs="Times New Roman"/>
                <w:sz w:val="24"/>
                <w:szCs w:val="24"/>
              </w:rPr>
              <w:t>Багатодітні родини</w:t>
            </w:r>
          </w:p>
        </w:tc>
        <w:tc>
          <w:tcPr>
            <w:tcW w:w="1984" w:type="dxa"/>
          </w:tcPr>
          <w:p w:rsidR="0013560C" w:rsidRDefault="0013560C" w:rsidP="0015562F">
            <w:pPr>
              <w:jc w:val="both"/>
              <w:rPr>
                <w:rFonts w:ascii="Times New Roman" w:hAnsi="Times New Roman" w:cs="Times New Roman"/>
                <w:sz w:val="24"/>
                <w:szCs w:val="24"/>
              </w:rPr>
            </w:pPr>
            <w:r>
              <w:rPr>
                <w:rFonts w:ascii="Times New Roman" w:hAnsi="Times New Roman" w:cs="Times New Roman"/>
                <w:sz w:val="24"/>
                <w:szCs w:val="24"/>
              </w:rPr>
              <w:t>9</w:t>
            </w:r>
          </w:p>
        </w:tc>
      </w:tr>
      <w:tr w:rsidR="0013560C" w:rsidTr="0013560C">
        <w:tc>
          <w:tcPr>
            <w:tcW w:w="4928" w:type="dxa"/>
          </w:tcPr>
          <w:p w:rsidR="0013560C" w:rsidRDefault="0013560C" w:rsidP="0015562F">
            <w:pPr>
              <w:jc w:val="both"/>
              <w:rPr>
                <w:rFonts w:ascii="Times New Roman" w:hAnsi="Times New Roman" w:cs="Times New Roman"/>
                <w:sz w:val="24"/>
                <w:szCs w:val="24"/>
              </w:rPr>
            </w:pPr>
            <w:r>
              <w:rPr>
                <w:rFonts w:ascii="Times New Roman" w:hAnsi="Times New Roman" w:cs="Times New Roman"/>
                <w:sz w:val="24"/>
                <w:szCs w:val="24"/>
              </w:rPr>
              <w:t>Одинокі матері</w:t>
            </w:r>
          </w:p>
        </w:tc>
        <w:tc>
          <w:tcPr>
            <w:tcW w:w="1984" w:type="dxa"/>
          </w:tcPr>
          <w:p w:rsidR="0013560C" w:rsidRDefault="0013560C" w:rsidP="0015562F">
            <w:pPr>
              <w:jc w:val="both"/>
              <w:rPr>
                <w:rFonts w:ascii="Times New Roman" w:hAnsi="Times New Roman" w:cs="Times New Roman"/>
                <w:sz w:val="24"/>
                <w:szCs w:val="24"/>
              </w:rPr>
            </w:pPr>
            <w:r>
              <w:rPr>
                <w:rFonts w:ascii="Times New Roman" w:hAnsi="Times New Roman" w:cs="Times New Roman"/>
                <w:sz w:val="24"/>
                <w:szCs w:val="24"/>
              </w:rPr>
              <w:t>13</w:t>
            </w:r>
          </w:p>
        </w:tc>
      </w:tr>
      <w:tr w:rsidR="0013560C" w:rsidTr="0013560C">
        <w:tc>
          <w:tcPr>
            <w:tcW w:w="4928" w:type="dxa"/>
          </w:tcPr>
          <w:p w:rsidR="0013560C" w:rsidRDefault="0013560C" w:rsidP="0015562F">
            <w:pPr>
              <w:jc w:val="both"/>
              <w:rPr>
                <w:rFonts w:ascii="Times New Roman" w:hAnsi="Times New Roman" w:cs="Times New Roman"/>
                <w:sz w:val="24"/>
                <w:szCs w:val="24"/>
              </w:rPr>
            </w:pPr>
            <w:r>
              <w:rPr>
                <w:rFonts w:ascii="Times New Roman" w:hAnsi="Times New Roman" w:cs="Times New Roman"/>
                <w:sz w:val="24"/>
                <w:szCs w:val="24"/>
              </w:rPr>
              <w:t>Учні, студенти</w:t>
            </w:r>
          </w:p>
        </w:tc>
        <w:tc>
          <w:tcPr>
            <w:tcW w:w="1984" w:type="dxa"/>
          </w:tcPr>
          <w:p w:rsidR="0013560C" w:rsidRDefault="0013560C" w:rsidP="0015562F">
            <w:pPr>
              <w:jc w:val="both"/>
              <w:rPr>
                <w:rFonts w:ascii="Times New Roman" w:hAnsi="Times New Roman" w:cs="Times New Roman"/>
                <w:sz w:val="24"/>
                <w:szCs w:val="24"/>
              </w:rPr>
            </w:pPr>
            <w:r>
              <w:rPr>
                <w:rFonts w:ascii="Times New Roman" w:hAnsi="Times New Roman" w:cs="Times New Roman"/>
                <w:sz w:val="24"/>
                <w:szCs w:val="24"/>
              </w:rPr>
              <w:t>14</w:t>
            </w:r>
          </w:p>
        </w:tc>
      </w:tr>
      <w:tr w:rsidR="0013560C" w:rsidTr="0013560C">
        <w:tc>
          <w:tcPr>
            <w:tcW w:w="4928" w:type="dxa"/>
          </w:tcPr>
          <w:p w:rsidR="0013560C" w:rsidRPr="0013560C" w:rsidRDefault="0013560C" w:rsidP="0015562F">
            <w:pPr>
              <w:jc w:val="both"/>
              <w:rPr>
                <w:rFonts w:ascii="Times New Roman" w:hAnsi="Times New Roman" w:cs="Times New Roman"/>
                <w:b/>
                <w:sz w:val="24"/>
                <w:szCs w:val="24"/>
              </w:rPr>
            </w:pPr>
            <w:r w:rsidRPr="0013560C">
              <w:rPr>
                <w:rFonts w:ascii="Times New Roman" w:hAnsi="Times New Roman" w:cs="Times New Roman"/>
                <w:b/>
                <w:sz w:val="24"/>
                <w:szCs w:val="24"/>
              </w:rPr>
              <w:t>Всього:</w:t>
            </w:r>
          </w:p>
          <w:p w:rsidR="0013560C" w:rsidRPr="0013560C" w:rsidRDefault="0013560C" w:rsidP="0015562F">
            <w:pPr>
              <w:jc w:val="both"/>
              <w:rPr>
                <w:rFonts w:ascii="Times New Roman" w:hAnsi="Times New Roman" w:cs="Times New Roman"/>
                <w:b/>
                <w:sz w:val="24"/>
                <w:szCs w:val="24"/>
              </w:rPr>
            </w:pPr>
            <w:r w:rsidRPr="0013560C">
              <w:rPr>
                <w:rFonts w:ascii="Times New Roman" w:hAnsi="Times New Roman" w:cs="Times New Roman"/>
                <w:b/>
                <w:sz w:val="24"/>
                <w:szCs w:val="24"/>
              </w:rPr>
              <w:t>Відсоток від загальної кількості авторів:</w:t>
            </w:r>
          </w:p>
        </w:tc>
        <w:tc>
          <w:tcPr>
            <w:tcW w:w="1984" w:type="dxa"/>
          </w:tcPr>
          <w:p w:rsidR="0013560C" w:rsidRPr="0013560C" w:rsidRDefault="0013560C" w:rsidP="0015562F">
            <w:pPr>
              <w:jc w:val="both"/>
              <w:rPr>
                <w:rFonts w:ascii="Times New Roman" w:hAnsi="Times New Roman" w:cs="Times New Roman"/>
                <w:b/>
                <w:sz w:val="24"/>
                <w:szCs w:val="24"/>
              </w:rPr>
            </w:pPr>
            <w:r w:rsidRPr="0013560C">
              <w:rPr>
                <w:rFonts w:ascii="Times New Roman" w:hAnsi="Times New Roman" w:cs="Times New Roman"/>
                <w:b/>
                <w:sz w:val="24"/>
                <w:szCs w:val="24"/>
              </w:rPr>
              <w:t>1366</w:t>
            </w:r>
          </w:p>
          <w:p w:rsidR="0013560C" w:rsidRPr="0013560C" w:rsidRDefault="0013560C" w:rsidP="0015562F">
            <w:pPr>
              <w:jc w:val="both"/>
              <w:rPr>
                <w:rFonts w:ascii="Times New Roman" w:hAnsi="Times New Roman" w:cs="Times New Roman"/>
                <w:b/>
                <w:sz w:val="24"/>
                <w:szCs w:val="24"/>
              </w:rPr>
            </w:pPr>
            <w:r w:rsidRPr="0013560C">
              <w:rPr>
                <w:rFonts w:ascii="Times New Roman" w:hAnsi="Times New Roman" w:cs="Times New Roman"/>
                <w:b/>
                <w:sz w:val="24"/>
                <w:szCs w:val="24"/>
              </w:rPr>
              <w:t>36,7%</w:t>
            </w:r>
          </w:p>
        </w:tc>
      </w:tr>
    </w:tbl>
    <w:p w:rsidR="00937EB1" w:rsidRDefault="00937EB1" w:rsidP="001B2D21">
      <w:pPr>
        <w:pStyle w:val="Style3"/>
        <w:widowControl/>
        <w:spacing w:before="5" w:line="274" w:lineRule="exact"/>
        <w:ind w:firstLine="715"/>
        <w:jc w:val="both"/>
        <w:rPr>
          <w:rStyle w:val="FontStyle11"/>
          <w:sz w:val="24"/>
          <w:szCs w:val="24"/>
        </w:rPr>
      </w:pPr>
    </w:p>
    <w:p w:rsidR="00884A9A" w:rsidRPr="00884A9A" w:rsidRDefault="00884A9A" w:rsidP="00884A9A">
      <w:pPr>
        <w:pStyle w:val="Style3"/>
        <w:widowControl/>
        <w:spacing w:before="5" w:line="274" w:lineRule="exact"/>
        <w:ind w:firstLine="715"/>
        <w:jc w:val="both"/>
        <w:rPr>
          <w:rStyle w:val="FontStyle11"/>
          <w:sz w:val="24"/>
          <w:szCs w:val="24"/>
        </w:rPr>
      </w:pPr>
      <w:r w:rsidRPr="00884A9A">
        <w:rPr>
          <w:rStyle w:val="FontStyle11"/>
          <w:sz w:val="24"/>
          <w:szCs w:val="24"/>
        </w:rPr>
        <w:t xml:space="preserve">З </w:t>
      </w:r>
      <w:r w:rsidR="0013560C">
        <w:rPr>
          <w:rStyle w:val="FontStyle11"/>
          <w:sz w:val="24"/>
          <w:szCs w:val="24"/>
        </w:rPr>
        <w:t>3725</w:t>
      </w:r>
      <w:r w:rsidRPr="00884A9A">
        <w:rPr>
          <w:rStyle w:val="FontStyle11"/>
          <w:sz w:val="24"/>
          <w:szCs w:val="24"/>
        </w:rPr>
        <w:t xml:space="preserve"> звернень вирішено позитивно – </w:t>
      </w:r>
      <w:r w:rsidR="0044654D">
        <w:rPr>
          <w:rStyle w:val="FontStyle11"/>
          <w:sz w:val="24"/>
          <w:szCs w:val="24"/>
        </w:rPr>
        <w:t>1289</w:t>
      </w:r>
      <w:r w:rsidRPr="00884A9A">
        <w:rPr>
          <w:rStyle w:val="FontStyle11"/>
          <w:sz w:val="24"/>
          <w:szCs w:val="24"/>
        </w:rPr>
        <w:t xml:space="preserve"> </w:t>
      </w:r>
      <w:r w:rsidRPr="00884A9A">
        <w:t>(</w:t>
      </w:r>
      <w:r w:rsidR="0044654D">
        <w:t>34,6</w:t>
      </w:r>
      <w:r w:rsidRPr="00884A9A">
        <w:t>%)</w:t>
      </w:r>
      <w:r w:rsidRPr="00884A9A">
        <w:rPr>
          <w:rStyle w:val="FontStyle11"/>
          <w:sz w:val="24"/>
          <w:szCs w:val="24"/>
        </w:rPr>
        <w:t>, відмовлено у задоволенні –</w:t>
      </w:r>
      <w:r w:rsidR="000F1C53">
        <w:rPr>
          <w:rStyle w:val="FontStyle11"/>
          <w:sz w:val="24"/>
          <w:szCs w:val="24"/>
        </w:rPr>
        <w:t xml:space="preserve"> </w:t>
      </w:r>
      <w:r w:rsidR="0044654D">
        <w:rPr>
          <w:rStyle w:val="FontStyle11"/>
          <w:sz w:val="24"/>
          <w:szCs w:val="24"/>
        </w:rPr>
        <w:t>99</w:t>
      </w:r>
      <w:r w:rsidRPr="00884A9A">
        <w:rPr>
          <w:rStyle w:val="FontStyle11"/>
          <w:sz w:val="24"/>
          <w:szCs w:val="24"/>
        </w:rPr>
        <w:t xml:space="preserve"> (</w:t>
      </w:r>
      <w:r w:rsidR="0044654D">
        <w:rPr>
          <w:rStyle w:val="FontStyle11"/>
          <w:sz w:val="24"/>
          <w:szCs w:val="24"/>
        </w:rPr>
        <w:t>2,6</w:t>
      </w:r>
      <w:r w:rsidRPr="00884A9A">
        <w:rPr>
          <w:rStyle w:val="FontStyle11"/>
          <w:sz w:val="24"/>
          <w:szCs w:val="24"/>
        </w:rPr>
        <w:t xml:space="preserve">%), надано роз’яснення – </w:t>
      </w:r>
      <w:r w:rsidR="0044654D">
        <w:rPr>
          <w:rStyle w:val="FontStyle11"/>
          <w:sz w:val="24"/>
          <w:szCs w:val="24"/>
        </w:rPr>
        <w:t>2014</w:t>
      </w:r>
      <w:r w:rsidRPr="00884A9A">
        <w:rPr>
          <w:rStyle w:val="FontStyle11"/>
          <w:sz w:val="24"/>
          <w:szCs w:val="24"/>
        </w:rPr>
        <w:t xml:space="preserve"> (</w:t>
      </w:r>
      <w:r w:rsidR="0044654D">
        <w:rPr>
          <w:rStyle w:val="FontStyle11"/>
          <w:sz w:val="24"/>
          <w:szCs w:val="24"/>
        </w:rPr>
        <w:t>54</w:t>
      </w:r>
      <w:r w:rsidRPr="00884A9A">
        <w:rPr>
          <w:rStyle w:val="FontStyle11"/>
          <w:sz w:val="24"/>
          <w:szCs w:val="24"/>
        </w:rPr>
        <w:t xml:space="preserve">%), переслані за належністю  згідно ст. 7 ЗУ «Про звернення громадян» - </w:t>
      </w:r>
      <w:r w:rsidR="0044654D">
        <w:rPr>
          <w:rStyle w:val="FontStyle11"/>
          <w:sz w:val="24"/>
          <w:szCs w:val="24"/>
        </w:rPr>
        <w:t>11</w:t>
      </w:r>
      <w:r w:rsidR="00A414E2">
        <w:rPr>
          <w:rStyle w:val="FontStyle11"/>
          <w:sz w:val="24"/>
          <w:szCs w:val="24"/>
        </w:rPr>
        <w:t xml:space="preserve"> </w:t>
      </w:r>
      <w:r w:rsidR="005D755A">
        <w:rPr>
          <w:rStyle w:val="FontStyle11"/>
          <w:sz w:val="24"/>
          <w:szCs w:val="24"/>
        </w:rPr>
        <w:t>(0,</w:t>
      </w:r>
      <w:r w:rsidR="00882085">
        <w:rPr>
          <w:rStyle w:val="FontStyle11"/>
          <w:sz w:val="24"/>
          <w:szCs w:val="24"/>
        </w:rPr>
        <w:t>3</w:t>
      </w:r>
      <w:r w:rsidR="005D755A">
        <w:rPr>
          <w:rStyle w:val="FontStyle11"/>
          <w:sz w:val="24"/>
          <w:szCs w:val="24"/>
        </w:rPr>
        <w:t xml:space="preserve">%), та </w:t>
      </w:r>
      <w:r w:rsidR="0044654D">
        <w:rPr>
          <w:rStyle w:val="FontStyle11"/>
          <w:sz w:val="24"/>
          <w:szCs w:val="24"/>
        </w:rPr>
        <w:t>2</w:t>
      </w:r>
      <w:r w:rsidRPr="00884A9A">
        <w:rPr>
          <w:rStyle w:val="FontStyle11"/>
          <w:sz w:val="24"/>
          <w:szCs w:val="24"/>
        </w:rPr>
        <w:t xml:space="preserve"> (0,</w:t>
      </w:r>
      <w:r w:rsidR="00A414E2">
        <w:rPr>
          <w:rStyle w:val="FontStyle11"/>
          <w:sz w:val="24"/>
          <w:szCs w:val="24"/>
        </w:rPr>
        <w:t>1</w:t>
      </w:r>
      <w:r w:rsidRPr="00884A9A">
        <w:rPr>
          <w:rStyle w:val="FontStyle11"/>
          <w:sz w:val="24"/>
          <w:szCs w:val="24"/>
        </w:rPr>
        <w:t xml:space="preserve">%) звернення не підлягали розгляду відповідно до ст. 8, 17 ЗУ «Про звернення громадян», залишились на розгляді – </w:t>
      </w:r>
      <w:r w:rsidR="0044654D">
        <w:rPr>
          <w:rStyle w:val="FontStyle11"/>
          <w:sz w:val="24"/>
          <w:szCs w:val="24"/>
        </w:rPr>
        <w:t>310</w:t>
      </w:r>
      <w:r w:rsidRPr="00884A9A">
        <w:rPr>
          <w:rStyle w:val="FontStyle11"/>
          <w:sz w:val="24"/>
          <w:szCs w:val="24"/>
        </w:rPr>
        <w:t xml:space="preserve"> звернень.</w:t>
      </w:r>
    </w:p>
    <w:p w:rsidR="001B2D21" w:rsidRDefault="001B2D21" w:rsidP="001B2D21">
      <w:pPr>
        <w:pStyle w:val="Style3"/>
        <w:widowControl/>
        <w:spacing w:before="5" w:line="274" w:lineRule="exact"/>
        <w:ind w:firstLine="715"/>
        <w:jc w:val="both"/>
      </w:pPr>
    </w:p>
    <w:p w:rsidR="004E2B82" w:rsidRDefault="0096110C" w:rsidP="00CE7588">
      <w:pPr>
        <w:ind w:firstLine="709"/>
        <w:jc w:val="both"/>
        <w:rPr>
          <w:rFonts w:ascii="Times New Roman" w:hAnsi="Times New Roman" w:cs="Times New Roman"/>
          <w:sz w:val="24"/>
          <w:szCs w:val="24"/>
        </w:rPr>
      </w:pPr>
      <w:r>
        <w:rPr>
          <w:rFonts w:ascii="Times New Roman" w:hAnsi="Times New Roman" w:cs="Times New Roman"/>
          <w:sz w:val="24"/>
          <w:szCs w:val="24"/>
        </w:rPr>
        <w:t xml:space="preserve">У центрі уваги відділу зі звернень громадян, </w:t>
      </w:r>
      <w:r w:rsidR="00F8342F">
        <w:rPr>
          <w:rFonts w:ascii="Times New Roman" w:hAnsi="Times New Roman" w:cs="Times New Roman"/>
          <w:sz w:val="24"/>
          <w:szCs w:val="24"/>
        </w:rPr>
        <w:t xml:space="preserve">поряд </w:t>
      </w:r>
      <w:r>
        <w:rPr>
          <w:rFonts w:ascii="Times New Roman" w:hAnsi="Times New Roman" w:cs="Times New Roman"/>
          <w:sz w:val="24"/>
          <w:szCs w:val="24"/>
        </w:rPr>
        <w:t>і</w:t>
      </w:r>
      <w:r w:rsidR="00F8342F">
        <w:rPr>
          <w:rFonts w:ascii="Times New Roman" w:hAnsi="Times New Roman" w:cs="Times New Roman"/>
          <w:sz w:val="24"/>
          <w:szCs w:val="24"/>
        </w:rPr>
        <w:t>з</w:t>
      </w:r>
      <w:r>
        <w:rPr>
          <w:rFonts w:ascii="Times New Roman" w:hAnsi="Times New Roman" w:cs="Times New Roman"/>
          <w:sz w:val="24"/>
          <w:szCs w:val="24"/>
        </w:rPr>
        <w:t xml:space="preserve"> забезпеченням своєчасного розгляду заяв і скарг, знаходяться питання контролю та надання практичної і методичної допомоги структурним підрозділам міської ради у виконанні вимог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r w:rsidR="004E2B82">
        <w:rPr>
          <w:rFonts w:ascii="Times New Roman" w:hAnsi="Times New Roman" w:cs="Times New Roman"/>
          <w:sz w:val="24"/>
          <w:szCs w:val="24"/>
        </w:rPr>
        <w:t xml:space="preserve"> Відділом зі звернень громадян що</w:t>
      </w:r>
      <w:r w:rsidR="004E2B82" w:rsidRPr="004E2B82">
        <w:rPr>
          <w:rFonts w:ascii="Times New Roman" w:hAnsi="Times New Roman" w:cs="Times New Roman"/>
          <w:sz w:val="24"/>
          <w:szCs w:val="24"/>
        </w:rPr>
        <w:t>місячно надає</w:t>
      </w:r>
      <w:r w:rsidR="004E2B82">
        <w:rPr>
          <w:rFonts w:ascii="Times New Roman" w:hAnsi="Times New Roman" w:cs="Times New Roman"/>
          <w:sz w:val="24"/>
          <w:szCs w:val="24"/>
        </w:rPr>
        <w:t>ться</w:t>
      </w:r>
      <w:r w:rsidR="004E2B82" w:rsidRPr="004E2B82">
        <w:rPr>
          <w:rFonts w:ascii="Times New Roman" w:hAnsi="Times New Roman" w:cs="Times New Roman"/>
          <w:sz w:val="24"/>
          <w:szCs w:val="24"/>
        </w:rPr>
        <w:t xml:space="preserve"> виконавцям нагадування по термінам виконання </w:t>
      </w:r>
      <w:r w:rsidR="004E2B82">
        <w:rPr>
          <w:rFonts w:ascii="Times New Roman" w:hAnsi="Times New Roman" w:cs="Times New Roman"/>
          <w:sz w:val="24"/>
          <w:szCs w:val="24"/>
        </w:rPr>
        <w:t>звернень</w:t>
      </w:r>
      <w:r w:rsidR="004E2B82" w:rsidRPr="004E2B82">
        <w:rPr>
          <w:rFonts w:ascii="Times New Roman" w:hAnsi="Times New Roman" w:cs="Times New Roman"/>
          <w:sz w:val="24"/>
          <w:szCs w:val="24"/>
        </w:rPr>
        <w:t xml:space="preserve">. </w:t>
      </w:r>
    </w:p>
    <w:p w:rsidR="00D84146" w:rsidRDefault="004E2B82" w:rsidP="009677F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Всього н</w:t>
      </w:r>
      <w:r w:rsidR="00D84146">
        <w:rPr>
          <w:rFonts w:ascii="Times New Roman" w:hAnsi="Times New Roman" w:cs="Times New Roman"/>
          <w:sz w:val="24"/>
          <w:szCs w:val="24"/>
        </w:rPr>
        <w:t xml:space="preserve">а виконання до управлінь, відділів, фонду згідно резолюцій </w:t>
      </w:r>
      <w:proofErr w:type="spellStart"/>
      <w:r w:rsidR="00BA0486">
        <w:rPr>
          <w:rFonts w:ascii="Times New Roman" w:hAnsi="Times New Roman" w:cs="Times New Roman"/>
          <w:sz w:val="24"/>
          <w:szCs w:val="24"/>
        </w:rPr>
        <w:t>в.о</w:t>
      </w:r>
      <w:proofErr w:type="spellEnd"/>
      <w:r w:rsidR="00BA0486">
        <w:rPr>
          <w:rFonts w:ascii="Times New Roman" w:hAnsi="Times New Roman" w:cs="Times New Roman"/>
          <w:sz w:val="24"/>
          <w:szCs w:val="24"/>
        </w:rPr>
        <w:t xml:space="preserve">. </w:t>
      </w:r>
      <w:r w:rsidR="00D84146">
        <w:rPr>
          <w:rFonts w:ascii="Times New Roman" w:hAnsi="Times New Roman" w:cs="Times New Roman"/>
          <w:sz w:val="24"/>
          <w:szCs w:val="24"/>
        </w:rPr>
        <w:t>міського голови та заступників міського голови було направлено наступну кількіст</w:t>
      </w:r>
      <w:r w:rsidR="00925946">
        <w:rPr>
          <w:rFonts w:ascii="Times New Roman" w:hAnsi="Times New Roman" w:cs="Times New Roman"/>
          <w:sz w:val="24"/>
          <w:szCs w:val="24"/>
        </w:rPr>
        <w:t>ь</w:t>
      </w:r>
      <w:r w:rsidR="00D84146">
        <w:rPr>
          <w:rFonts w:ascii="Times New Roman" w:hAnsi="Times New Roman" w:cs="Times New Roman"/>
          <w:sz w:val="24"/>
          <w:szCs w:val="24"/>
        </w:rPr>
        <w:t xml:space="preserve"> звернень:</w:t>
      </w:r>
    </w:p>
    <w:tbl>
      <w:tblPr>
        <w:tblStyle w:val="a4"/>
        <w:tblW w:w="0" w:type="auto"/>
        <w:tblLook w:val="04A0"/>
      </w:tblPr>
      <w:tblGrid>
        <w:gridCol w:w="4927"/>
        <w:gridCol w:w="1380"/>
        <w:gridCol w:w="75"/>
        <w:gridCol w:w="1523"/>
      </w:tblGrid>
      <w:tr w:rsidR="00E00D48" w:rsidTr="00E00D48">
        <w:tc>
          <w:tcPr>
            <w:tcW w:w="4927" w:type="dxa"/>
          </w:tcPr>
          <w:p w:rsidR="00E00D48" w:rsidRPr="00E00D48" w:rsidRDefault="00E00D48" w:rsidP="00E00D48">
            <w:pPr>
              <w:jc w:val="center"/>
              <w:rPr>
                <w:rFonts w:ascii="Times New Roman" w:hAnsi="Times New Roman" w:cs="Times New Roman"/>
                <w:b/>
                <w:sz w:val="24"/>
                <w:szCs w:val="24"/>
              </w:rPr>
            </w:pPr>
            <w:r w:rsidRPr="00E00D48">
              <w:rPr>
                <w:rFonts w:ascii="Times New Roman" w:hAnsi="Times New Roman" w:cs="Times New Roman"/>
                <w:b/>
                <w:sz w:val="24"/>
                <w:szCs w:val="24"/>
              </w:rPr>
              <w:t>Виконавець</w:t>
            </w:r>
          </w:p>
        </w:tc>
        <w:tc>
          <w:tcPr>
            <w:tcW w:w="2978" w:type="dxa"/>
            <w:gridSpan w:val="3"/>
          </w:tcPr>
          <w:p w:rsidR="00E00D48" w:rsidRPr="00E00D48" w:rsidRDefault="00AB7A3C" w:rsidP="004E2B82">
            <w:pPr>
              <w:jc w:val="center"/>
              <w:rPr>
                <w:rFonts w:ascii="Times New Roman" w:hAnsi="Times New Roman" w:cs="Times New Roman"/>
                <w:b/>
                <w:sz w:val="24"/>
                <w:szCs w:val="24"/>
              </w:rPr>
            </w:pPr>
            <w:r>
              <w:rPr>
                <w:rFonts w:ascii="Times New Roman" w:hAnsi="Times New Roman" w:cs="Times New Roman"/>
                <w:b/>
                <w:sz w:val="24"/>
                <w:szCs w:val="24"/>
              </w:rPr>
              <w:t>Кількість</w:t>
            </w:r>
            <w:r w:rsidR="004E2B82">
              <w:rPr>
                <w:rFonts w:ascii="Times New Roman" w:hAnsi="Times New Roman" w:cs="Times New Roman"/>
                <w:b/>
                <w:sz w:val="24"/>
                <w:szCs w:val="24"/>
              </w:rPr>
              <w:t xml:space="preserve"> звернень </w:t>
            </w:r>
            <w:r>
              <w:rPr>
                <w:rFonts w:ascii="Times New Roman" w:hAnsi="Times New Roman" w:cs="Times New Roman"/>
                <w:b/>
                <w:sz w:val="24"/>
                <w:szCs w:val="24"/>
              </w:rPr>
              <w:t>та в</w:t>
            </w:r>
            <w:r w:rsidR="00E00D48" w:rsidRPr="00E00D48">
              <w:rPr>
                <w:rFonts w:ascii="Times New Roman" w:hAnsi="Times New Roman" w:cs="Times New Roman"/>
                <w:b/>
                <w:sz w:val="24"/>
                <w:szCs w:val="24"/>
              </w:rPr>
              <w:t xml:space="preserve">ідсоток від загальної кількості </w:t>
            </w:r>
          </w:p>
        </w:tc>
      </w:tr>
      <w:tr w:rsidR="00AB7A3C" w:rsidTr="00AB7A3C">
        <w:tc>
          <w:tcPr>
            <w:tcW w:w="4927" w:type="dxa"/>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Управління праці та соціального захисту населення</w:t>
            </w:r>
          </w:p>
        </w:tc>
        <w:tc>
          <w:tcPr>
            <w:tcW w:w="1380" w:type="dxa"/>
            <w:tcBorders>
              <w:right w:val="single" w:sz="4" w:space="0" w:color="auto"/>
            </w:tcBorders>
          </w:tcPr>
          <w:p w:rsidR="00AB7A3C" w:rsidRDefault="002A1C9E" w:rsidP="00AB7A3C">
            <w:pPr>
              <w:jc w:val="both"/>
              <w:rPr>
                <w:rFonts w:ascii="Times New Roman" w:hAnsi="Times New Roman" w:cs="Times New Roman"/>
                <w:sz w:val="24"/>
                <w:szCs w:val="24"/>
              </w:rPr>
            </w:pPr>
            <w:r>
              <w:rPr>
                <w:rFonts w:ascii="Times New Roman" w:hAnsi="Times New Roman" w:cs="Times New Roman"/>
                <w:sz w:val="24"/>
                <w:szCs w:val="24"/>
              </w:rPr>
              <w:t>2524</w:t>
            </w:r>
          </w:p>
        </w:tc>
        <w:tc>
          <w:tcPr>
            <w:tcW w:w="1598" w:type="dxa"/>
            <w:gridSpan w:val="2"/>
            <w:tcBorders>
              <w:left w:val="single" w:sz="4" w:space="0" w:color="auto"/>
            </w:tcBorders>
          </w:tcPr>
          <w:p w:rsidR="00AB7A3C" w:rsidRDefault="00485FF1" w:rsidP="00AB7A3C">
            <w:pPr>
              <w:jc w:val="both"/>
              <w:rPr>
                <w:rFonts w:ascii="Times New Roman" w:hAnsi="Times New Roman" w:cs="Times New Roman"/>
                <w:sz w:val="24"/>
                <w:szCs w:val="24"/>
              </w:rPr>
            </w:pPr>
            <w:r>
              <w:rPr>
                <w:rFonts w:ascii="Times New Roman" w:hAnsi="Times New Roman" w:cs="Times New Roman"/>
                <w:sz w:val="24"/>
                <w:szCs w:val="24"/>
              </w:rPr>
              <w:t>67,7%</w:t>
            </w:r>
          </w:p>
        </w:tc>
      </w:tr>
      <w:tr w:rsidR="00AB7A3C" w:rsidTr="00AB7A3C">
        <w:tc>
          <w:tcPr>
            <w:tcW w:w="4927" w:type="dxa"/>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Управління житлово-комунального господарства</w:t>
            </w:r>
          </w:p>
        </w:tc>
        <w:tc>
          <w:tcPr>
            <w:tcW w:w="1380" w:type="dxa"/>
            <w:tcBorders>
              <w:right w:val="single" w:sz="4" w:space="0" w:color="auto"/>
            </w:tcBorders>
          </w:tcPr>
          <w:p w:rsidR="00AB7A3C" w:rsidRDefault="002A1C9E" w:rsidP="002C09E5">
            <w:pPr>
              <w:jc w:val="both"/>
              <w:rPr>
                <w:rFonts w:ascii="Times New Roman" w:hAnsi="Times New Roman" w:cs="Times New Roman"/>
                <w:sz w:val="24"/>
                <w:szCs w:val="24"/>
              </w:rPr>
            </w:pPr>
            <w:r>
              <w:rPr>
                <w:rFonts w:ascii="Times New Roman" w:hAnsi="Times New Roman" w:cs="Times New Roman"/>
                <w:sz w:val="24"/>
                <w:szCs w:val="24"/>
              </w:rPr>
              <w:t>712</w:t>
            </w:r>
          </w:p>
        </w:tc>
        <w:tc>
          <w:tcPr>
            <w:tcW w:w="1598" w:type="dxa"/>
            <w:gridSpan w:val="2"/>
            <w:tcBorders>
              <w:left w:val="single" w:sz="4" w:space="0" w:color="auto"/>
            </w:tcBorders>
          </w:tcPr>
          <w:p w:rsidR="00AB7A3C" w:rsidRDefault="00485FF1" w:rsidP="00AB7A3C">
            <w:pPr>
              <w:jc w:val="both"/>
              <w:rPr>
                <w:rFonts w:ascii="Times New Roman" w:hAnsi="Times New Roman" w:cs="Times New Roman"/>
                <w:sz w:val="24"/>
                <w:szCs w:val="24"/>
              </w:rPr>
            </w:pPr>
            <w:r>
              <w:rPr>
                <w:rFonts w:ascii="Times New Roman" w:hAnsi="Times New Roman" w:cs="Times New Roman"/>
                <w:sz w:val="24"/>
                <w:szCs w:val="24"/>
              </w:rPr>
              <w:t>19%</w:t>
            </w:r>
          </w:p>
        </w:tc>
      </w:tr>
      <w:tr w:rsidR="00AB7A3C" w:rsidTr="00AB7A3C">
        <w:tc>
          <w:tcPr>
            <w:tcW w:w="4927" w:type="dxa"/>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Організаційний відділ</w:t>
            </w:r>
          </w:p>
        </w:tc>
        <w:tc>
          <w:tcPr>
            <w:tcW w:w="1380" w:type="dxa"/>
            <w:tcBorders>
              <w:right w:val="single" w:sz="4" w:space="0" w:color="auto"/>
            </w:tcBorders>
          </w:tcPr>
          <w:p w:rsidR="00AB7A3C" w:rsidRDefault="002A1C9E" w:rsidP="002B728F">
            <w:pPr>
              <w:jc w:val="both"/>
              <w:rPr>
                <w:rFonts w:ascii="Times New Roman" w:hAnsi="Times New Roman" w:cs="Times New Roman"/>
                <w:sz w:val="24"/>
                <w:szCs w:val="24"/>
              </w:rPr>
            </w:pPr>
            <w:r>
              <w:rPr>
                <w:rFonts w:ascii="Times New Roman" w:hAnsi="Times New Roman" w:cs="Times New Roman"/>
                <w:sz w:val="24"/>
                <w:szCs w:val="24"/>
              </w:rPr>
              <w:t>3</w:t>
            </w:r>
          </w:p>
        </w:tc>
        <w:tc>
          <w:tcPr>
            <w:tcW w:w="1598" w:type="dxa"/>
            <w:gridSpan w:val="2"/>
            <w:tcBorders>
              <w:left w:val="single" w:sz="4" w:space="0" w:color="auto"/>
            </w:tcBorders>
          </w:tcPr>
          <w:p w:rsidR="00AB7A3C" w:rsidRDefault="00485FF1" w:rsidP="00AB7A3C">
            <w:pPr>
              <w:spacing w:line="360" w:lineRule="auto"/>
              <w:jc w:val="both"/>
              <w:rPr>
                <w:rFonts w:ascii="Times New Roman" w:hAnsi="Times New Roman" w:cs="Times New Roman"/>
                <w:sz w:val="24"/>
                <w:szCs w:val="24"/>
              </w:rPr>
            </w:pPr>
            <w:r>
              <w:rPr>
                <w:rFonts w:ascii="Times New Roman" w:hAnsi="Times New Roman" w:cs="Times New Roman"/>
                <w:sz w:val="24"/>
                <w:szCs w:val="24"/>
              </w:rPr>
              <w:t>0,08%</w:t>
            </w:r>
          </w:p>
        </w:tc>
      </w:tr>
      <w:tr w:rsidR="00AB7A3C" w:rsidTr="00AB7A3C">
        <w:tc>
          <w:tcPr>
            <w:tcW w:w="4927" w:type="dxa"/>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Загальний відділ</w:t>
            </w:r>
          </w:p>
        </w:tc>
        <w:tc>
          <w:tcPr>
            <w:tcW w:w="1380" w:type="dxa"/>
            <w:tcBorders>
              <w:right w:val="single" w:sz="4" w:space="0" w:color="auto"/>
            </w:tcBorders>
          </w:tcPr>
          <w:p w:rsidR="00AB7A3C" w:rsidRDefault="002A1C9E" w:rsidP="002B728F">
            <w:pPr>
              <w:jc w:val="both"/>
              <w:rPr>
                <w:rFonts w:ascii="Times New Roman" w:hAnsi="Times New Roman" w:cs="Times New Roman"/>
                <w:sz w:val="24"/>
                <w:szCs w:val="24"/>
              </w:rPr>
            </w:pPr>
            <w:r>
              <w:rPr>
                <w:rFonts w:ascii="Times New Roman" w:hAnsi="Times New Roman" w:cs="Times New Roman"/>
                <w:sz w:val="24"/>
                <w:szCs w:val="24"/>
              </w:rPr>
              <w:t>6</w:t>
            </w:r>
          </w:p>
        </w:tc>
        <w:tc>
          <w:tcPr>
            <w:tcW w:w="1598" w:type="dxa"/>
            <w:gridSpan w:val="2"/>
            <w:tcBorders>
              <w:left w:val="single" w:sz="4" w:space="0" w:color="auto"/>
            </w:tcBorders>
          </w:tcPr>
          <w:p w:rsidR="00AB7A3C" w:rsidRDefault="00485FF1" w:rsidP="00AB7A3C">
            <w:pPr>
              <w:jc w:val="both"/>
              <w:rPr>
                <w:rFonts w:ascii="Times New Roman" w:hAnsi="Times New Roman" w:cs="Times New Roman"/>
                <w:sz w:val="24"/>
                <w:szCs w:val="24"/>
              </w:rPr>
            </w:pPr>
            <w:r>
              <w:rPr>
                <w:rFonts w:ascii="Times New Roman" w:hAnsi="Times New Roman" w:cs="Times New Roman"/>
                <w:sz w:val="24"/>
                <w:szCs w:val="24"/>
              </w:rPr>
              <w:t>0,1%</w:t>
            </w:r>
          </w:p>
        </w:tc>
      </w:tr>
      <w:tr w:rsidR="00AB7A3C" w:rsidTr="00AB7A3C">
        <w:tc>
          <w:tcPr>
            <w:tcW w:w="4927" w:type="dxa"/>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lastRenderedPageBreak/>
              <w:t>Архівний відділ</w:t>
            </w:r>
          </w:p>
        </w:tc>
        <w:tc>
          <w:tcPr>
            <w:tcW w:w="1380" w:type="dxa"/>
            <w:tcBorders>
              <w:right w:val="single" w:sz="4" w:space="0" w:color="auto"/>
            </w:tcBorders>
          </w:tcPr>
          <w:p w:rsidR="00AB7A3C" w:rsidRDefault="002A1C9E" w:rsidP="002B728F">
            <w:pPr>
              <w:jc w:val="both"/>
              <w:rPr>
                <w:rFonts w:ascii="Times New Roman" w:hAnsi="Times New Roman" w:cs="Times New Roman"/>
                <w:sz w:val="24"/>
                <w:szCs w:val="24"/>
              </w:rPr>
            </w:pPr>
            <w:r>
              <w:rPr>
                <w:rFonts w:ascii="Times New Roman" w:hAnsi="Times New Roman" w:cs="Times New Roman"/>
                <w:sz w:val="24"/>
                <w:szCs w:val="24"/>
              </w:rPr>
              <w:t>20</w:t>
            </w:r>
          </w:p>
        </w:tc>
        <w:tc>
          <w:tcPr>
            <w:tcW w:w="1598" w:type="dxa"/>
            <w:gridSpan w:val="2"/>
            <w:tcBorders>
              <w:left w:val="single" w:sz="4" w:space="0" w:color="auto"/>
            </w:tcBorders>
          </w:tcPr>
          <w:p w:rsidR="00AB7A3C" w:rsidRDefault="00485FF1"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0,5%</w:t>
            </w:r>
          </w:p>
        </w:tc>
      </w:tr>
      <w:tr w:rsidR="00AB7A3C" w:rsidTr="00AB7A3C">
        <w:tc>
          <w:tcPr>
            <w:tcW w:w="4927" w:type="dxa"/>
          </w:tcPr>
          <w:p w:rsidR="00AB7A3C" w:rsidRDefault="00AB7A3C" w:rsidP="002B728F">
            <w:pPr>
              <w:jc w:val="both"/>
              <w:rPr>
                <w:rFonts w:ascii="Times New Roman" w:hAnsi="Times New Roman" w:cs="Times New Roman"/>
                <w:sz w:val="24"/>
                <w:szCs w:val="24"/>
              </w:rPr>
            </w:pPr>
            <w:r>
              <w:rPr>
                <w:rFonts w:ascii="Times New Roman" w:hAnsi="Times New Roman" w:cs="Times New Roman"/>
                <w:sz w:val="24"/>
                <w:szCs w:val="24"/>
              </w:rPr>
              <w:t>Відділ з юридичних та правових питань</w:t>
            </w:r>
          </w:p>
        </w:tc>
        <w:tc>
          <w:tcPr>
            <w:tcW w:w="1380" w:type="dxa"/>
            <w:tcBorders>
              <w:right w:val="single" w:sz="4" w:space="0" w:color="auto"/>
            </w:tcBorders>
          </w:tcPr>
          <w:p w:rsidR="00AB7A3C" w:rsidRDefault="002A1C9E" w:rsidP="002B728F">
            <w:pPr>
              <w:jc w:val="both"/>
              <w:rPr>
                <w:rFonts w:ascii="Times New Roman" w:hAnsi="Times New Roman" w:cs="Times New Roman"/>
                <w:sz w:val="24"/>
                <w:szCs w:val="24"/>
              </w:rPr>
            </w:pPr>
            <w:r>
              <w:rPr>
                <w:rFonts w:ascii="Times New Roman" w:hAnsi="Times New Roman" w:cs="Times New Roman"/>
                <w:sz w:val="24"/>
                <w:szCs w:val="24"/>
              </w:rPr>
              <w:t>52</w:t>
            </w:r>
          </w:p>
        </w:tc>
        <w:tc>
          <w:tcPr>
            <w:tcW w:w="1598" w:type="dxa"/>
            <w:gridSpan w:val="2"/>
            <w:tcBorders>
              <w:left w:val="single" w:sz="4" w:space="0" w:color="auto"/>
            </w:tcBorders>
          </w:tcPr>
          <w:p w:rsidR="00AB7A3C" w:rsidRDefault="00485FF1"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r>
      <w:tr w:rsidR="00F05DAF" w:rsidTr="00F05DAF">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Департамент економічного розвитку</w:t>
            </w:r>
          </w:p>
        </w:tc>
        <w:tc>
          <w:tcPr>
            <w:tcW w:w="1455" w:type="dxa"/>
            <w:gridSpan w:val="2"/>
            <w:tcBorders>
              <w:right w:val="single" w:sz="4" w:space="0" w:color="auto"/>
            </w:tcBorders>
          </w:tcPr>
          <w:p w:rsidR="00F05DAF" w:rsidRDefault="002A1C9E" w:rsidP="004B364B">
            <w:pPr>
              <w:jc w:val="both"/>
              <w:rPr>
                <w:rFonts w:ascii="Times New Roman" w:hAnsi="Times New Roman" w:cs="Times New Roman"/>
                <w:sz w:val="24"/>
                <w:szCs w:val="24"/>
              </w:rPr>
            </w:pPr>
            <w:r>
              <w:rPr>
                <w:rFonts w:ascii="Times New Roman" w:hAnsi="Times New Roman" w:cs="Times New Roman"/>
                <w:sz w:val="24"/>
                <w:szCs w:val="24"/>
              </w:rPr>
              <w:t>24</w:t>
            </w:r>
          </w:p>
        </w:tc>
        <w:tc>
          <w:tcPr>
            <w:tcW w:w="1523" w:type="dxa"/>
            <w:tcBorders>
              <w:left w:val="single" w:sz="4" w:space="0" w:color="auto"/>
            </w:tcBorders>
          </w:tcPr>
          <w:p w:rsidR="00F05DAF" w:rsidRDefault="00485FF1"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0,6%</w:t>
            </w:r>
          </w:p>
        </w:tc>
      </w:tr>
      <w:tr w:rsidR="00F05DAF" w:rsidTr="00F05DAF">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торгівлі та з захисту прав споживачів</w:t>
            </w:r>
          </w:p>
        </w:tc>
        <w:tc>
          <w:tcPr>
            <w:tcW w:w="1455" w:type="dxa"/>
            <w:gridSpan w:val="2"/>
            <w:tcBorders>
              <w:right w:val="single" w:sz="4" w:space="0" w:color="auto"/>
            </w:tcBorders>
          </w:tcPr>
          <w:p w:rsidR="00F05DAF" w:rsidRDefault="002A1C9E" w:rsidP="00AB7A3C">
            <w:pPr>
              <w:jc w:val="both"/>
              <w:rPr>
                <w:rFonts w:ascii="Times New Roman" w:hAnsi="Times New Roman" w:cs="Times New Roman"/>
                <w:sz w:val="24"/>
                <w:szCs w:val="24"/>
              </w:rPr>
            </w:pPr>
            <w:r>
              <w:rPr>
                <w:rFonts w:ascii="Times New Roman" w:hAnsi="Times New Roman" w:cs="Times New Roman"/>
                <w:sz w:val="24"/>
                <w:szCs w:val="24"/>
              </w:rPr>
              <w:t>67</w:t>
            </w:r>
          </w:p>
        </w:tc>
        <w:tc>
          <w:tcPr>
            <w:tcW w:w="1523" w:type="dxa"/>
            <w:tcBorders>
              <w:left w:val="single" w:sz="4" w:space="0" w:color="auto"/>
            </w:tcBorders>
          </w:tcPr>
          <w:p w:rsidR="00F05DAF" w:rsidRDefault="00485FF1" w:rsidP="004B364B">
            <w:pPr>
              <w:jc w:val="both"/>
              <w:rPr>
                <w:rFonts w:ascii="Times New Roman" w:hAnsi="Times New Roman" w:cs="Times New Roman"/>
                <w:sz w:val="24"/>
                <w:szCs w:val="24"/>
              </w:rPr>
            </w:pPr>
            <w:r>
              <w:rPr>
                <w:rFonts w:ascii="Times New Roman" w:hAnsi="Times New Roman" w:cs="Times New Roman"/>
                <w:sz w:val="24"/>
                <w:szCs w:val="24"/>
              </w:rPr>
              <w:t>1,8%</w:t>
            </w:r>
          </w:p>
        </w:tc>
      </w:tr>
      <w:tr w:rsidR="00F05DAF" w:rsidTr="00AB7A3C">
        <w:tc>
          <w:tcPr>
            <w:tcW w:w="4927" w:type="dxa"/>
          </w:tcPr>
          <w:p w:rsidR="00F05DAF" w:rsidRDefault="00B43F90" w:rsidP="00B43F90">
            <w:pPr>
              <w:jc w:val="both"/>
              <w:rPr>
                <w:rFonts w:ascii="Times New Roman" w:hAnsi="Times New Roman" w:cs="Times New Roman"/>
                <w:sz w:val="24"/>
                <w:szCs w:val="24"/>
              </w:rPr>
            </w:pPr>
            <w:r>
              <w:rPr>
                <w:rFonts w:ascii="Times New Roman" w:hAnsi="Times New Roman" w:cs="Times New Roman"/>
                <w:sz w:val="24"/>
                <w:szCs w:val="24"/>
              </w:rPr>
              <w:t>Департамент землеустрою, містобудування та архітектурно-будівельного контролю</w:t>
            </w:r>
          </w:p>
        </w:tc>
        <w:tc>
          <w:tcPr>
            <w:tcW w:w="1455" w:type="dxa"/>
            <w:gridSpan w:val="2"/>
            <w:tcBorders>
              <w:right w:val="single" w:sz="4" w:space="0" w:color="auto"/>
            </w:tcBorders>
          </w:tcPr>
          <w:p w:rsidR="00F05DAF" w:rsidRDefault="002A1C9E" w:rsidP="002B728F">
            <w:pPr>
              <w:jc w:val="both"/>
              <w:rPr>
                <w:rFonts w:ascii="Times New Roman" w:hAnsi="Times New Roman" w:cs="Times New Roman"/>
                <w:sz w:val="24"/>
                <w:szCs w:val="24"/>
              </w:rPr>
            </w:pPr>
            <w:r>
              <w:rPr>
                <w:rFonts w:ascii="Times New Roman" w:hAnsi="Times New Roman" w:cs="Times New Roman"/>
                <w:sz w:val="24"/>
                <w:szCs w:val="24"/>
              </w:rPr>
              <w:t>87</w:t>
            </w:r>
          </w:p>
        </w:tc>
        <w:tc>
          <w:tcPr>
            <w:tcW w:w="1523" w:type="dxa"/>
            <w:tcBorders>
              <w:left w:val="single" w:sz="4" w:space="0" w:color="auto"/>
            </w:tcBorders>
          </w:tcPr>
          <w:p w:rsidR="00F05DAF" w:rsidRDefault="00485FF1"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 xml:space="preserve">Відділ цивільного захисту, екологічної безпеки та охорони праці </w:t>
            </w:r>
          </w:p>
        </w:tc>
        <w:tc>
          <w:tcPr>
            <w:tcW w:w="1455" w:type="dxa"/>
            <w:gridSpan w:val="2"/>
            <w:tcBorders>
              <w:right w:val="single" w:sz="4" w:space="0" w:color="auto"/>
            </w:tcBorders>
          </w:tcPr>
          <w:p w:rsidR="00F05DAF" w:rsidRDefault="002A1C9E" w:rsidP="002B728F">
            <w:pPr>
              <w:jc w:val="both"/>
              <w:rPr>
                <w:rFonts w:ascii="Times New Roman" w:hAnsi="Times New Roman" w:cs="Times New Roman"/>
                <w:sz w:val="24"/>
                <w:szCs w:val="24"/>
              </w:rPr>
            </w:pPr>
            <w:r>
              <w:rPr>
                <w:rFonts w:ascii="Times New Roman" w:hAnsi="Times New Roman" w:cs="Times New Roman"/>
                <w:sz w:val="24"/>
                <w:szCs w:val="24"/>
              </w:rPr>
              <w:t>6</w:t>
            </w:r>
          </w:p>
        </w:tc>
        <w:tc>
          <w:tcPr>
            <w:tcW w:w="1523" w:type="dxa"/>
            <w:tcBorders>
              <w:left w:val="single" w:sz="4" w:space="0" w:color="auto"/>
            </w:tcBorders>
          </w:tcPr>
          <w:p w:rsidR="00F05DAF" w:rsidRDefault="00485FF1"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0,1%</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капітального будівництва</w:t>
            </w:r>
          </w:p>
        </w:tc>
        <w:tc>
          <w:tcPr>
            <w:tcW w:w="1455" w:type="dxa"/>
            <w:gridSpan w:val="2"/>
            <w:tcBorders>
              <w:right w:val="single" w:sz="4" w:space="0" w:color="auto"/>
            </w:tcBorders>
          </w:tcPr>
          <w:p w:rsidR="00F05DAF" w:rsidRDefault="002A1C9E" w:rsidP="002B728F">
            <w:pPr>
              <w:jc w:val="both"/>
              <w:rPr>
                <w:rFonts w:ascii="Times New Roman" w:hAnsi="Times New Roman" w:cs="Times New Roman"/>
                <w:sz w:val="24"/>
                <w:szCs w:val="24"/>
              </w:rPr>
            </w:pPr>
            <w:r>
              <w:rPr>
                <w:rFonts w:ascii="Times New Roman" w:hAnsi="Times New Roman" w:cs="Times New Roman"/>
                <w:sz w:val="24"/>
                <w:szCs w:val="24"/>
              </w:rPr>
              <w:t>9</w:t>
            </w:r>
          </w:p>
        </w:tc>
        <w:tc>
          <w:tcPr>
            <w:tcW w:w="1523" w:type="dxa"/>
            <w:tcBorders>
              <w:left w:val="single" w:sz="4" w:space="0" w:color="auto"/>
            </w:tcBorders>
          </w:tcPr>
          <w:p w:rsidR="00F05DAF" w:rsidRDefault="00485FF1"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0,2% </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освіти</w:t>
            </w:r>
          </w:p>
        </w:tc>
        <w:tc>
          <w:tcPr>
            <w:tcW w:w="1455" w:type="dxa"/>
            <w:gridSpan w:val="2"/>
            <w:tcBorders>
              <w:right w:val="single" w:sz="4" w:space="0" w:color="auto"/>
            </w:tcBorders>
          </w:tcPr>
          <w:p w:rsidR="00F05DAF" w:rsidRDefault="002A1C9E" w:rsidP="002B728F">
            <w:pPr>
              <w:jc w:val="both"/>
              <w:rPr>
                <w:rFonts w:ascii="Times New Roman" w:hAnsi="Times New Roman" w:cs="Times New Roman"/>
                <w:sz w:val="24"/>
                <w:szCs w:val="24"/>
              </w:rPr>
            </w:pPr>
            <w:r>
              <w:rPr>
                <w:rFonts w:ascii="Times New Roman" w:hAnsi="Times New Roman" w:cs="Times New Roman"/>
                <w:sz w:val="24"/>
                <w:szCs w:val="24"/>
              </w:rPr>
              <w:t>13</w:t>
            </w:r>
          </w:p>
        </w:tc>
        <w:tc>
          <w:tcPr>
            <w:tcW w:w="1523" w:type="dxa"/>
            <w:tcBorders>
              <w:left w:val="single" w:sz="4" w:space="0" w:color="auto"/>
            </w:tcBorders>
          </w:tcPr>
          <w:p w:rsidR="00F05DAF" w:rsidRDefault="00485FF1" w:rsidP="0082352B">
            <w:pPr>
              <w:jc w:val="both"/>
              <w:rPr>
                <w:rFonts w:ascii="Times New Roman" w:hAnsi="Times New Roman" w:cs="Times New Roman"/>
                <w:sz w:val="24"/>
                <w:szCs w:val="24"/>
              </w:rPr>
            </w:pPr>
            <w:r>
              <w:rPr>
                <w:rFonts w:ascii="Times New Roman" w:hAnsi="Times New Roman" w:cs="Times New Roman"/>
                <w:sz w:val="24"/>
                <w:szCs w:val="24"/>
              </w:rPr>
              <w:t>0,3%</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Служба у справах дітей</w:t>
            </w:r>
          </w:p>
        </w:tc>
        <w:tc>
          <w:tcPr>
            <w:tcW w:w="1455" w:type="dxa"/>
            <w:gridSpan w:val="2"/>
            <w:tcBorders>
              <w:right w:val="single" w:sz="4" w:space="0" w:color="auto"/>
            </w:tcBorders>
          </w:tcPr>
          <w:p w:rsidR="00F05DAF" w:rsidRDefault="002A1C9E" w:rsidP="002B728F">
            <w:pPr>
              <w:jc w:val="both"/>
              <w:rPr>
                <w:rFonts w:ascii="Times New Roman" w:hAnsi="Times New Roman" w:cs="Times New Roman"/>
                <w:sz w:val="24"/>
                <w:szCs w:val="24"/>
              </w:rPr>
            </w:pPr>
            <w:r>
              <w:rPr>
                <w:rFonts w:ascii="Times New Roman" w:hAnsi="Times New Roman" w:cs="Times New Roman"/>
                <w:sz w:val="24"/>
                <w:szCs w:val="24"/>
              </w:rPr>
              <w:t>9</w:t>
            </w:r>
          </w:p>
        </w:tc>
        <w:tc>
          <w:tcPr>
            <w:tcW w:w="1523" w:type="dxa"/>
            <w:tcBorders>
              <w:left w:val="single" w:sz="4" w:space="0" w:color="auto"/>
            </w:tcBorders>
          </w:tcPr>
          <w:p w:rsidR="00F05DAF" w:rsidRDefault="00924E88"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0,2%</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обліку та розподілу житла</w:t>
            </w:r>
          </w:p>
        </w:tc>
        <w:tc>
          <w:tcPr>
            <w:tcW w:w="1455" w:type="dxa"/>
            <w:gridSpan w:val="2"/>
            <w:tcBorders>
              <w:right w:val="single" w:sz="4" w:space="0" w:color="auto"/>
            </w:tcBorders>
          </w:tcPr>
          <w:p w:rsidR="00F05DAF" w:rsidRDefault="002A1C9E" w:rsidP="002C09E5">
            <w:pPr>
              <w:tabs>
                <w:tab w:val="center" w:pos="1381"/>
              </w:tabs>
              <w:rPr>
                <w:rFonts w:ascii="Times New Roman" w:hAnsi="Times New Roman" w:cs="Times New Roman"/>
                <w:sz w:val="24"/>
                <w:szCs w:val="24"/>
              </w:rPr>
            </w:pPr>
            <w:r>
              <w:rPr>
                <w:rFonts w:ascii="Times New Roman" w:hAnsi="Times New Roman" w:cs="Times New Roman"/>
                <w:sz w:val="24"/>
                <w:szCs w:val="24"/>
              </w:rPr>
              <w:t>54</w:t>
            </w:r>
          </w:p>
        </w:tc>
        <w:tc>
          <w:tcPr>
            <w:tcW w:w="1523" w:type="dxa"/>
            <w:tcBorders>
              <w:left w:val="single" w:sz="4" w:space="0" w:color="auto"/>
            </w:tcBorders>
          </w:tcPr>
          <w:p w:rsidR="00F05DAF" w:rsidRDefault="00924E88" w:rsidP="004B364B">
            <w:pPr>
              <w:jc w:val="both"/>
              <w:rPr>
                <w:rFonts w:ascii="Times New Roman" w:hAnsi="Times New Roman" w:cs="Times New Roman"/>
                <w:sz w:val="24"/>
                <w:szCs w:val="24"/>
              </w:rPr>
            </w:pPr>
            <w:r>
              <w:rPr>
                <w:rFonts w:ascii="Times New Roman" w:hAnsi="Times New Roman" w:cs="Times New Roman"/>
                <w:sz w:val="24"/>
                <w:szCs w:val="24"/>
              </w:rPr>
              <w:t>1,4%</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молоді та спорту</w:t>
            </w:r>
          </w:p>
        </w:tc>
        <w:tc>
          <w:tcPr>
            <w:tcW w:w="1455" w:type="dxa"/>
            <w:gridSpan w:val="2"/>
            <w:tcBorders>
              <w:right w:val="single" w:sz="4" w:space="0" w:color="auto"/>
            </w:tcBorders>
          </w:tcPr>
          <w:p w:rsidR="00F05DAF" w:rsidRDefault="002A1C9E" w:rsidP="002B728F">
            <w:pPr>
              <w:jc w:val="both"/>
              <w:rPr>
                <w:rFonts w:ascii="Times New Roman" w:hAnsi="Times New Roman" w:cs="Times New Roman"/>
                <w:sz w:val="24"/>
                <w:szCs w:val="24"/>
              </w:rPr>
            </w:pPr>
            <w:r>
              <w:rPr>
                <w:rFonts w:ascii="Times New Roman" w:hAnsi="Times New Roman" w:cs="Times New Roman"/>
                <w:sz w:val="24"/>
                <w:szCs w:val="24"/>
              </w:rPr>
              <w:t>3</w:t>
            </w:r>
          </w:p>
        </w:tc>
        <w:tc>
          <w:tcPr>
            <w:tcW w:w="1523" w:type="dxa"/>
            <w:tcBorders>
              <w:left w:val="single" w:sz="4" w:space="0" w:color="auto"/>
            </w:tcBorders>
          </w:tcPr>
          <w:p w:rsidR="00F05DAF" w:rsidRDefault="00924E88" w:rsidP="0082352B">
            <w:pPr>
              <w:spacing w:line="360" w:lineRule="auto"/>
              <w:jc w:val="both"/>
              <w:rPr>
                <w:rFonts w:ascii="Times New Roman" w:hAnsi="Times New Roman" w:cs="Times New Roman"/>
                <w:sz w:val="24"/>
                <w:szCs w:val="24"/>
              </w:rPr>
            </w:pPr>
            <w:r>
              <w:rPr>
                <w:rFonts w:ascii="Times New Roman" w:hAnsi="Times New Roman" w:cs="Times New Roman"/>
                <w:sz w:val="24"/>
                <w:szCs w:val="24"/>
              </w:rPr>
              <w:t>0,08%</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 xml:space="preserve">Управління охорони здоров'я </w:t>
            </w:r>
          </w:p>
        </w:tc>
        <w:tc>
          <w:tcPr>
            <w:tcW w:w="1455" w:type="dxa"/>
            <w:gridSpan w:val="2"/>
            <w:tcBorders>
              <w:right w:val="single" w:sz="4" w:space="0" w:color="auto"/>
            </w:tcBorders>
          </w:tcPr>
          <w:p w:rsidR="00F05DAF" w:rsidRDefault="002A1C9E" w:rsidP="002B728F">
            <w:pPr>
              <w:jc w:val="both"/>
              <w:rPr>
                <w:rFonts w:ascii="Times New Roman" w:hAnsi="Times New Roman" w:cs="Times New Roman"/>
                <w:sz w:val="24"/>
                <w:szCs w:val="24"/>
              </w:rPr>
            </w:pPr>
            <w:r>
              <w:rPr>
                <w:rFonts w:ascii="Times New Roman" w:hAnsi="Times New Roman" w:cs="Times New Roman"/>
                <w:sz w:val="24"/>
                <w:szCs w:val="24"/>
              </w:rPr>
              <w:t>41</w:t>
            </w:r>
          </w:p>
        </w:tc>
        <w:tc>
          <w:tcPr>
            <w:tcW w:w="1523" w:type="dxa"/>
            <w:tcBorders>
              <w:left w:val="single" w:sz="4" w:space="0" w:color="auto"/>
            </w:tcBorders>
          </w:tcPr>
          <w:p w:rsidR="00F05DAF" w:rsidRDefault="00924E88"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культури</w:t>
            </w:r>
          </w:p>
        </w:tc>
        <w:tc>
          <w:tcPr>
            <w:tcW w:w="1455" w:type="dxa"/>
            <w:gridSpan w:val="2"/>
            <w:tcBorders>
              <w:right w:val="single" w:sz="4" w:space="0" w:color="auto"/>
            </w:tcBorders>
          </w:tcPr>
          <w:p w:rsidR="00F05DAF" w:rsidRDefault="002A1C9E" w:rsidP="002B728F">
            <w:pPr>
              <w:jc w:val="both"/>
              <w:rPr>
                <w:rFonts w:ascii="Times New Roman" w:hAnsi="Times New Roman" w:cs="Times New Roman"/>
                <w:sz w:val="24"/>
                <w:szCs w:val="24"/>
              </w:rPr>
            </w:pPr>
            <w:r>
              <w:rPr>
                <w:rFonts w:ascii="Times New Roman" w:hAnsi="Times New Roman" w:cs="Times New Roman"/>
                <w:sz w:val="24"/>
                <w:szCs w:val="24"/>
              </w:rPr>
              <w:t>6</w:t>
            </w:r>
          </w:p>
        </w:tc>
        <w:tc>
          <w:tcPr>
            <w:tcW w:w="1523" w:type="dxa"/>
            <w:tcBorders>
              <w:left w:val="single" w:sz="4" w:space="0" w:color="auto"/>
            </w:tcBorders>
          </w:tcPr>
          <w:p w:rsidR="00F05DAF" w:rsidRDefault="00924E88" w:rsidP="004B364B">
            <w:pPr>
              <w:jc w:val="both"/>
              <w:rPr>
                <w:rFonts w:ascii="Times New Roman" w:hAnsi="Times New Roman" w:cs="Times New Roman"/>
                <w:sz w:val="24"/>
                <w:szCs w:val="24"/>
              </w:rPr>
            </w:pPr>
            <w:r>
              <w:rPr>
                <w:rFonts w:ascii="Times New Roman" w:hAnsi="Times New Roman" w:cs="Times New Roman"/>
                <w:sz w:val="24"/>
                <w:szCs w:val="24"/>
              </w:rPr>
              <w:t>0,1%</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Фонд комунального майна</w:t>
            </w:r>
          </w:p>
        </w:tc>
        <w:tc>
          <w:tcPr>
            <w:tcW w:w="1455" w:type="dxa"/>
            <w:gridSpan w:val="2"/>
            <w:tcBorders>
              <w:right w:val="single" w:sz="4" w:space="0" w:color="auto"/>
            </w:tcBorders>
          </w:tcPr>
          <w:p w:rsidR="00F05DAF" w:rsidRDefault="002A1C9E" w:rsidP="002B728F">
            <w:pPr>
              <w:jc w:val="both"/>
              <w:rPr>
                <w:rFonts w:ascii="Times New Roman" w:hAnsi="Times New Roman" w:cs="Times New Roman"/>
                <w:sz w:val="24"/>
                <w:szCs w:val="24"/>
              </w:rPr>
            </w:pPr>
            <w:r>
              <w:rPr>
                <w:rFonts w:ascii="Times New Roman" w:hAnsi="Times New Roman" w:cs="Times New Roman"/>
                <w:sz w:val="24"/>
                <w:szCs w:val="24"/>
              </w:rPr>
              <w:t>10</w:t>
            </w:r>
          </w:p>
        </w:tc>
        <w:tc>
          <w:tcPr>
            <w:tcW w:w="1523" w:type="dxa"/>
            <w:tcBorders>
              <w:left w:val="single" w:sz="4" w:space="0" w:color="auto"/>
            </w:tcBorders>
          </w:tcPr>
          <w:p w:rsidR="00F05DAF" w:rsidRDefault="00924E88"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0,2%</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 xml:space="preserve">Відділ внутрішньої політики та зв’язків з громадськістю </w:t>
            </w:r>
          </w:p>
        </w:tc>
        <w:tc>
          <w:tcPr>
            <w:tcW w:w="1455" w:type="dxa"/>
            <w:gridSpan w:val="2"/>
            <w:tcBorders>
              <w:right w:val="single" w:sz="4" w:space="0" w:color="auto"/>
            </w:tcBorders>
          </w:tcPr>
          <w:p w:rsidR="00F05DAF" w:rsidRDefault="002A1C9E" w:rsidP="002B728F">
            <w:pPr>
              <w:jc w:val="both"/>
              <w:rPr>
                <w:rFonts w:ascii="Times New Roman" w:hAnsi="Times New Roman" w:cs="Times New Roman"/>
                <w:sz w:val="24"/>
                <w:szCs w:val="24"/>
              </w:rPr>
            </w:pPr>
            <w:r>
              <w:rPr>
                <w:rFonts w:ascii="Times New Roman" w:hAnsi="Times New Roman" w:cs="Times New Roman"/>
                <w:sz w:val="24"/>
                <w:szCs w:val="24"/>
              </w:rPr>
              <w:t>18</w:t>
            </w:r>
          </w:p>
        </w:tc>
        <w:tc>
          <w:tcPr>
            <w:tcW w:w="1523" w:type="dxa"/>
            <w:tcBorders>
              <w:left w:val="single" w:sz="4" w:space="0" w:color="auto"/>
            </w:tcBorders>
          </w:tcPr>
          <w:p w:rsidR="00F05DAF" w:rsidRDefault="00924E88"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0,5%</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ЦНАП</w:t>
            </w:r>
          </w:p>
        </w:tc>
        <w:tc>
          <w:tcPr>
            <w:tcW w:w="1455" w:type="dxa"/>
            <w:gridSpan w:val="2"/>
            <w:tcBorders>
              <w:right w:val="single" w:sz="4" w:space="0" w:color="auto"/>
            </w:tcBorders>
          </w:tcPr>
          <w:p w:rsidR="00F05DAF" w:rsidRDefault="002A1C9E" w:rsidP="002B728F">
            <w:pPr>
              <w:jc w:val="both"/>
              <w:rPr>
                <w:rFonts w:ascii="Times New Roman" w:hAnsi="Times New Roman" w:cs="Times New Roman"/>
                <w:sz w:val="24"/>
                <w:szCs w:val="24"/>
              </w:rPr>
            </w:pPr>
            <w:r>
              <w:rPr>
                <w:rFonts w:ascii="Times New Roman" w:hAnsi="Times New Roman" w:cs="Times New Roman"/>
                <w:sz w:val="24"/>
                <w:szCs w:val="24"/>
              </w:rPr>
              <w:t>25</w:t>
            </w:r>
          </w:p>
        </w:tc>
        <w:tc>
          <w:tcPr>
            <w:tcW w:w="1523" w:type="dxa"/>
            <w:tcBorders>
              <w:left w:val="single" w:sz="4" w:space="0" w:color="auto"/>
            </w:tcBorders>
          </w:tcPr>
          <w:p w:rsidR="00F05DAF" w:rsidRDefault="00924E88" w:rsidP="004B364B">
            <w:pPr>
              <w:jc w:val="both"/>
              <w:rPr>
                <w:rFonts w:ascii="Times New Roman" w:hAnsi="Times New Roman" w:cs="Times New Roman"/>
                <w:sz w:val="24"/>
                <w:szCs w:val="24"/>
              </w:rPr>
            </w:pPr>
            <w:r>
              <w:rPr>
                <w:rFonts w:ascii="Times New Roman" w:hAnsi="Times New Roman" w:cs="Times New Roman"/>
                <w:sz w:val="24"/>
                <w:szCs w:val="24"/>
              </w:rPr>
              <w:t>0,7%</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контролю за благоустроєм та санітарним станом міста</w:t>
            </w:r>
          </w:p>
        </w:tc>
        <w:tc>
          <w:tcPr>
            <w:tcW w:w="1455" w:type="dxa"/>
            <w:gridSpan w:val="2"/>
            <w:tcBorders>
              <w:right w:val="single" w:sz="4" w:space="0" w:color="auto"/>
            </w:tcBorders>
          </w:tcPr>
          <w:p w:rsidR="00F05DAF" w:rsidRDefault="002A1C9E" w:rsidP="002B728F">
            <w:pPr>
              <w:jc w:val="both"/>
              <w:rPr>
                <w:rFonts w:ascii="Times New Roman" w:hAnsi="Times New Roman" w:cs="Times New Roman"/>
                <w:sz w:val="24"/>
                <w:szCs w:val="24"/>
              </w:rPr>
            </w:pPr>
            <w:r>
              <w:rPr>
                <w:rFonts w:ascii="Times New Roman" w:hAnsi="Times New Roman" w:cs="Times New Roman"/>
                <w:sz w:val="24"/>
                <w:szCs w:val="24"/>
              </w:rPr>
              <w:t>191</w:t>
            </w:r>
          </w:p>
        </w:tc>
        <w:tc>
          <w:tcPr>
            <w:tcW w:w="1523" w:type="dxa"/>
            <w:tcBorders>
              <w:left w:val="single" w:sz="4" w:space="0" w:color="auto"/>
            </w:tcBorders>
          </w:tcPr>
          <w:p w:rsidR="00F05DAF" w:rsidRDefault="00924E88" w:rsidP="004B364B">
            <w:pPr>
              <w:spacing w:line="360" w:lineRule="auto"/>
              <w:jc w:val="both"/>
              <w:rPr>
                <w:rFonts w:ascii="Times New Roman" w:hAnsi="Times New Roman" w:cs="Times New Roman"/>
                <w:sz w:val="24"/>
                <w:szCs w:val="24"/>
              </w:rPr>
            </w:pPr>
            <w:r>
              <w:rPr>
                <w:rFonts w:ascii="Times New Roman" w:hAnsi="Times New Roman" w:cs="Times New Roman"/>
                <w:sz w:val="24"/>
                <w:szCs w:val="24"/>
              </w:rPr>
              <w:t>5,1%</w:t>
            </w:r>
          </w:p>
        </w:tc>
      </w:tr>
      <w:tr w:rsidR="00F05DAF" w:rsidTr="00AB7A3C">
        <w:tc>
          <w:tcPr>
            <w:tcW w:w="4927" w:type="dxa"/>
          </w:tcPr>
          <w:p w:rsidR="00F05DAF" w:rsidRDefault="00F05DAF" w:rsidP="002B728F">
            <w:pPr>
              <w:jc w:val="both"/>
              <w:rPr>
                <w:rFonts w:ascii="Times New Roman" w:hAnsi="Times New Roman" w:cs="Times New Roman"/>
                <w:sz w:val="24"/>
                <w:szCs w:val="24"/>
              </w:rPr>
            </w:pPr>
            <w:r>
              <w:rPr>
                <w:rFonts w:ascii="Times New Roman" w:hAnsi="Times New Roman" w:cs="Times New Roman"/>
                <w:sz w:val="24"/>
                <w:szCs w:val="24"/>
              </w:rPr>
              <w:t>Відділ державного архітектурно-будівельного контролю</w:t>
            </w:r>
          </w:p>
        </w:tc>
        <w:tc>
          <w:tcPr>
            <w:tcW w:w="1455" w:type="dxa"/>
            <w:gridSpan w:val="2"/>
            <w:tcBorders>
              <w:right w:val="single" w:sz="4" w:space="0" w:color="auto"/>
            </w:tcBorders>
          </w:tcPr>
          <w:p w:rsidR="00F05DAF" w:rsidRDefault="002A1C9E" w:rsidP="002B728F">
            <w:pPr>
              <w:jc w:val="both"/>
              <w:rPr>
                <w:rFonts w:ascii="Times New Roman" w:hAnsi="Times New Roman" w:cs="Times New Roman"/>
                <w:sz w:val="24"/>
                <w:szCs w:val="24"/>
              </w:rPr>
            </w:pPr>
            <w:r>
              <w:rPr>
                <w:rFonts w:ascii="Times New Roman" w:hAnsi="Times New Roman" w:cs="Times New Roman"/>
                <w:sz w:val="24"/>
                <w:szCs w:val="24"/>
              </w:rPr>
              <w:t>7</w:t>
            </w:r>
          </w:p>
        </w:tc>
        <w:tc>
          <w:tcPr>
            <w:tcW w:w="1523" w:type="dxa"/>
            <w:tcBorders>
              <w:left w:val="single" w:sz="4" w:space="0" w:color="auto"/>
            </w:tcBorders>
          </w:tcPr>
          <w:p w:rsidR="00F05DAF" w:rsidRDefault="00924E88" w:rsidP="004B364B">
            <w:pPr>
              <w:jc w:val="both"/>
              <w:rPr>
                <w:rFonts w:ascii="Times New Roman" w:hAnsi="Times New Roman" w:cs="Times New Roman"/>
                <w:sz w:val="24"/>
                <w:szCs w:val="24"/>
              </w:rPr>
            </w:pPr>
            <w:r>
              <w:rPr>
                <w:rFonts w:ascii="Times New Roman" w:hAnsi="Times New Roman" w:cs="Times New Roman"/>
                <w:sz w:val="24"/>
                <w:szCs w:val="24"/>
              </w:rPr>
              <w:t>0,1%</w:t>
            </w:r>
          </w:p>
        </w:tc>
      </w:tr>
    </w:tbl>
    <w:p w:rsidR="00E00D48" w:rsidRDefault="00E00D48" w:rsidP="002B728F">
      <w:pPr>
        <w:spacing w:line="240" w:lineRule="auto"/>
        <w:ind w:firstLine="709"/>
        <w:jc w:val="both"/>
        <w:rPr>
          <w:rFonts w:ascii="Times New Roman" w:hAnsi="Times New Roman" w:cs="Times New Roman"/>
          <w:sz w:val="24"/>
          <w:szCs w:val="24"/>
        </w:rPr>
      </w:pPr>
    </w:p>
    <w:p w:rsid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За розпорядженням міського голови начальника відділу зі звернень громадян призначено однією  з відповідальних осіб по роботі із запитами на публічну  інформацію, розпорядником якої є міська рада. Вона надає консультації під час оформлення запиту. За звітний період надійшло </w:t>
      </w:r>
      <w:r w:rsidR="001B0715">
        <w:rPr>
          <w:rFonts w:ascii="Times New Roman" w:hAnsi="Times New Roman" w:cs="Times New Roman"/>
          <w:sz w:val="24"/>
          <w:szCs w:val="24"/>
        </w:rPr>
        <w:t>31</w:t>
      </w:r>
      <w:r w:rsidRPr="0015562F">
        <w:rPr>
          <w:rFonts w:ascii="Times New Roman" w:hAnsi="Times New Roman" w:cs="Times New Roman"/>
          <w:sz w:val="24"/>
          <w:szCs w:val="24"/>
        </w:rPr>
        <w:t xml:space="preserve"> запит</w:t>
      </w:r>
      <w:r w:rsidR="000F1C53">
        <w:rPr>
          <w:rFonts w:ascii="Times New Roman" w:hAnsi="Times New Roman" w:cs="Times New Roman"/>
          <w:sz w:val="24"/>
          <w:szCs w:val="24"/>
        </w:rPr>
        <w:t xml:space="preserve"> (</w:t>
      </w:r>
      <w:r w:rsidR="00C3232E">
        <w:rPr>
          <w:rFonts w:ascii="Times New Roman" w:hAnsi="Times New Roman" w:cs="Times New Roman"/>
          <w:sz w:val="24"/>
          <w:szCs w:val="24"/>
        </w:rPr>
        <w:t>71 – у І кварталі 2019</w:t>
      </w:r>
      <w:r w:rsidR="000F1C53">
        <w:rPr>
          <w:rFonts w:ascii="Times New Roman" w:hAnsi="Times New Roman" w:cs="Times New Roman"/>
          <w:sz w:val="24"/>
          <w:szCs w:val="24"/>
        </w:rPr>
        <w:t xml:space="preserve"> ро</w:t>
      </w:r>
      <w:r w:rsidR="00C3232E">
        <w:rPr>
          <w:rFonts w:ascii="Times New Roman" w:hAnsi="Times New Roman" w:cs="Times New Roman"/>
          <w:sz w:val="24"/>
          <w:szCs w:val="24"/>
        </w:rPr>
        <w:t>ку</w:t>
      </w:r>
      <w:r w:rsidR="000F1C53">
        <w:rPr>
          <w:rFonts w:ascii="Times New Roman" w:hAnsi="Times New Roman" w:cs="Times New Roman"/>
          <w:sz w:val="24"/>
          <w:szCs w:val="24"/>
        </w:rPr>
        <w:t>)</w:t>
      </w:r>
      <w:r w:rsidRPr="0015562F">
        <w:rPr>
          <w:rFonts w:ascii="Times New Roman" w:hAnsi="Times New Roman" w:cs="Times New Roman"/>
          <w:sz w:val="24"/>
          <w:szCs w:val="24"/>
        </w:rPr>
        <w:t xml:space="preserve">. </w:t>
      </w:r>
      <w:r w:rsidR="00DA5C27">
        <w:rPr>
          <w:rFonts w:ascii="Times New Roman" w:hAnsi="Times New Roman" w:cs="Times New Roman"/>
          <w:sz w:val="24"/>
          <w:szCs w:val="24"/>
        </w:rPr>
        <w:t xml:space="preserve">Для проведення аналізу та дієвого контролю за практичною реалізацією положень ЗУ «Про доступ до публічної інформації» </w:t>
      </w:r>
      <w:r w:rsidR="00A52393">
        <w:rPr>
          <w:rFonts w:ascii="Times New Roman" w:hAnsi="Times New Roman" w:cs="Times New Roman"/>
          <w:sz w:val="24"/>
          <w:szCs w:val="24"/>
        </w:rPr>
        <w:t>щомісячно та щоквартально відділ зі звернень громадян звітує щодо стану розгляду запитів на публічну інформацію</w:t>
      </w:r>
      <w:r w:rsidR="00DA5C27">
        <w:rPr>
          <w:rFonts w:ascii="Times New Roman" w:hAnsi="Times New Roman" w:cs="Times New Roman"/>
          <w:sz w:val="24"/>
          <w:szCs w:val="24"/>
        </w:rPr>
        <w:t>.</w:t>
      </w:r>
      <w:r w:rsidR="00D66BF8">
        <w:rPr>
          <w:rFonts w:ascii="Times New Roman" w:hAnsi="Times New Roman" w:cs="Times New Roman"/>
          <w:sz w:val="24"/>
          <w:szCs w:val="24"/>
        </w:rPr>
        <w:t xml:space="preserve"> </w:t>
      </w:r>
      <w:r w:rsidR="00D66BF8" w:rsidRPr="0015562F">
        <w:rPr>
          <w:rFonts w:ascii="Times New Roman" w:hAnsi="Times New Roman" w:cs="Times New Roman"/>
          <w:sz w:val="24"/>
          <w:szCs w:val="24"/>
        </w:rPr>
        <w:t>Всі запити відпрацьовані згідно законодавства.</w:t>
      </w:r>
    </w:p>
    <w:p w:rsidR="00882127" w:rsidRPr="0015562F" w:rsidRDefault="00882127" w:rsidP="001556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Робота зі звернень громадян залишається пріоритетним напрямком діяльності міської ради.</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Default="0015562F" w:rsidP="0015562F">
      <w:pPr>
        <w:spacing w:after="0" w:line="240" w:lineRule="auto"/>
        <w:jc w:val="both"/>
        <w:rPr>
          <w:rFonts w:ascii="Times New Roman" w:hAnsi="Times New Roman" w:cs="Times New Roman"/>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113976" w:rsidP="002E2E8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Керую</w:t>
      </w:r>
      <w:r w:rsidR="0082352B">
        <w:rPr>
          <w:rFonts w:ascii="Times New Roman" w:hAnsi="Times New Roman" w:cs="Times New Roman"/>
          <w:b/>
          <w:sz w:val="24"/>
          <w:szCs w:val="24"/>
        </w:rPr>
        <w:t>чий справами виконкому</w:t>
      </w:r>
      <w:r w:rsidR="0082352B">
        <w:rPr>
          <w:rFonts w:ascii="Times New Roman" w:hAnsi="Times New Roman" w:cs="Times New Roman"/>
          <w:b/>
          <w:sz w:val="24"/>
          <w:szCs w:val="24"/>
        </w:rPr>
        <w:tab/>
      </w:r>
      <w:r w:rsidR="0082352B">
        <w:rPr>
          <w:rFonts w:ascii="Times New Roman" w:hAnsi="Times New Roman" w:cs="Times New Roman"/>
          <w:b/>
          <w:sz w:val="24"/>
          <w:szCs w:val="24"/>
        </w:rPr>
        <w:tab/>
      </w:r>
      <w:r w:rsidR="0082352B">
        <w:rPr>
          <w:rFonts w:ascii="Times New Roman" w:hAnsi="Times New Roman" w:cs="Times New Roman"/>
          <w:b/>
          <w:sz w:val="24"/>
          <w:szCs w:val="24"/>
        </w:rPr>
        <w:tab/>
      </w:r>
      <w:r w:rsidR="0082352B">
        <w:rPr>
          <w:rFonts w:ascii="Times New Roman" w:hAnsi="Times New Roman" w:cs="Times New Roman"/>
          <w:b/>
          <w:sz w:val="24"/>
          <w:szCs w:val="24"/>
        </w:rPr>
        <w:tab/>
      </w:r>
      <w:r w:rsidR="0082352B">
        <w:rPr>
          <w:rFonts w:ascii="Times New Roman" w:hAnsi="Times New Roman" w:cs="Times New Roman"/>
          <w:b/>
          <w:sz w:val="24"/>
          <w:szCs w:val="24"/>
        </w:rPr>
        <w:tab/>
      </w:r>
      <w:r w:rsidR="0082352B">
        <w:rPr>
          <w:rFonts w:ascii="Times New Roman" w:hAnsi="Times New Roman" w:cs="Times New Roman"/>
          <w:b/>
          <w:sz w:val="24"/>
          <w:szCs w:val="24"/>
        </w:rPr>
        <w:tab/>
        <w:t>Юрій ЖУРБА</w:t>
      </w: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BA0486" w:rsidRDefault="00BA0486" w:rsidP="002E2E8D">
      <w:pPr>
        <w:spacing w:after="0" w:line="240" w:lineRule="auto"/>
        <w:jc w:val="both"/>
        <w:rPr>
          <w:rFonts w:ascii="Times New Roman" w:hAnsi="Times New Roman" w:cs="Times New Roman"/>
          <w:b/>
          <w:sz w:val="24"/>
          <w:szCs w:val="24"/>
        </w:rPr>
      </w:pPr>
    </w:p>
    <w:p w:rsidR="00BA0486" w:rsidRDefault="00BA0486" w:rsidP="002E2E8D">
      <w:pPr>
        <w:spacing w:after="0" w:line="240" w:lineRule="auto"/>
        <w:jc w:val="both"/>
        <w:rPr>
          <w:rFonts w:ascii="Times New Roman" w:hAnsi="Times New Roman" w:cs="Times New Roman"/>
          <w:b/>
          <w:sz w:val="24"/>
          <w:szCs w:val="24"/>
        </w:rPr>
      </w:pPr>
    </w:p>
    <w:p w:rsidR="00BA0486" w:rsidRDefault="00BA0486" w:rsidP="002E2E8D">
      <w:pPr>
        <w:spacing w:after="0" w:line="240" w:lineRule="auto"/>
        <w:jc w:val="both"/>
        <w:rPr>
          <w:rFonts w:ascii="Times New Roman" w:hAnsi="Times New Roman" w:cs="Times New Roman"/>
          <w:b/>
          <w:sz w:val="24"/>
          <w:szCs w:val="24"/>
        </w:rPr>
      </w:pPr>
    </w:p>
    <w:p w:rsidR="00BA0486" w:rsidRDefault="00BA0486" w:rsidP="002E2E8D">
      <w:pPr>
        <w:spacing w:after="0" w:line="240" w:lineRule="auto"/>
        <w:jc w:val="both"/>
        <w:rPr>
          <w:rFonts w:ascii="Times New Roman" w:hAnsi="Times New Roman" w:cs="Times New Roman"/>
          <w:b/>
          <w:sz w:val="24"/>
          <w:szCs w:val="24"/>
        </w:rPr>
      </w:pPr>
    </w:p>
    <w:p w:rsidR="00BA0486" w:rsidRDefault="00BA0486" w:rsidP="002E2E8D">
      <w:pPr>
        <w:spacing w:after="0" w:line="240" w:lineRule="auto"/>
        <w:jc w:val="both"/>
        <w:rPr>
          <w:rFonts w:ascii="Times New Roman" w:hAnsi="Times New Roman" w:cs="Times New Roman"/>
          <w:b/>
          <w:sz w:val="24"/>
          <w:szCs w:val="24"/>
        </w:rPr>
      </w:pPr>
    </w:p>
    <w:p w:rsidR="00BA0486" w:rsidRDefault="00BA0486" w:rsidP="002E2E8D">
      <w:pPr>
        <w:spacing w:after="0" w:line="240" w:lineRule="auto"/>
        <w:jc w:val="both"/>
        <w:rPr>
          <w:rFonts w:ascii="Times New Roman" w:hAnsi="Times New Roman" w:cs="Times New Roman"/>
          <w:b/>
          <w:sz w:val="24"/>
          <w:szCs w:val="24"/>
        </w:rPr>
      </w:pPr>
    </w:p>
    <w:p w:rsidR="00BA0486" w:rsidRDefault="00BA0486" w:rsidP="002E2E8D">
      <w:pPr>
        <w:spacing w:after="0" w:line="240" w:lineRule="auto"/>
        <w:jc w:val="both"/>
        <w:rPr>
          <w:rFonts w:ascii="Times New Roman" w:hAnsi="Times New Roman" w:cs="Times New Roman"/>
          <w:b/>
          <w:sz w:val="24"/>
          <w:szCs w:val="24"/>
        </w:rPr>
      </w:pPr>
    </w:p>
    <w:sectPr w:rsidR="00BA0486" w:rsidSect="00E2115F">
      <w:pgSz w:w="11906" w:h="16838" w:code="9"/>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544CA"/>
    <w:multiLevelType w:val="hybridMultilevel"/>
    <w:tmpl w:val="6CEE525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58062606"/>
    <w:multiLevelType w:val="hybridMultilevel"/>
    <w:tmpl w:val="9072FB1C"/>
    <w:lvl w:ilvl="0" w:tplc="CAF0FC02">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5A5545A8"/>
    <w:multiLevelType w:val="hybridMultilevel"/>
    <w:tmpl w:val="E60A984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6FFD0CE2"/>
    <w:multiLevelType w:val="hybridMultilevel"/>
    <w:tmpl w:val="A8E4B45E"/>
    <w:lvl w:ilvl="0" w:tplc="DA34A03C">
      <w:start w:val="5"/>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5562F"/>
    <w:rsid w:val="00012B68"/>
    <w:rsid w:val="00030BB0"/>
    <w:rsid w:val="000335ED"/>
    <w:rsid w:val="000352B5"/>
    <w:rsid w:val="00060CD0"/>
    <w:rsid w:val="0007258E"/>
    <w:rsid w:val="000A13CC"/>
    <w:rsid w:val="000A2F5C"/>
    <w:rsid w:val="000B3198"/>
    <w:rsid w:val="000B784A"/>
    <w:rsid w:val="000D535B"/>
    <w:rsid w:val="000E6EE0"/>
    <w:rsid w:val="000F1C53"/>
    <w:rsid w:val="00113976"/>
    <w:rsid w:val="001276EB"/>
    <w:rsid w:val="0013560C"/>
    <w:rsid w:val="00146A7E"/>
    <w:rsid w:val="0015562F"/>
    <w:rsid w:val="00161039"/>
    <w:rsid w:val="00167B47"/>
    <w:rsid w:val="00177E71"/>
    <w:rsid w:val="00177ED4"/>
    <w:rsid w:val="00192F52"/>
    <w:rsid w:val="001A7589"/>
    <w:rsid w:val="001B0715"/>
    <w:rsid w:val="001B2D21"/>
    <w:rsid w:val="001C5717"/>
    <w:rsid w:val="00240860"/>
    <w:rsid w:val="002577BE"/>
    <w:rsid w:val="00271AD7"/>
    <w:rsid w:val="002735BE"/>
    <w:rsid w:val="00281069"/>
    <w:rsid w:val="00285574"/>
    <w:rsid w:val="002856D6"/>
    <w:rsid w:val="002A1C9E"/>
    <w:rsid w:val="002B0480"/>
    <w:rsid w:val="002B35C3"/>
    <w:rsid w:val="002B728F"/>
    <w:rsid w:val="002C09E5"/>
    <w:rsid w:val="002C6E90"/>
    <w:rsid w:val="002D6C0E"/>
    <w:rsid w:val="002E2E8D"/>
    <w:rsid w:val="00315545"/>
    <w:rsid w:val="003169AC"/>
    <w:rsid w:val="00321482"/>
    <w:rsid w:val="00337673"/>
    <w:rsid w:val="00343AFB"/>
    <w:rsid w:val="00363071"/>
    <w:rsid w:val="003826E6"/>
    <w:rsid w:val="003A7CB6"/>
    <w:rsid w:val="003D14BA"/>
    <w:rsid w:val="003D64A5"/>
    <w:rsid w:val="003D7433"/>
    <w:rsid w:val="003D75B1"/>
    <w:rsid w:val="003E2AB0"/>
    <w:rsid w:val="003E64C1"/>
    <w:rsid w:val="00403072"/>
    <w:rsid w:val="00416358"/>
    <w:rsid w:val="00417437"/>
    <w:rsid w:val="00431942"/>
    <w:rsid w:val="0044654D"/>
    <w:rsid w:val="00447F7D"/>
    <w:rsid w:val="00450B15"/>
    <w:rsid w:val="004849BB"/>
    <w:rsid w:val="00485FF1"/>
    <w:rsid w:val="004911D8"/>
    <w:rsid w:val="00497608"/>
    <w:rsid w:val="004A0AF0"/>
    <w:rsid w:val="004A637A"/>
    <w:rsid w:val="004B04DD"/>
    <w:rsid w:val="004C56B9"/>
    <w:rsid w:val="004C65A5"/>
    <w:rsid w:val="004D435A"/>
    <w:rsid w:val="004E2B82"/>
    <w:rsid w:val="00500DEF"/>
    <w:rsid w:val="00504539"/>
    <w:rsid w:val="00505526"/>
    <w:rsid w:val="00574BE4"/>
    <w:rsid w:val="005B0F4D"/>
    <w:rsid w:val="005C35AA"/>
    <w:rsid w:val="005D6BFB"/>
    <w:rsid w:val="005D755A"/>
    <w:rsid w:val="005D7737"/>
    <w:rsid w:val="005D7895"/>
    <w:rsid w:val="005E31D5"/>
    <w:rsid w:val="005F25C9"/>
    <w:rsid w:val="00620697"/>
    <w:rsid w:val="00624236"/>
    <w:rsid w:val="00633C09"/>
    <w:rsid w:val="006535BB"/>
    <w:rsid w:val="00671E48"/>
    <w:rsid w:val="00674944"/>
    <w:rsid w:val="006952E1"/>
    <w:rsid w:val="006A7EC2"/>
    <w:rsid w:val="006B49DB"/>
    <w:rsid w:val="006D7A6D"/>
    <w:rsid w:val="006E0D67"/>
    <w:rsid w:val="007067F8"/>
    <w:rsid w:val="00713BE6"/>
    <w:rsid w:val="00721328"/>
    <w:rsid w:val="007253F3"/>
    <w:rsid w:val="00730B49"/>
    <w:rsid w:val="00736D09"/>
    <w:rsid w:val="007411C5"/>
    <w:rsid w:val="007646A9"/>
    <w:rsid w:val="00783168"/>
    <w:rsid w:val="007851AE"/>
    <w:rsid w:val="0078733B"/>
    <w:rsid w:val="0079512F"/>
    <w:rsid w:val="007B44E7"/>
    <w:rsid w:val="007D7451"/>
    <w:rsid w:val="007E0188"/>
    <w:rsid w:val="007E4FF3"/>
    <w:rsid w:val="007F2A83"/>
    <w:rsid w:val="00817601"/>
    <w:rsid w:val="0082352B"/>
    <w:rsid w:val="00827053"/>
    <w:rsid w:val="008430B6"/>
    <w:rsid w:val="00851AB1"/>
    <w:rsid w:val="00853BC3"/>
    <w:rsid w:val="00882085"/>
    <w:rsid w:val="00882127"/>
    <w:rsid w:val="00884A9A"/>
    <w:rsid w:val="00894F12"/>
    <w:rsid w:val="00895518"/>
    <w:rsid w:val="008A319D"/>
    <w:rsid w:val="008A5E68"/>
    <w:rsid w:val="008B1B4A"/>
    <w:rsid w:val="008C25CF"/>
    <w:rsid w:val="008C5069"/>
    <w:rsid w:val="008D04CB"/>
    <w:rsid w:val="008E1AB8"/>
    <w:rsid w:val="00924E88"/>
    <w:rsid w:val="00925946"/>
    <w:rsid w:val="00933DBB"/>
    <w:rsid w:val="00937EB1"/>
    <w:rsid w:val="0096110C"/>
    <w:rsid w:val="009677F4"/>
    <w:rsid w:val="00986BBD"/>
    <w:rsid w:val="00995903"/>
    <w:rsid w:val="009A2641"/>
    <w:rsid w:val="009A7FF4"/>
    <w:rsid w:val="009B379C"/>
    <w:rsid w:val="009B37B0"/>
    <w:rsid w:val="009B5368"/>
    <w:rsid w:val="009D2B60"/>
    <w:rsid w:val="009F16AA"/>
    <w:rsid w:val="00A15AF9"/>
    <w:rsid w:val="00A219F9"/>
    <w:rsid w:val="00A35E10"/>
    <w:rsid w:val="00A414E2"/>
    <w:rsid w:val="00A4732E"/>
    <w:rsid w:val="00A52393"/>
    <w:rsid w:val="00A638D1"/>
    <w:rsid w:val="00A73878"/>
    <w:rsid w:val="00A87246"/>
    <w:rsid w:val="00A93FAB"/>
    <w:rsid w:val="00AB7A3C"/>
    <w:rsid w:val="00AC1733"/>
    <w:rsid w:val="00AC20BC"/>
    <w:rsid w:val="00AD0923"/>
    <w:rsid w:val="00AD35CE"/>
    <w:rsid w:val="00AE009F"/>
    <w:rsid w:val="00AE0672"/>
    <w:rsid w:val="00B01287"/>
    <w:rsid w:val="00B10292"/>
    <w:rsid w:val="00B12E04"/>
    <w:rsid w:val="00B15755"/>
    <w:rsid w:val="00B43F90"/>
    <w:rsid w:val="00B51308"/>
    <w:rsid w:val="00B513EF"/>
    <w:rsid w:val="00B60EAF"/>
    <w:rsid w:val="00B64787"/>
    <w:rsid w:val="00B657AB"/>
    <w:rsid w:val="00B8053E"/>
    <w:rsid w:val="00B80C2F"/>
    <w:rsid w:val="00B942F2"/>
    <w:rsid w:val="00BA0486"/>
    <w:rsid w:val="00BA0F07"/>
    <w:rsid w:val="00BA2E37"/>
    <w:rsid w:val="00BC4FC0"/>
    <w:rsid w:val="00C02A71"/>
    <w:rsid w:val="00C24CE4"/>
    <w:rsid w:val="00C3232E"/>
    <w:rsid w:val="00C34F14"/>
    <w:rsid w:val="00C40D8E"/>
    <w:rsid w:val="00C574C4"/>
    <w:rsid w:val="00CA33F9"/>
    <w:rsid w:val="00CD21A6"/>
    <w:rsid w:val="00CE4027"/>
    <w:rsid w:val="00CE490B"/>
    <w:rsid w:val="00CE7588"/>
    <w:rsid w:val="00CF15F5"/>
    <w:rsid w:val="00D003B0"/>
    <w:rsid w:val="00D03F83"/>
    <w:rsid w:val="00D14091"/>
    <w:rsid w:val="00D1578D"/>
    <w:rsid w:val="00D426F1"/>
    <w:rsid w:val="00D66BF8"/>
    <w:rsid w:val="00D76275"/>
    <w:rsid w:val="00D84146"/>
    <w:rsid w:val="00D86EBA"/>
    <w:rsid w:val="00D94A1E"/>
    <w:rsid w:val="00D979E7"/>
    <w:rsid w:val="00DA5C27"/>
    <w:rsid w:val="00DC3B8D"/>
    <w:rsid w:val="00DC7686"/>
    <w:rsid w:val="00DD0C96"/>
    <w:rsid w:val="00DD74A5"/>
    <w:rsid w:val="00DF1299"/>
    <w:rsid w:val="00DF2D9A"/>
    <w:rsid w:val="00E00D48"/>
    <w:rsid w:val="00E00E53"/>
    <w:rsid w:val="00E11FBE"/>
    <w:rsid w:val="00E42817"/>
    <w:rsid w:val="00E7220A"/>
    <w:rsid w:val="00E84CAF"/>
    <w:rsid w:val="00E953B9"/>
    <w:rsid w:val="00EA5080"/>
    <w:rsid w:val="00EF1BD1"/>
    <w:rsid w:val="00F05DAF"/>
    <w:rsid w:val="00F20E64"/>
    <w:rsid w:val="00F229FB"/>
    <w:rsid w:val="00F33849"/>
    <w:rsid w:val="00F46124"/>
    <w:rsid w:val="00F570F0"/>
    <w:rsid w:val="00F8342F"/>
    <w:rsid w:val="00F94AE0"/>
    <w:rsid w:val="00F95284"/>
    <w:rsid w:val="00F95791"/>
    <w:rsid w:val="00FA0EA2"/>
    <w:rsid w:val="00FA68AE"/>
    <w:rsid w:val="00FD4297"/>
    <w:rsid w:val="00FD6EF6"/>
    <w:rsid w:val="00FE5B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7B0"/>
    <w:pPr>
      <w:ind w:left="720"/>
      <w:contextualSpacing/>
    </w:pPr>
  </w:style>
  <w:style w:type="table" w:styleId="a4">
    <w:name w:val="Table Grid"/>
    <w:basedOn w:val="a1"/>
    <w:uiPriority w:val="59"/>
    <w:rsid w:val="003D64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a"/>
    <w:uiPriority w:val="99"/>
    <w:rsid w:val="00E11FBE"/>
    <w:pPr>
      <w:widowControl w:val="0"/>
      <w:autoSpaceDE w:val="0"/>
      <w:autoSpaceDN w:val="0"/>
      <w:adjustRightInd w:val="0"/>
      <w:spacing w:after="0" w:line="230" w:lineRule="exact"/>
      <w:jc w:val="center"/>
    </w:pPr>
    <w:rPr>
      <w:rFonts w:ascii="Times New Roman" w:hAnsi="Times New Roman" w:cs="Times New Roman"/>
      <w:sz w:val="24"/>
      <w:szCs w:val="24"/>
    </w:rPr>
  </w:style>
  <w:style w:type="character" w:customStyle="1" w:styleId="FontStyle11">
    <w:name w:val="Font Style11"/>
    <w:basedOn w:val="a0"/>
    <w:uiPriority w:val="99"/>
    <w:rsid w:val="00E11FBE"/>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27162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BE3AA-1B20-4A07-8BA1-2A5C0427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2502</TotalTime>
  <Pages>4</Pages>
  <Words>1226</Words>
  <Characters>6991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userPtv0942</dc:creator>
  <cp:keywords/>
  <dc:description/>
  <cp:lastModifiedBy>userBur0806</cp:lastModifiedBy>
  <cp:revision>102</cp:revision>
  <cp:lastPrinted>2020-04-29T06:41:00Z</cp:lastPrinted>
  <dcterms:created xsi:type="dcterms:W3CDTF">2016-04-04T07:35:00Z</dcterms:created>
  <dcterms:modified xsi:type="dcterms:W3CDTF">2020-05-14T05:33:00Z</dcterms:modified>
</cp:coreProperties>
</file>