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74387F" w:rsidRDefault="0015562F" w:rsidP="0015562F">
      <w:pPr>
        <w:spacing w:after="0" w:line="240" w:lineRule="auto"/>
        <w:jc w:val="center"/>
        <w:rPr>
          <w:rFonts w:ascii="Times New Roman" w:hAnsi="Times New Roman" w:cs="Times New Roman"/>
          <w:b/>
          <w:sz w:val="24"/>
          <w:szCs w:val="24"/>
          <w:lang w:val="en-US"/>
        </w:rPr>
      </w:pPr>
      <w:r w:rsidRPr="0015562F">
        <w:rPr>
          <w:rFonts w:ascii="Times New Roman" w:hAnsi="Times New Roman" w:cs="Times New Roman"/>
          <w:b/>
          <w:sz w:val="24"/>
          <w:szCs w:val="24"/>
        </w:rPr>
        <w:t xml:space="preserve">РІШЕННЯ № </w:t>
      </w:r>
      <w:r w:rsidR="0074387F" w:rsidRPr="0074387F">
        <w:rPr>
          <w:rFonts w:ascii="Times New Roman" w:hAnsi="Times New Roman" w:cs="Times New Roman"/>
          <w:b/>
          <w:sz w:val="24"/>
          <w:szCs w:val="24"/>
          <w:lang w:val="ru-RU"/>
        </w:rPr>
        <w:t>7</w:t>
      </w:r>
      <w:r w:rsidR="0074387F">
        <w:rPr>
          <w:rFonts w:ascii="Times New Roman" w:hAnsi="Times New Roman" w:cs="Times New Roman"/>
          <w:b/>
          <w:sz w:val="24"/>
          <w:szCs w:val="24"/>
          <w:lang w:val="en-US"/>
        </w:rPr>
        <w:t>72</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sidRPr="0074387F">
        <w:rPr>
          <w:rFonts w:ascii="Times New Roman" w:hAnsi="Times New Roman" w:cs="Times New Roman"/>
          <w:b/>
          <w:sz w:val="24"/>
          <w:szCs w:val="24"/>
        </w:rPr>
        <w:t xml:space="preserve">« </w:t>
      </w:r>
      <w:r w:rsidR="0074387F" w:rsidRPr="0074387F">
        <w:rPr>
          <w:rFonts w:ascii="Times New Roman" w:hAnsi="Times New Roman" w:cs="Times New Roman"/>
          <w:b/>
          <w:sz w:val="24"/>
          <w:szCs w:val="24"/>
          <w:lang w:val="en-US"/>
        </w:rPr>
        <w:t>17</w:t>
      </w:r>
      <w:r w:rsidRPr="0074387F">
        <w:rPr>
          <w:rFonts w:ascii="Times New Roman" w:hAnsi="Times New Roman" w:cs="Times New Roman"/>
          <w:b/>
          <w:sz w:val="24"/>
          <w:szCs w:val="24"/>
        </w:rPr>
        <w:t xml:space="preserve"> </w:t>
      </w:r>
      <w:r w:rsidR="0015562F" w:rsidRPr="0074387F">
        <w:rPr>
          <w:rFonts w:ascii="Times New Roman" w:hAnsi="Times New Roman" w:cs="Times New Roman"/>
          <w:b/>
          <w:sz w:val="24"/>
          <w:szCs w:val="24"/>
        </w:rPr>
        <w:t xml:space="preserve">» </w:t>
      </w:r>
      <w:proofErr w:type="spellStart"/>
      <w:r w:rsidR="0074387F" w:rsidRPr="0074387F">
        <w:rPr>
          <w:rFonts w:ascii="Times New Roman" w:hAnsi="Times New Roman" w:cs="Times New Roman"/>
          <w:b/>
          <w:sz w:val="24"/>
          <w:szCs w:val="24"/>
          <w:lang w:val="ru-RU"/>
        </w:rPr>
        <w:t>липня</w:t>
      </w:r>
      <w:proofErr w:type="spellEnd"/>
      <w:r w:rsidR="0074387F">
        <w:rPr>
          <w:rFonts w:ascii="Times New Roman" w:hAnsi="Times New Roman" w:cs="Times New Roman"/>
          <w:sz w:val="24"/>
          <w:szCs w:val="24"/>
          <w:lang w:val="ru-RU"/>
        </w:rPr>
        <w:t xml:space="preserve"> </w:t>
      </w:r>
      <w:r w:rsidR="0015562F" w:rsidRPr="0015562F">
        <w:rPr>
          <w:rFonts w:ascii="Times New Roman" w:hAnsi="Times New Roman" w:cs="Times New Roman"/>
          <w:sz w:val="24"/>
          <w:szCs w:val="24"/>
        </w:rPr>
        <w:t xml:space="preserve"> </w:t>
      </w:r>
      <w:r w:rsidR="0015562F" w:rsidRPr="0015562F">
        <w:rPr>
          <w:rFonts w:ascii="Times New Roman" w:hAnsi="Times New Roman" w:cs="Times New Roman"/>
          <w:b/>
          <w:sz w:val="24"/>
          <w:szCs w:val="24"/>
        </w:rPr>
        <w:t>201</w:t>
      </w:r>
      <w:r w:rsidR="00012B68">
        <w:rPr>
          <w:rFonts w:ascii="Times New Roman" w:hAnsi="Times New Roman" w:cs="Times New Roman"/>
          <w:b/>
          <w:sz w:val="24"/>
          <w:szCs w:val="24"/>
        </w:rPr>
        <w:t>9</w:t>
      </w:r>
      <w:r w:rsidR="0015562F" w:rsidRPr="0015562F">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74387F" w:rsidRDefault="0074387F" w:rsidP="0015562F">
      <w:pPr>
        <w:spacing w:after="0" w:line="240" w:lineRule="auto"/>
        <w:jc w:val="both"/>
        <w:rPr>
          <w:rFonts w:ascii="Times New Roman" w:hAnsi="Times New Roman" w:cs="Times New Roman"/>
          <w:sz w:val="24"/>
          <w:szCs w:val="24"/>
          <w:lang w:val="ru-RU"/>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012B68">
        <w:rPr>
          <w:rFonts w:ascii="Times New Roman" w:hAnsi="Times New Roman" w:cs="Times New Roman"/>
          <w:sz w:val="24"/>
          <w:szCs w:val="24"/>
        </w:rPr>
        <w:t>І півріччя</w:t>
      </w:r>
      <w:r w:rsidR="00620697">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012B68">
        <w:rPr>
          <w:rFonts w:ascii="Times New Roman" w:hAnsi="Times New Roman" w:cs="Times New Roman"/>
          <w:sz w:val="24"/>
          <w:szCs w:val="24"/>
        </w:rPr>
        <w:t>9</w:t>
      </w:r>
      <w:r w:rsidR="0015562F" w:rsidRPr="0015562F">
        <w:rPr>
          <w:rFonts w:ascii="Times New Roman" w:hAnsi="Times New Roman" w:cs="Times New Roman"/>
          <w:sz w:val="24"/>
          <w:szCs w:val="24"/>
        </w:rPr>
        <w:t xml:space="preserve">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w:t>
      </w:r>
      <w:r w:rsidR="00012B68">
        <w:rPr>
          <w:rFonts w:ascii="Times New Roman" w:hAnsi="Times New Roman" w:cs="Times New Roman"/>
          <w:sz w:val="24"/>
          <w:szCs w:val="24"/>
        </w:rPr>
        <w:t xml:space="preserve">за І півріччя </w:t>
      </w:r>
      <w:r w:rsidR="00012B68" w:rsidRPr="0015562F">
        <w:rPr>
          <w:rFonts w:ascii="Times New Roman" w:hAnsi="Times New Roman" w:cs="Times New Roman"/>
          <w:sz w:val="24"/>
          <w:szCs w:val="24"/>
        </w:rPr>
        <w:t>201</w:t>
      </w:r>
      <w:r w:rsidR="00012B68">
        <w:rPr>
          <w:rFonts w:ascii="Times New Roman" w:hAnsi="Times New Roman" w:cs="Times New Roman"/>
          <w:sz w:val="24"/>
          <w:szCs w:val="24"/>
        </w:rPr>
        <w:t>9</w:t>
      </w:r>
      <w:r w:rsidR="00012B68" w:rsidRPr="0015562F">
        <w:rPr>
          <w:rFonts w:ascii="Times New Roman" w:hAnsi="Times New Roman" w:cs="Times New Roman"/>
          <w:sz w:val="24"/>
          <w:szCs w:val="24"/>
        </w:rPr>
        <w:t xml:space="preserve"> року </w:t>
      </w:r>
      <w:r w:rsidRPr="0015562F">
        <w:rPr>
          <w:rFonts w:ascii="Times New Roman" w:hAnsi="Times New Roman" w:cs="Times New Roman"/>
          <w:sz w:val="24"/>
          <w:szCs w:val="24"/>
        </w:rPr>
        <w:t>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2. </w:t>
      </w:r>
      <w:r w:rsidR="00F20E64" w:rsidRPr="00F20E64">
        <w:rPr>
          <w:rFonts w:ascii="Times New Roman" w:hAnsi="Times New Roman" w:cs="Times New Roman"/>
          <w:sz w:val="24"/>
          <w:szCs w:val="24"/>
        </w:rPr>
        <w:t>Заступникам міського голови з питань діяльності виконавчих органів, керівникам структурних підрозділів міської ради та комунальних установ міста посилити контроль та вжити заходи щодо недопущення порушень</w:t>
      </w:r>
      <w:r w:rsidR="00F20E64">
        <w:t xml:space="preserve"> </w:t>
      </w:r>
      <w:r w:rsidR="00F20E64" w:rsidRPr="00816A24">
        <w:rPr>
          <w:rFonts w:ascii="Times New Roman" w:hAnsi="Times New Roman" w:cs="Times New Roman"/>
          <w:sz w:val="24"/>
          <w:szCs w:val="24"/>
        </w:rPr>
        <w:t>термінів виконання звернень громадян.</w:t>
      </w:r>
      <w:r w:rsidR="00F20E64">
        <w:rPr>
          <w:rFonts w:ascii="Times New Roman" w:hAnsi="Times New Roman" w:cs="Times New Roman"/>
          <w:sz w:val="24"/>
          <w:szCs w:val="24"/>
        </w:rPr>
        <w:t xml:space="preserve"> З</w:t>
      </w:r>
      <w:r w:rsidRPr="0015562F">
        <w:rPr>
          <w:rFonts w:ascii="Times New Roman" w:hAnsi="Times New Roman" w:cs="Times New Roman"/>
          <w:sz w:val="24"/>
          <w:szCs w:val="24"/>
        </w:rPr>
        <w:t>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15562F" w:rsidP="006E0D6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3</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4</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 xml:space="preserve">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Default="0015562F" w:rsidP="0015562F">
      <w:pPr>
        <w:spacing w:after="0" w:line="240" w:lineRule="auto"/>
        <w:jc w:val="both"/>
        <w:rPr>
          <w:rFonts w:ascii="Times New Roman" w:hAnsi="Times New Roman" w:cs="Times New Roman"/>
          <w:sz w:val="24"/>
          <w:szCs w:val="24"/>
          <w:lang w:val="ru-RU"/>
        </w:rPr>
      </w:pPr>
    </w:p>
    <w:p w:rsidR="0074387F" w:rsidRPr="0074387F" w:rsidRDefault="0074387F" w:rsidP="0015562F">
      <w:pPr>
        <w:spacing w:after="0" w:line="240" w:lineRule="auto"/>
        <w:jc w:val="both"/>
        <w:rPr>
          <w:rFonts w:ascii="Times New Roman" w:hAnsi="Times New Roman" w:cs="Times New Roman"/>
          <w:sz w:val="24"/>
          <w:szCs w:val="24"/>
          <w:lang w:val="ru-RU"/>
        </w:rPr>
      </w:pPr>
    </w:p>
    <w:p w:rsidR="0074387F" w:rsidRPr="0074387F" w:rsidRDefault="0074387F" w:rsidP="0074387F">
      <w:pPr>
        <w:spacing w:after="0" w:line="240" w:lineRule="auto"/>
        <w:jc w:val="both"/>
        <w:rPr>
          <w:rFonts w:ascii="Times New Roman" w:hAnsi="Times New Roman" w:cs="Times New Roman"/>
          <w:b/>
          <w:sz w:val="24"/>
          <w:szCs w:val="24"/>
        </w:rPr>
      </w:pPr>
      <w:proofErr w:type="spellStart"/>
      <w:r w:rsidRPr="0074387F">
        <w:rPr>
          <w:rFonts w:ascii="Times New Roman" w:hAnsi="Times New Roman" w:cs="Times New Roman"/>
          <w:b/>
          <w:sz w:val="24"/>
          <w:szCs w:val="24"/>
        </w:rPr>
        <w:t>В.о</w:t>
      </w:r>
      <w:proofErr w:type="spellEnd"/>
      <w:r w:rsidRPr="0074387F">
        <w:rPr>
          <w:rFonts w:ascii="Times New Roman" w:hAnsi="Times New Roman" w:cs="Times New Roman"/>
          <w:b/>
          <w:sz w:val="24"/>
          <w:szCs w:val="24"/>
        </w:rPr>
        <w:t>. міського голови,</w:t>
      </w:r>
    </w:p>
    <w:p w:rsidR="0074387F" w:rsidRPr="0074387F" w:rsidRDefault="0074387F" w:rsidP="0074387F">
      <w:pPr>
        <w:spacing w:after="0" w:line="240" w:lineRule="auto"/>
        <w:jc w:val="both"/>
        <w:rPr>
          <w:rFonts w:ascii="Times New Roman" w:hAnsi="Times New Roman" w:cs="Times New Roman"/>
          <w:b/>
          <w:sz w:val="24"/>
          <w:szCs w:val="24"/>
        </w:rPr>
      </w:pPr>
      <w:r w:rsidRPr="0074387F">
        <w:rPr>
          <w:rFonts w:ascii="Times New Roman" w:hAnsi="Times New Roman" w:cs="Times New Roman"/>
          <w:b/>
          <w:sz w:val="24"/>
          <w:szCs w:val="24"/>
        </w:rPr>
        <w:t>Перший заступник міського голови</w:t>
      </w:r>
      <w:r w:rsidRPr="0074387F">
        <w:rPr>
          <w:rFonts w:ascii="Times New Roman" w:hAnsi="Times New Roman" w:cs="Times New Roman"/>
          <w:b/>
          <w:sz w:val="24"/>
          <w:szCs w:val="24"/>
        </w:rPr>
        <w:tab/>
      </w:r>
      <w:r w:rsidRPr="0074387F">
        <w:rPr>
          <w:rFonts w:ascii="Times New Roman" w:hAnsi="Times New Roman" w:cs="Times New Roman"/>
          <w:b/>
          <w:sz w:val="24"/>
          <w:szCs w:val="24"/>
        </w:rPr>
        <w:tab/>
      </w:r>
      <w:r w:rsidRPr="0074387F">
        <w:rPr>
          <w:rFonts w:ascii="Times New Roman" w:hAnsi="Times New Roman" w:cs="Times New Roman"/>
          <w:b/>
          <w:sz w:val="24"/>
          <w:szCs w:val="24"/>
        </w:rPr>
        <w:tab/>
      </w:r>
      <w:r w:rsidRPr="0074387F">
        <w:rPr>
          <w:rFonts w:ascii="Times New Roman" w:hAnsi="Times New Roman" w:cs="Times New Roman"/>
          <w:b/>
          <w:sz w:val="24"/>
          <w:szCs w:val="24"/>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sidRPr="0074387F">
        <w:rPr>
          <w:rFonts w:ascii="Times New Roman" w:hAnsi="Times New Roman" w:cs="Times New Roman"/>
          <w:b/>
          <w:sz w:val="24"/>
          <w:szCs w:val="24"/>
        </w:rPr>
        <w:t>О.</w:t>
      </w:r>
      <w:proofErr w:type="spellStart"/>
      <w:r w:rsidRPr="0074387F">
        <w:rPr>
          <w:rFonts w:ascii="Times New Roman" w:hAnsi="Times New Roman" w:cs="Times New Roman"/>
          <w:b/>
          <w:sz w:val="24"/>
          <w:szCs w:val="24"/>
        </w:rPr>
        <w:t>Кузьмінов</w:t>
      </w:r>
      <w:proofErr w:type="spellEnd"/>
    </w:p>
    <w:p w:rsidR="004C65A5" w:rsidRDefault="004C65A5" w:rsidP="0074387F">
      <w:pPr>
        <w:spacing w:after="0" w:line="240" w:lineRule="auto"/>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Додаток</w:t>
      </w: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74387F" w:rsidRDefault="006E0D67" w:rsidP="006E0D67">
      <w:pPr>
        <w:spacing w:after="0" w:line="240" w:lineRule="auto"/>
        <w:ind w:left="6096"/>
        <w:jc w:val="both"/>
        <w:rPr>
          <w:rFonts w:ascii="Times New Roman" w:hAnsi="Times New Roman" w:cs="Times New Roman"/>
          <w:sz w:val="24"/>
          <w:szCs w:val="24"/>
          <w:u w:val="single"/>
          <w:lang w:val="ru-RU"/>
        </w:rPr>
      </w:pPr>
      <w:r>
        <w:rPr>
          <w:rFonts w:ascii="Times New Roman" w:hAnsi="Times New Roman" w:cs="Times New Roman"/>
          <w:sz w:val="24"/>
          <w:szCs w:val="24"/>
        </w:rPr>
        <w:t>від «</w:t>
      </w:r>
      <w:r w:rsidR="0074387F">
        <w:rPr>
          <w:rFonts w:ascii="Times New Roman" w:hAnsi="Times New Roman" w:cs="Times New Roman"/>
          <w:sz w:val="24"/>
          <w:szCs w:val="24"/>
          <w:lang w:val="ru-RU"/>
        </w:rPr>
        <w:t>17</w:t>
      </w:r>
      <w:r w:rsidR="0015562F" w:rsidRPr="0015562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4387F">
        <w:rPr>
          <w:rFonts w:ascii="Times New Roman" w:hAnsi="Times New Roman" w:cs="Times New Roman"/>
          <w:sz w:val="24"/>
          <w:szCs w:val="24"/>
          <w:lang w:val="ru-RU"/>
        </w:rPr>
        <w:t>липня</w:t>
      </w:r>
      <w:proofErr w:type="spellEnd"/>
      <w:r w:rsidR="005D7737">
        <w:rPr>
          <w:rFonts w:ascii="Times New Roman" w:hAnsi="Times New Roman" w:cs="Times New Roman"/>
          <w:sz w:val="24"/>
          <w:szCs w:val="24"/>
        </w:rPr>
        <w:t xml:space="preserve"> </w:t>
      </w:r>
      <w:r w:rsidR="00F20E64">
        <w:rPr>
          <w:rFonts w:ascii="Times New Roman" w:hAnsi="Times New Roman" w:cs="Times New Roman"/>
          <w:sz w:val="24"/>
          <w:szCs w:val="24"/>
        </w:rPr>
        <w:t>201</w:t>
      </w:r>
      <w:r w:rsidR="00012B68">
        <w:rPr>
          <w:rFonts w:ascii="Times New Roman" w:hAnsi="Times New Roman" w:cs="Times New Roman"/>
          <w:sz w:val="24"/>
          <w:szCs w:val="24"/>
        </w:rPr>
        <w:t>9</w:t>
      </w:r>
      <w:r w:rsidR="0015562F" w:rsidRPr="00DA5C27">
        <w:rPr>
          <w:rFonts w:ascii="Times New Roman" w:hAnsi="Times New Roman" w:cs="Times New Roman"/>
          <w:sz w:val="24"/>
          <w:szCs w:val="24"/>
        </w:rPr>
        <w:t xml:space="preserve"> р. </w:t>
      </w:r>
      <w:r>
        <w:rPr>
          <w:rFonts w:ascii="Times New Roman" w:hAnsi="Times New Roman" w:cs="Times New Roman"/>
          <w:sz w:val="24"/>
          <w:szCs w:val="24"/>
        </w:rPr>
        <w:t>№</w:t>
      </w:r>
      <w:r w:rsidR="0074387F">
        <w:rPr>
          <w:rFonts w:ascii="Times New Roman" w:hAnsi="Times New Roman" w:cs="Times New Roman"/>
          <w:sz w:val="24"/>
          <w:szCs w:val="24"/>
          <w:lang w:val="ru-RU"/>
        </w:rPr>
        <w:t>772</w:t>
      </w:r>
    </w:p>
    <w:p w:rsidR="0015562F" w:rsidRPr="0015562F" w:rsidRDefault="0015562F" w:rsidP="006E0D67">
      <w:pPr>
        <w:spacing w:after="0" w:line="240" w:lineRule="auto"/>
        <w:ind w:left="6096"/>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74387F" w:rsidRDefault="0015562F" w:rsidP="0015562F">
      <w:pPr>
        <w:spacing w:after="0" w:line="240" w:lineRule="auto"/>
        <w:jc w:val="center"/>
        <w:rPr>
          <w:rFonts w:ascii="Times New Roman" w:hAnsi="Times New Roman" w:cs="Times New Roman"/>
          <w:b/>
          <w:sz w:val="24"/>
          <w:szCs w:val="24"/>
        </w:rPr>
      </w:pPr>
      <w:r w:rsidRPr="0074387F">
        <w:rPr>
          <w:rFonts w:ascii="Times New Roman" w:hAnsi="Times New Roman" w:cs="Times New Roman"/>
          <w:b/>
          <w:sz w:val="24"/>
          <w:szCs w:val="24"/>
        </w:rPr>
        <w:t>Інформація про стан виконавської дисципліни</w:t>
      </w:r>
    </w:p>
    <w:p w:rsidR="0015562F" w:rsidRPr="0074387F" w:rsidRDefault="0015562F" w:rsidP="0015562F">
      <w:pPr>
        <w:spacing w:after="0" w:line="240" w:lineRule="auto"/>
        <w:jc w:val="center"/>
        <w:rPr>
          <w:rFonts w:ascii="Times New Roman" w:hAnsi="Times New Roman" w:cs="Times New Roman"/>
          <w:b/>
          <w:sz w:val="24"/>
          <w:szCs w:val="24"/>
        </w:rPr>
      </w:pPr>
      <w:r w:rsidRPr="0074387F">
        <w:rPr>
          <w:rFonts w:ascii="Times New Roman" w:hAnsi="Times New Roman" w:cs="Times New Roman"/>
          <w:b/>
          <w:sz w:val="24"/>
          <w:szCs w:val="24"/>
        </w:rPr>
        <w:t>та якість розгляду письмових і усних звернень громадян</w:t>
      </w:r>
    </w:p>
    <w:p w:rsidR="0015562F" w:rsidRPr="0074387F" w:rsidRDefault="0015562F" w:rsidP="0015562F">
      <w:pPr>
        <w:spacing w:after="0" w:line="240" w:lineRule="auto"/>
        <w:jc w:val="center"/>
        <w:rPr>
          <w:rFonts w:ascii="Times New Roman" w:hAnsi="Times New Roman" w:cs="Times New Roman"/>
          <w:b/>
          <w:sz w:val="24"/>
          <w:szCs w:val="24"/>
        </w:rPr>
      </w:pPr>
      <w:r w:rsidRPr="0074387F">
        <w:rPr>
          <w:rFonts w:ascii="Times New Roman" w:hAnsi="Times New Roman" w:cs="Times New Roman"/>
          <w:b/>
          <w:sz w:val="24"/>
          <w:szCs w:val="24"/>
        </w:rPr>
        <w:t xml:space="preserve">у відділах, управліннях, департаментах, службі та  Фонді комунального майна </w:t>
      </w:r>
    </w:p>
    <w:p w:rsidR="0015562F" w:rsidRPr="0074387F" w:rsidRDefault="0015562F" w:rsidP="0015562F">
      <w:pPr>
        <w:spacing w:after="0" w:line="240" w:lineRule="auto"/>
        <w:jc w:val="center"/>
        <w:rPr>
          <w:rFonts w:ascii="Times New Roman" w:hAnsi="Times New Roman" w:cs="Times New Roman"/>
          <w:b/>
          <w:sz w:val="24"/>
          <w:szCs w:val="24"/>
        </w:rPr>
      </w:pPr>
      <w:r w:rsidRPr="0074387F">
        <w:rPr>
          <w:rFonts w:ascii="Times New Roman" w:hAnsi="Times New Roman" w:cs="Times New Roman"/>
          <w:b/>
          <w:sz w:val="24"/>
          <w:szCs w:val="24"/>
        </w:rPr>
        <w:t xml:space="preserve">  міської ради </w:t>
      </w:r>
      <w:r w:rsidR="00012B68" w:rsidRPr="0074387F">
        <w:rPr>
          <w:rFonts w:ascii="Times New Roman" w:hAnsi="Times New Roman" w:cs="Times New Roman"/>
          <w:b/>
          <w:sz w:val="24"/>
          <w:szCs w:val="24"/>
        </w:rPr>
        <w:t>за І півріччя 2019 року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012B68">
        <w:rPr>
          <w:rFonts w:ascii="Times New Roman" w:hAnsi="Times New Roman" w:cs="Times New Roman"/>
          <w:sz w:val="24"/>
          <w:szCs w:val="24"/>
        </w:rPr>
        <w:t xml:space="preserve">за І півріччя </w:t>
      </w:r>
      <w:r w:rsidR="00012B68" w:rsidRPr="0015562F">
        <w:rPr>
          <w:rFonts w:ascii="Times New Roman" w:hAnsi="Times New Roman" w:cs="Times New Roman"/>
          <w:sz w:val="24"/>
          <w:szCs w:val="24"/>
        </w:rPr>
        <w:t>201</w:t>
      </w:r>
      <w:r w:rsidR="00012B68">
        <w:rPr>
          <w:rFonts w:ascii="Times New Roman" w:hAnsi="Times New Roman" w:cs="Times New Roman"/>
          <w:sz w:val="24"/>
          <w:szCs w:val="24"/>
        </w:rPr>
        <w:t>9</w:t>
      </w:r>
      <w:r w:rsidR="00012B68" w:rsidRPr="0015562F">
        <w:rPr>
          <w:rFonts w:ascii="Times New Roman" w:hAnsi="Times New Roman" w:cs="Times New Roman"/>
          <w:sz w:val="24"/>
          <w:szCs w:val="24"/>
        </w:rPr>
        <w:t xml:space="preserve"> року</w:t>
      </w:r>
      <w:r w:rsidRPr="0015562F">
        <w:rPr>
          <w:rFonts w:ascii="Times New Roman" w:hAnsi="Times New Roman" w:cs="Times New Roman"/>
          <w:sz w:val="24"/>
          <w:szCs w:val="24"/>
        </w:rPr>
        <w:t>, можна зробити такі узагальнення.</w:t>
      </w:r>
    </w:p>
    <w:p w:rsidR="0015562F" w:rsidRPr="0015562F" w:rsidRDefault="00113976"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Протягом</w:t>
      </w:r>
      <w:r w:rsidR="00933DBB">
        <w:rPr>
          <w:rFonts w:ascii="Times New Roman" w:hAnsi="Times New Roman" w:cs="Times New Roman"/>
          <w:sz w:val="24"/>
          <w:szCs w:val="24"/>
        </w:rPr>
        <w:t xml:space="preserve"> </w:t>
      </w:r>
      <w:r w:rsidR="009D2B60">
        <w:rPr>
          <w:rFonts w:ascii="Times New Roman" w:hAnsi="Times New Roman" w:cs="Times New Roman"/>
          <w:sz w:val="24"/>
          <w:szCs w:val="24"/>
        </w:rPr>
        <w:t xml:space="preserve">січня - </w:t>
      </w:r>
      <w:r w:rsidR="00012B68">
        <w:rPr>
          <w:rFonts w:ascii="Times New Roman" w:hAnsi="Times New Roman" w:cs="Times New Roman"/>
          <w:sz w:val="24"/>
          <w:szCs w:val="24"/>
        </w:rPr>
        <w:t>червня</w:t>
      </w:r>
      <w:r w:rsidR="00933DBB">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012B68">
        <w:rPr>
          <w:rFonts w:ascii="Times New Roman" w:hAnsi="Times New Roman" w:cs="Times New Roman"/>
          <w:sz w:val="24"/>
          <w:szCs w:val="24"/>
        </w:rPr>
        <w:t>9</w:t>
      </w:r>
      <w:r w:rsidR="0015562F" w:rsidRPr="0015562F">
        <w:rPr>
          <w:rFonts w:ascii="Times New Roman" w:hAnsi="Times New Roman" w:cs="Times New Roman"/>
          <w:sz w:val="24"/>
          <w:szCs w:val="24"/>
        </w:rPr>
        <w:t xml:space="preserve"> року до </w:t>
      </w:r>
      <w:proofErr w:type="spellStart"/>
      <w:r w:rsidR="0015562F" w:rsidRPr="0015562F">
        <w:rPr>
          <w:rFonts w:ascii="Times New Roman" w:hAnsi="Times New Roman" w:cs="Times New Roman"/>
          <w:sz w:val="24"/>
          <w:szCs w:val="24"/>
        </w:rPr>
        <w:t>Сєвєродонецької</w:t>
      </w:r>
      <w:proofErr w:type="spellEnd"/>
      <w:r w:rsidR="0015562F" w:rsidRPr="0015562F">
        <w:rPr>
          <w:rFonts w:ascii="Times New Roman" w:hAnsi="Times New Roman" w:cs="Times New Roman"/>
          <w:sz w:val="24"/>
          <w:szCs w:val="24"/>
        </w:rPr>
        <w:t xml:space="preserve"> міської ради через відділ зі звернень громадян надійшло </w:t>
      </w:r>
      <w:r w:rsidR="00012B68">
        <w:rPr>
          <w:rFonts w:ascii="Times New Roman" w:hAnsi="Times New Roman" w:cs="Times New Roman"/>
          <w:sz w:val="24"/>
          <w:szCs w:val="24"/>
        </w:rPr>
        <w:t>6886</w:t>
      </w:r>
      <w:r w:rsidR="0015562F"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озицій, заяв та скарг громадян</w:t>
      </w:r>
      <w:r w:rsidR="0079512F">
        <w:rPr>
          <w:rFonts w:ascii="Times New Roman" w:hAnsi="Times New Roman" w:cs="Times New Roman"/>
          <w:sz w:val="24"/>
          <w:szCs w:val="24"/>
        </w:rPr>
        <w:t xml:space="preserve">, що на </w:t>
      </w:r>
      <w:r w:rsidR="00012B68">
        <w:rPr>
          <w:rFonts w:ascii="Times New Roman" w:hAnsi="Times New Roman" w:cs="Times New Roman"/>
          <w:sz w:val="24"/>
          <w:szCs w:val="24"/>
        </w:rPr>
        <w:t>461 звернення</w:t>
      </w:r>
      <w:r w:rsidR="0079512F">
        <w:rPr>
          <w:rFonts w:ascii="Times New Roman" w:hAnsi="Times New Roman" w:cs="Times New Roman"/>
          <w:sz w:val="24"/>
          <w:szCs w:val="24"/>
        </w:rPr>
        <w:t xml:space="preserve"> більше ніж за аналогічний період 201</w:t>
      </w:r>
      <w:r w:rsidR="00012B68">
        <w:rPr>
          <w:rFonts w:ascii="Times New Roman" w:hAnsi="Times New Roman" w:cs="Times New Roman"/>
          <w:sz w:val="24"/>
          <w:szCs w:val="24"/>
        </w:rPr>
        <w:t>8</w:t>
      </w:r>
      <w:r w:rsidR="0079512F">
        <w:rPr>
          <w:rFonts w:ascii="Times New Roman" w:hAnsi="Times New Roman" w:cs="Times New Roman"/>
          <w:sz w:val="24"/>
          <w:szCs w:val="24"/>
        </w:rPr>
        <w:t xml:space="preserve"> р.</w:t>
      </w:r>
      <w:r w:rsidR="009A2641">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Заяв, пропозицій, клопотань надано </w:t>
      </w:r>
      <w:r w:rsidR="00012B68">
        <w:rPr>
          <w:rFonts w:ascii="Times New Roman" w:hAnsi="Times New Roman" w:cs="Times New Roman"/>
          <w:sz w:val="24"/>
          <w:szCs w:val="24"/>
        </w:rPr>
        <w:t>5505</w:t>
      </w:r>
      <w:r w:rsidR="0015562F" w:rsidRPr="0015562F">
        <w:rPr>
          <w:rFonts w:ascii="Times New Roman" w:hAnsi="Times New Roman" w:cs="Times New Roman"/>
          <w:sz w:val="24"/>
          <w:szCs w:val="24"/>
        </w:rPr>
        <w:t xml:space="preserve"> (</w:t>
      </w:r>
      <w:r w:rsidR="00012B68">
        <w:rPr>
          <w:rFonts w:ascii="Times New Roman" w:hAnsi="Times New Roman" w:cs="Times New Roman"/>
          <w:sz w:val="24"/>
          <w:szCs w:val="24"/>
        </w:rPr>
        <w:t>5433</w:t>
      </w:r>
      <w:r w:rsidR="009D2B60">
        <w:rPr>
          <w:rFonts w:ascii="Times New Roman" w:hAnsi="Times New Roman" w:cs="Times New Roman"/>
          <w:sz w:val="24"/>
          <w:szCs w:val="24"/>
        </w:rPr>
        <w:t xml:space="preserve"> </w:t>
      </w:r>
      <w:r w:rsidR="00730B49">
        <w:rPr>
          <w:rFonts w:ascii="Times New Roman" w:hAnsi="Times New Roman" w:cs="Times New Roman"/>
          <w:sz w:val="24"/>
          <w:szCs w:val="24"/>
        </w:rPr>
        <w:t>–</w:t>
      </w:r>
      <w:r w:rsidR="002E2E8D">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2E2E8D">
        <w:rPr>
          <w:rFonts w:ascii="Times New Roman" w:hAnsi="Times New Roman" w:cs="Times New Roman"/>
          <w:sz w:val="24"/>
          <w:szCs w:val="24"/>
        </w:rPr>
        <w:t>у 201</w:t>
      </w:r>
      <w:r w:rsidR="00012B68">
        <w:rPr>
          <w:rFonts w:ascii="Times New Roman" w:hAnsi="Times New Roman" w:cs="Times New Roman"/>
          <w:sz w:val="24"/>
          <w:szCs w:val="24"/>
        </w:rPr>
        <w:t>8</w:t>
      </w:r>
      <w:r w:rsidR="0015562F" w:rsidRPr="0015562F">
        <w:rPr>
          <w:rFonts w:ascii="Times New Roman" w:hAnsi="Times New Roman" w:cs="Times New Roman"/>
          <w:sz w:val="24"/>
          <w:szCs w:val="24"/>
        </w:rPr>
        <w:t xml:space="preserve">р.). Письмових звернень (скарг) надійшло  </w:t>
      </w:r>
      <w:r w:rsidR="00D94A1E">
        <w:rPr>
          <w:rFonts w:ascii="Times New Roman" w:hAnsi="Times New Roman" w:cs="Times New Roman"/>
          <w:sz w:val="24"/>
          <w:szCs w:val="24"/>
        </w:rPr>
        <w:t>13</w:t>
      </w:r>
      <w:r w:rsidR="00012B68">
        <w:rPr>
          <w:rFonts w:ascii="Times New Roman" w:hAnsi="Times New Roman" w:cs="Times New Roman"/>
          <w:sz w:val="24"/>
          <w:szCs w:val="24"/>
        </w:rPr>
        <w:t>81</w:t>
      </w:r>
      <w:r w:rsidR="0015562F" w:rsidRPr="0015562F">
        <w:rPr>
          <w:rFonts w:ascii="Times New Roman" w:hAnsi="Times New Roman" w:cs="Times New Roman"/>
          <w:sz w:val="24"/>
          <w:szCs w:val="24"/>
        </w:rPr>
        <w:t xml:space="preserve"> (</w:t>
      </w:r>
      <w:r w:rsidR="00012B68">
        <w:rPr>
          <w:rFonts w:ascii="Times New Roman" w:hAnsi="Times New Roman" w:cs="Times New Roman"/>
          <w:sz w:val="24"/>
          <w:szCs w:val="24"/>
        </w:rPr>
        <w:t>803</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 за </w:t>
      </w:r>
      <w:r w:rsidR="00012B68">
        <w:rPr>
          <w:rFonts w:ascii="Times New Roman" w:hAnsi="Times New Roman" w:cs="Times New Roman"/>
          <w:sz w:val="24"/>
          <w:szCs w:val="24"/>
        </w:rPr>
        <w:t>6</w:t>
      </w:r>
      <w:r w:rsidR="00D94A1E">
        <w:rPr>
          <w:rFonts w:ascii="Times New Roman" w:hAnsi="Times New Roman" w:cs="Times New Roman"/>
          <w:sz w:val="24"/>
          <w:szCs w:val="24"/>
        </w:rPr>
        <w:t xml:space="preserve"> місяців</w:t>
      </w:r>
      <w:r w:rsidR="002E2E8D">
        <w:rPr>
          <w:rFonts w:ascii="Times New Roman" w:hAnsi="Times New Roman" w:cs="Times New Roman"/>
          <w:sz w:val="24"/>
          <w:szCs w:val="24"/>
        </w:rPr>
        <w:t xml:space="preserve"> 201</w:t>
      </w:r>
      <w:r w:rsidR="00012B68">
        <w:rPr>
          <w:rFonts w:ascii="Times New Roman" w:hAnsi="Times New Roman" w:cs="Times New Roman"/>
          <w:sz w:val="24"/>
          <w:szCs w:val="24"/>
        </w:rPr>
        <w:t>8</w:t>
      </w:r>
      <w:r w:rsidR="00730B49">
        <w:rPr>
          <w:rFonts w:ascii="Times New Roman" w:hAnsi="Times New Roman" w:cs="Times New Roman"/>
          <w:sz w:val="24"/>
          <w:szCs w:val="24"/>
        </w:rPr>
        <w:t xml:space="preserve"> р.</w:t>
      </w:r>
      <w:r w:rsidR="0015562F" w:rsidRPr="0015562F">
        <w:rPr>
          <w:rFonts w:ascii="Times New Roman" w:hAnsi="Times New Roman" w:cs="Times New Roman"/>
          <w:sz w:val="24"/>
          <w:szCs w:val="24"/>
        </w:rPr>
        <w:t xml:space="preserve">), з яких </w:t>
      </w:r>
      <w:r w:rsidR="00012B68">
        <w:rPr>
          <w:rFonts w:ascii="Times New Roman" w:hAnsi="Times New Roman" w:cs="Times New Roman"/>
          <w:sz w:val="24"/>
          <w:szCs w:val="24"/>
        </w:rPr>
        <w:t>1303</w:t>
      </w:r>
      <w:r w:rsidR="00933DBB">
        <w:rPr>
          <w:rFonts w:ascii="Times New Roman" w:hAnsi="Times New Roman" w:cs="Times New Roman"/>
          <w:sz w:val="24"/>
          <w:szCs w:val="24"/>
        </w:rPr>
        <w:t xml:space="preserve"> звернен</w:t>
      </w:r>
      <w:r w:rsidR="009D2B60">
        <w:rPr>
          <w:rFonts w:ascii="Times New Roman" w:hAnsi="Times New Roman" w:cs="Times New Roman"/>
          <w:sz w:val="24"/>
          <w:szCs w:val="24"/>
        </w:rPr>
        <w:t>ь</w:t>
      </w:r>
      <w:r w:rsidR="0015562F"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на «гарячу» лінію губернатора</w:t>
      </w:r>
      <w:r w:rsidR="0015562F" w:rsidRPr="0015562F">
        <w:rPr>
          <w:rFonts w:ascii="Times New Roman" w:hAnsi="Times New Roman" w:cs="Times New Roman"/>
          <w:sz w:val="24"/>
          <w:szCs w:val="24"/>
        </w:rPr>
        <w:t xml:space="preserve">. На прийом з особистих питань звернулось </w:t>
      </w:r>
      <w:r w:rsidR="00B12E04">
        <w:rPr>
          <w:rFonts w:ascii="Times New Roman" w:hAnsi="Times New Roman" w:cs="Times New Roman"/>
          <w:sz w:val="24"/>
          <w:szCs w:val="24"/>
        </w:rPr>
        <w:t>123</w:t>
      </w:r>
      <w:r w:rsidR="0015562F" w:rsidRPr="0015562F">
        <w:rPr>
          <w:rFonts w:ascii="Times New Roman" w:hAnsi="Times New Roman" w:cs="Times New Roman"/>
          <w:sz w:val="24"/>
          <w:szCs w:val="24"/>
        </w:rPr>
        <w:t xml:space="preserve"> (</w:t>
      </w:r>
      <w:r w:rsidR="00B12E04">
        <w:rPr>
          <w:rFonts w:ascii="Times New Roman" w:hAnsi="Times New Roman" w:cs="Times New Roman"/>
          <w:sz w:val="24"/>
          <w:szCs w:val="24"/>
        </w:rPr>
        <w:t>141</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15562F" w:rsidRPr="0015562F">
        <w:rPr>
          <w:rFonts w:ascii="Times New Roman" w:hAnsi="Times New Roman" w:cs="Times New Roman"/>
          <w:sz w:val="24"/>
          <w:szCs w:val="24"/>
        </w:rPr>
        <w:t>у 201</w:t>
      </w:r>
      <w:r w:rsidR="00B12E04">
        <w:rPr>
          <w:rFonts w:ascii="Times New Roman" w:hAnsi="Times New Roman" w:cs="Times New Roman"/>
          <w:sz w:val="24"/>
          <w:szCs w:val="24"/>
        </w:rPr>
        <w:t>8</w:t>
      </w:r>
      <w:r w:rsidR="0015562F" w:rsidRPr="0015562F">
        <w:rPr>
          <w:rFonts w:ascii="Times New Roman" w:hAnsi="Times New Roman" w:cs="Times New Roman"/>
          <w:sz w:val="24"/>
          <w:szCs w:val="24"/>
        </w:rPr>
        <w:t xml:space="preserve">р.). На сайт міської ради надійшло </w:t>
      </w:r>
      <w:r w:rsidR="00B12E04">
        <w:rPr>
          <w:rFonts w:ascii="Times New Roman" w:hAnsi="Times New Roman" w:cs="Times New Roman"/>
          <w:sz w:val="24"/>
          <w:szCs w:val="24"/>
        </w:rPr>
        <w:t>20</w:t>
      </w:r>
      <w:r w:rsidR="005F25C9">
        <w:rPr>
          <w:rFonts w:ascii="Times New Roman" w:hAnsi="Times New Roman" w:cs="Times New Roman"/>
          <w:sz w:val="24"/>
          <w:szCs w:val="24"/>
        </w:rPr>
        <w:t xml:space="preserve"> звернень</w:t>
      </w:r>
      <w:r w:rsidR="002E2E8D">
        <w:rPr>
          <w:rFonts w:ascii="Times New Roman" w:hAnsi="Times New Roman" w:cs="Times New Roman"/>
          <w:sz w:val="24"/>
          <w:szCs w:val="24"/>
        </w:rPr>
        <w:t xml:space="preserve"> громадян</w:t>
      </w:r>
      <w:r w:rsidR="00B12E04">
        <w:rPr>
          <w:rFonts w:ascii="Times New Roman" w:hAnsi="Times New Roman" w:cs="Times New Roman"/>
          <w:sz w:val="24"/>
          <w:szCs w:val="24"/>
        </w:rPr>
        <w:t>, як і на рівні 2018 р.</w:t>
      </w:r>
      <w:r w:rsidR="002E2E8D">
        <w:rPr>
          <w:rFonts w:ascii="Times New Roman" w:hAnsi="Times New Roman" w:cs="Times New Roman"/>
          <w:sz w:val="24"/>
          <w:szCs w:val="24"/>
        </w:rPr>
        <w:t xml:space="preserve"> </w:t>
      </w:r>
      <w:r w:rsidR="00B12E04">
        <w:rPr>
          <w:rFonts w:ascii="Times New Roman" w:hAnsi="Times New Roman" w:cs="Times New Roman"/>
          <w:sz w:val="24"/>
          <w:szCs w:val="24"/>
        </w:rPr>
        <w:t>Станом на 01.07</w:t>
      </w:r>
      <w:r w:rsidR="004C65A5">
        <w:rPr>
          <w:rFonts w:ascii="Times New Roman" w:hAnsi="Times New Roman" w:cs="Times New Roman"/>
          <w:sz w:val="24"/>
          <w:szCs w:val="24"/>
        </w:rPr>
        <w:t>.201</w:t>
      </w:r>
      <w:r w:rsidR="00B12E04">
        <w:rPr>
          <w:rFonts w:ascii="Times New Roman" w:hAnsi="Times New Roman" w:cs="Times New Roman"/>
          <w:sz w:val="24"/>
          <w:szCs w:val="24"/>
        </w:rPr>
        <w:t>9</w:t>
      </w:r>
      <w:r w:rsidR="00B513EF">
        <w:rPr>
          <w:rFonts w:ascii="Times New Roman" w:hAnsi="Times New Roman" w:cs="Times New Roman"/>
          <w:sz w:val="24"/>
          <w:szCs w:val="24"/>
        </w:rPr>
        <w:t xml:space="preserve">р. відділом зі звернень громадян було зареєстровано </w:t>
      </w:r>
      <w:r w:rsidR="00B12E04">
        <w:rPr>
          <w:rFonts w:ascii="Times New Roman" w:hAnsi="Times New Roman" w:cs="Times New Roman"/>
          <w:sz w:val="24"/>
          <w:szCs w:val="24"/>
        </w:rPr>
        <w:t>12</w:t>
      </w:r>
      <w:r w:rsidR="00D94A1E">
        <w:rPr>
          <w:rFonts w:ascii="Times New Roman" w:hAnsi="Times New Roman" w:cs="Times New Roman"/>
          <w:sz w:val="24"/>
          <w:szCs w:val="24"/>
        </w:rPr>
        <w:t xml:space="preserve"> </w:t>
      </w:r>
      <w:r w:rsidR="00B513EF">
        <w:rPr>
          <w:rFonts w:ascii="Times New Roman" w:hAnsi="Times New Roman" w:cs="Times New Roman"/>
          <w:sz w:val="24"/>
          <w:szCs w:val="24"/>
        </w:rPr>
        <w:t>петиці</w:t>
      </w:r>
      <w:r w:rsidR="00B12E04">
        <w:rPr>
          <w:rFonts w:ascii="Times New Roman" w:hAnsi="Times New Roman" w:cs="Times New Roman"/>
          <w:sz w:val="24"/>
          <w:szCs w:val="24"/>
        </w:rPr>
        <w:t>й</w:t>
      </w:r>
      <w:r w:rsidR="00B513EF">
        <w:rPr>
          <w:rFonts w:ascii="Times New Roman" w:hAnsi="Times New Roman" w:cs="Times New Roman"/>
          <w:sz w:val="24"/>
          <w:szCs w:val="24"/>
        </w:rPr>
        <w:t xml:space="preserve">, з котрих </w:t>
      </w:r>
      <w:r w:rsidR="00B12E04">
        <w:rPr>
          <w:rFonts w:ascii="Times New Roman" w:hAnsi="Times New Roman" w:cs="Times New Roman"/>
          <w:sz w:val="24"/>
          <w:szCs w:val="24"/>
        </w:rPr>
        <w:t>1 набрала</w:t>
      </w:r>
      <w:r w:rsidR="00B513EF">
        <w:rPr>
          <w:rFonts w:ascii="Times New Roman" w:hAnsi="Times New Roman" w:cs="Times New Roman"/>
          <w:sz w:val="24"/>
          <w:szCs w:val="24"/>
        </w:rPr>
        <w:t xml:space="preserve"> необхідну кількість підписів</w:t>
      </w:r>
      <w:r w:rsidR="00B12E04">
        <w:rPr>
          <w:rFonts w:ascii="Times New Roman" w:hAnsi="Times New Roman" w:cs="Times New Roman"/>
          <w:sz w:val="24"/>
          <w:szCs w:val="24"/>
        </w:rPr>
        <w:t xml:space="preserve"> та буде винесена на розгляд міської ради</w:t>
      </w:r>
      <w:r w:rsidR="00B513EF">
        <w:rPr>
          <w:rFonts w:ascii="Times New Roman" w:hAnsi="Times New Roman" w:cs="Times New Roman"/>
          <w:sz w:val="24"/>
          <w:szCs w:val="24"/>
        </w:rPr>
        <w:t xml:space="preserve"> та </w:t>
      </w:r>
      <w:r w:rsidR="00B12E04">
        <w:rPr>
          <w:rFonts w:ascii="Times New Roman" w:hAnsi="Times New Roman" w:cs="Times New Roman"/>
          <w:sz w:val="24"/>
          <w:szCs w:val="24"/>
        </w:rPr>
        <w:t>11 петицій – розглянуті в рамках Закону України «Про звернення громадян» як ті, що не набрали необхідну кількість голосів.</w:t>
      </w:r>
    </w:p>
    <w:p w:rsidR="00933DBB"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B12E04">
        <w:rPr>
          <w:rFonts w:ascii="Times New Roman" w:hAnsi="Times New Roman" w:cs="Times New Roman"/>
          <w:sz w:val="24"/>
          <w:szCs w:val="24"/>
        </w:rPr>
        <w:t>6888</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Серед питань, які містяться у зверненнях громадян</w:t>
      </w:r>
      <w:r w:rsidR="00933DBB">
        <w:rPr>
          <w:rFonts w:ascii="Times New Roman" w:hAnsi="Times New Roman" w:cs="Times New Roman"/>
          <w:sz w:val="24"/>
          <w:szCs w:val="24"/>
        </w:rPr>
        <w:t>:</w:t>
      </w:r>
    </w:p>
    <w:tbl>
      <w:tblPr>
        <w:tblStyle w:val="a4"/>
        <w:tblW w:w="0" w:type="auto"/>
        <w:tblLook w:val="04A0"/>
      </w:tblPr>
      <w:tblGrid>
        <w:gridCol w:w="4927"/>
        <w:gridCol w:w="1844"/>
        <w:gridCol w:w="1844"/>
      </w:tblGrid>
      <w:tr w:rsidR="00933DBB" w:rsidTr="00490534">
        <w:tc>
          <w:tcPr>
            <w:tcW w:w="4927"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Тема питання</w:t>
            </w:r>
          </w:p>
        </w:tc>
        <w:tc>
          <w:tcPr>
            <w:tcW w:w="1844" w:type="dxa"/>
          </w:tcPr>
          <w:p w:rsidR="00933DBB" w:rsidRPr="00933DBB" w:rsidRDefault="00933DBB" w:rsidP="00933DBB">
            <w:pPr>
              <w:jc w:val="center"/>
              <w:rPr>
                <w:rFonts w:ascii="Times New Roman" w:hAnsi="Times New Roman" w:cs="Times New Roman"/>
                <w:b/>
                <w:sz w:val="24"/>
                <w:szCs w:val="24"/>
              </w:rPr>
            </w:pPr>
            <w:r>
              <w:rPr>
                <w:rFonts w:ascii="Times New Roman" w:hAnsi="Times New Roman" w:cs="Times New Roman"/>
                <w:b/>
                <w:sz w:val="24"/>
                <w:szCs w:val="24"/>
              </w:rPr>
              <w:t>Усього питань за звітний період</w:t>
            </w:r>
          </w:p>
        </w:tc>
        <w:tc>
          <w:tcPr>
            <w:tcW w:w="1844"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Відсоток від загальної кількості звернень</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Аграрна політика і земельні відносини</w:t>
            </w:r>
          </w:p>
        </w:tc>
        <w:tc>
          <w:tcPr>
            <w:tcW w:w="1844" w:type="dxa"/>
          </w:tcPr>
          <w:p w:rsidR="00933DBB" w:rsidRDefault="00BA2E37" w:rsidP="009D2B60">
            <w:pPr>
              <w:jc w:val="both"/>
              <w:rPr>
                <w:rFonts w:ascii="Times New Roman" w:hAnsi="Times New Roman" w:cs="Times New Roman"/>
                <w:sz w:val="24"/>
                <w:szCs w:val="24"/>
              </w:rPr>
            </w:pPr>
            <w:r>
              <w:rPr>
                <w:rFonts w:ascii="Times New Roman" w:hAnsi="Times New Roman" w:cs="Times New Roman"/>
                <w:sz w:val="24"/>
                <w:szCs w:val="24"/>
              </w:rPr>
              <w:t>65</w:t>
            </w:r>
          </w:p>
        </w:tc>
        <w:tc>
          <w:tcPr>
            <w:tcW w:w="1844" w:type="dxa"/>
          </w:tcPr>
          <w:p w:rsidR="00933DBB" w:rsidRDefault="00BA2E37" w:rsidP="009D2B60">
            <w:pPr>
              <w:jc w:val="both"/>
              <w:rPr>
                <w:rFonts w:ascii="Times New Roman" w:hAnsi="Times New Roman" w:cs="Times New Roman"/>
                <w:sz w:val="24"/>
                <w:szCs w:val="24"/>
              </w:rPr>
            </w:pPr>
            <w:r>
              <w:rPr>
                <w:rFonts w:ascii="Times New Roman" w:hAnsi="Times New Roman" w:cs="Times New Roman"/>
                <w:sz w:val="24"/>
                <w:szCs w:val="24"/>
              </w:rPr>
              <w:t>0,9%</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Транспорт і зв’язок </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42</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0,6%</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Економічна, цінова, інвестиційна, зовнішньоекономічна, регіональна політика та будівництво, підприємництво</w:t>
            </w:r>
          </w:p>
        </w:tc>
        <w:tc>
          <w:tcPr>
            <w:tcW w:w="1844" w:type="dxa"/>
          </w:tcPr>
          <w:p w:rsidR="00933DBB" w:rsidRDefault="00BA2E37" w:rsidP="00FA0EA2">
            <w:pPr>
              <w:jc w:val="both"/>
              <w:rPr>
                <w:rFonts w:ascii="Times New Roman" w:hAnsi="Times New Roman" w:cs="Times New Roman"/>
                <w:sz w:val="24"/>
                <w:szCs w:val="24"/>
              </w:rPr>
            </w:pPr>
            <w:r>
              <w:rPr>
                <w:rFonts w:ascii="Times New Roman" w:hAnsi="Times New Roman" w:cs="Times New Roman"/>
                <w:sz w:val="24"/>
                <w:szCs w:val="24"/>
              </w:rPr>
              <w:t>207</w:t>
            </w:r>
          </w:p>
        </w:tc>
        <w:tc>
          <w:tcPr>
            <w:tcW w:w="1844" w:type="dxa"/>
          </w:tcPr>
          <w:p w:rsidR="00933DBB" w:rsidRDefault="00BA2E37" w:rsidP="009D2B60">
            <w:pPr>
              <w:jc w:val="both"/>
              <w:rPr>
                <w:rFonts w:ascii="Times New Roman" w:hAnsi="Times New Roman" w:cs="Times New Roman"/>
                <w:sz w:val="24"/>
                <w:szCs w:val="24"/>
              </w:rPr>
            </w:pPr>
            <w:r>
              <w:rPr>
                <w:rFonts w:ascii="Times New Roman" w:hAnsi="Times New Roman" w:cs="Times New Roman"/>
                <w:sz w:val="24"/>
                <w:szCs w:val="24"/>
              </w:rPr>
              <w:t>3%</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Соціальний захист</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4630</w:t>
            </w:r>
          </w:p>
        </w:tc>
        <w:tc>
          <w:tcPr>
            <w:tcW w:w="1844" w:type="dxa"/>
          </w:tcPr>
          <w:p w:rsidR="00933DBB" w:rsidRDefault="00BA2E37" w:rsidP="00167B47">
            <w:pPr>
              <w:jc w:val="both"/>
              <w:rPr>
                <w:rFonts w:ascii="Times New Roman" w:hAnsi="Times New Roman" w:cs="Times New Roman"/>
                <w:sz w:val="24"/>
                <w:szCs w:val="24"/>
              </w:rPr>
            </w:pPr>
            <w:r>
              <w:rPr>
                <w:rFonts w:ascii="Times New Roman" w:hAnsi="Times New Roman" w:cs="Times New Roman"/>
                <w:sz w:val="24"/>
                <w:szCs w:val="24"/>
              </w:rPr>
              <w:t>67,4%</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Праця і заробітна плата</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24</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0,3%</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Охорона здоров'я </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44</w:t>
            </w:r>
          </w:p>
        </w:tc>
        <w:tc>
          <w:tcPr>
            <w:tcW w:w="1844" w:type="dxa"/>
          </w:tcPr>
          <w:p w:rsidR="00933DBB" w:rsidRDefault="00BA2E37" w:rsidP="009D2B60">
            <w:pPr>
              <w:jc w:val="both"/>
              <w:rPr>
                <w:rFonts w:ascii="Times New Roman" w:hAnsi="Times New Roman" w:cs="Times New Roman"/>
                <w:sz w:val="24"/>
                <w:szCs w:val="24"/>
              </w:rPr>
            </w:pPr>
            <w:r>
              <w:rPr>
                <w:rFonts w:ascii="Times New Roman" w:hAnsi="Times New Roman" w:cs="Times New Roman"/>
                <w:sz w:val="24"/>
                <w:szCs w:val="24"/>
              </w:rPr>
              <w:t>0,6%</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Комунальне господарство</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1265</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18,9%</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Житлова політика</w:t>
            </w:r>
          </w:p>
        </w:tc>
        <w:tc>
          <w:tcPr>
            <w:tcW w:w="1844" w:type="dxa"/>
          </w:tcPr>
          <w:p w:rsidR="00933DBB" w:rsidRDefault="00BA2E37" w:rsidP="009D2B60">
            <w:pPr>
              <w:jc w:val="both"/>
              <w:rPr>
                <w:rFonts w:ascii="Times New Roman" w:hAnsi="Times New Roman" w:cs="Times New Roman"/>
                <w:sz w:val="24"/>
                <w:szCs w:val="24"/>
              </w:rPr>
            </w:pPr>
            <w:r>
              <w:rPr>
                <w:rFonts w:ascii="Times New Roman" w:hAnsi="Times New Roman" w:cs="Times New Roman"/>
                <w:sz w:val="24"/>
                <w:szCs w:val="24"/>
              </w:rPr>
              <w:t>191</w:t>
            </w:r>
          </w:p>
        </w:tc>
        <w:tc>
          <w:tcPr>
            <w:tcW w:w="1844" w:type="dxa"/>
          </w:tcPr>
          <w:p w:rsidR="00933DBB" w:rsidRDefault="00BA2E37" w:rsidP="00167B47">
            <w:pPr>
              <w:jc w:val="both"/>
              <w:rPr>
                <w:rFonts w:ascii="Times New Roman" w:hAnsi="Times New Roman" w:cs="Times New Roman"/>
                <w:sz w:val="24"/>
                <w:szCs w:val="24"/>
              </w:rPr>
            </w:pPr>
            <w:r>
              <w:rPr>
                <w:rFonts w:ascii="Times New Roman" w:hAnsi="Times New Roman" w:cs="Times New Roman"/>
                <w:sz w:val="24"/>
                <w:szCs w:val="24"/>
              </w:rPr>
              <w:t>2,7%</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Екологія та природні ресурси</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5</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0,07%</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Забезпечення дотримання законності та охорони правопорядку, реалізація прав та свобод громадян</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118</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1,5%</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Сім’я, діти, молодь, гендерна рівність, фізична культура і спорт</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31</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Культура та культурна спадщина, туризм</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16</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0,2%</w:t>
            </w:r>
          </w:p>
        </w:tc>
      </w:tr>
      <w:tr w:rsidR="002577BE" w:rsidTr="00490534">
        <w:tc>
          <w:tcPr>
            <w:tcW w:w="4927" w:type="dxa"/>
          </w:tcPr>
          <w:p w:rsidR="00730B49" w:rsidRDefault="002577BE" w:rsidP="002B728F">
            <w:pPr>
              <w:jc w:val="both"/>
              <w:rPr>
                <w:rFonts w:ascii="Times New Roman" w:hAnsi="Times New Roman" w:cs="Times New Roman"/>
                <w:sz w:val="24"/>
                <w:szCs w:val="24"/>
              </w:rPr>
            </w:pPr>
            <w:r>
              <w:rPr>
                <w:rFonts w:ascii="Times New Roman" w:hAnsi="Times New Roman" w:cs="Times New Roman"/>
                <w:sz w:val="24"/>
                <w:szCs w:val="24"/>
              </w:rPr>
              <w:lastRenderedPageBreak/>
              <w:t>Освіта, наукова, науково-технічна, інноваційна діяльність та інтелектуальна власність</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41</w:t>
            </w:r>
          </w:p>
        </w:tc>
        <w:tc>
          <w:tcPr>
            <w:tcW w:w="1844" w:type="dxa"/>
          </w:tcPr>
          <w:p w:rsidR="002577BE" w:rsidRDefault="00BA2E37" w:rsidP="00FA0EA2">
            <w:pPr>
              <w:jc w:val="both"/>
              <w:rPr>
                <w:rFonts w:ascii="Times New Roman" w:hAnsi="Times New Roman" w:cs="Times New Roman"/>
                <w:sz w:val="24"/>
                <w:szCs w:val="24"/>
              </w:rPr>
            </w:pPr>
            <w:r>
              <w:rPr>
                <w:rFonts w:ascii="Times New Roman" w:hAnsi="Times New Roman" w:cs="Times New Roman"/>
                <w:sz w:val="24"/>
                <w:szCs w:val="24"/>
              </w:rPr>
              <w:t>0,6%</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Інформаційна політика, діяльність засобів масової інформації</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10</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0,1%</w:t>
            </w:r>
          </w:p>
        </w:tc>
      </w:tr>
      <w:tr w:rsidR="00FA0EA2" w:rsidTr="00490534">
        <w:tc>
          <w:tcPr>
            <w:tcW w:w="4927" w:type="dxa"/>
          </w:tcPr>
          <w:p w:rsidR="00FA0EA2" w:rsidRDefault="00FA0EA2" w:rsidP="0015562F">
            <w:pPr>
              <w:jc w:val="both"/>
              <w:rPr>
                <w:rFonts w:ascii="Times New Roman" w:hAnsi="Times New Roman" w:cs="Times New Roman"/>
                <w:sz w:val="24"/>
                <w:szCs w:val="24"/>
              </w:rPr>
            </w:pPr>
            <w:r>
              <w:rPr>
                <w:rFonts w:ascii="Times New Roman" w:hAnsi="Times New Roman" w:cs="Times New Roman"/>
                <w:sz w:val="24"/>
                <w:szCs w:val="24"/>
              </w:rPr>
              <w:t xml:space="preserve">Діяльність об’єднань громадян, релігія та </w:t>
            </w:r>
            <w:proofErr w:type="spellStart"/>
            <w:r>
              <w:rPr>
                <w:rFonts w:ascii="Times New Roman" w:hAnsi="Times New Roman" w:cs="Times New Roman"/>
                <w:sz w:val="24"/>
                <w:szCs w:val="24"/>
              </w:rPr>
              <w:t>межконфесійні</w:t>
            </w:r>
            <w:proofErr w:type="spellEnd"/>
            <w:r>
              <w:rPr>
                <w:rFonts w:ascii="Times New Roman" w:hAnsi="Times New Roman" w:cs="Times New Roman"/>
                <w:sz w:val="24"/>
                <w:szCs w:val="24"/>
              </w:rPr>
              <w:t xml:space="preserve"> відносини</w:t>
            </w:r>
          </w:p>
        </w:tc>
        <w:tc>
          <w:tcPr>
            <w:tcW w:w="1844" w:type="dxa"/>
          </w:tcPr>
          <w:p w:rsidR="00FA0EA2" w:rsidRDefault="00AC20BC" w:rsidP="0015562F">
            <w:pPr>
              <w:jc w:val="both"/>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FA0EA2" w:rsidRDefault="00BA2E37" w:rsidP="00FA0EA2">
            <w:pPr>
              <w:jc w:val="both"/>
              <w:rPr>
                <w:rFonts w:ascii="Times New Roman" w:hAnsi="Times New Roman" w:cs="Times New Roman"/>
                <w:sz w:val="24"/>
                <w:szCs w:val="24"/>
              </w:rPr>
            </w:pPr>
            <w:r>
              <w:rPr>
                <w:rFonts w:ascii="Times New Roman" w:hAnsi="Times New Roman" w:cs="Times New Roman"/>
                <w:sz w:val="24"/>
                <w:szCs w:val="24"/>
              </w:rPr>
              <w:t>0,02%</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Діяльність органів місцевого самоврядування</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182</w:t>
            </w:r>
          </w:p>
        </w:tc>
        <w:tc>
          <w:tcPr>
            <w:tcW w:w="1844" w:type="dxa"/>
          </w:tcPr>
          <w:p w:rsidR="002577BE" w:rsidRDefault="00BA2E37" w:rsidP="009D2B60">
            <w:pPr>
              <w:jc w:val="both"/>
              <w:rPr>
                <w:rFonts w:ascii="Times New Roman" w:hAnsi="Times New Roman" w:cs="Times New Roman"/>
                <w:sz w:val="24"/>
                <w:szCs w:val="24"/>
              </w:rPr>
            </w:pPr>
            <w:r>
              <w:rPr>
                <w:rFonts w:ascii="Times New Roman" w:hAnsi="Times New Roman" w:cs="Times New Roman"/>
                <w:sz w:val="24"/>
                <w:szCs w:val="24"/>
              </w:rPr>
              <w:t>2,5%</w:t>
            </w:r>
          </w:p>
        </w:tc>
      </w:tr>
    </w:tbl>
    <w:p w:rsidR="00933DBB" w:rsidRDefault="00933DBB" w:rsidP="0015562F">
      <w:pPr>
        <w:spacing w:after="0" w:line="240" w:lineRule="auto"/>
        <w:jc w:val="both"/>
        <w:rPr>
          <w:rFonts w:ascii="Times New Roman" w:hAnsi="Times New Roman" w:cs="Times New Roman"/>
          <w:sz w:val="24"/>
          <w:szCs w:val="24"/>
        </w:rPr>
      </w:pPr>
    </w:p>
    <w:p w:rsidR="002577BE"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 </w:t>
      </w:r>
      <w:r w:rsidR="00A414E2">
        <w:rPr>
          <w:rFonts w:ascii="Times New Roman" w:hAnsi="Times New Roman" w:cs="Times New Roman"/>
          <w:sz w:val="24"/>
          <w:szCs w:val="24"/>
        </w:rPr>
        <w:t>Значну</w:t>
      </w:r>
      <w:r w:rsidRPr="0015562F">
        <w:rPr>
          <w:rFonts w:ascii="Times New Roman" w:hAnsi="Times New Roman" w:cs="Times New Roman"/>
          <w:sz w:val="24"/>
          <w:szCs w:val="24"/>
        </w:rPr>
        <w:t xml:space="preserve"> частину авторів звернень становлять найменш соціально захищені категорії населення</w:t>
      </w:r>
      <w:r w:rsidR="002577BE">
        <w:rPr>
          <w:rFonts w:ascii="Times New Roman" w:hAnsi="Times New Roman" w:cs="Times New Roman"/>
          <w:sz w:val="24"/>
          <w:szCs w:val="24"/>
        </w:rPr>
        <w:t>:</w:t>
      </w:r>
    </w:p>
    <w:tbl>
      <w:tblPr>
        <w:tblStyle w:val="a4"/>
        <w:tblW w:w="8613" w:type="dxa"/>
        <w:tblLook w:val="04A0"/>
      </w:tblPr>
      <w:tblGrid>
        <w:gridCol w:w="4928"/>
        <w:gridCol w:w="1984"/>
        <w:gridCol w:w="1701"/>
      </w:tblGrid>
      <w:tr w:rsidR="002577BE" w:rsidTr="002577BE">
        <w:tc>
          <w:tcPr>
            <w:tcW w:w="4928"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Категорія заявників</w:t>
            </w:r>
          </w:p>
        </w:tc>
        <w:tc>
          <w:tcPr>
            <w:tcW w:w="1984"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Кількість заявників</w:t>
            </w:r>
          </w:p>
        </w:tc>
        <w:tc>
          <w:tcPr>
            <w:tcW w:w="1701"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Відсоток від загальної кількості авторів</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Інваліди</w:t>
            </w:r>
          </w:p>
        </w:tc>
        <w:tc>
          <w:tcPr>
            <w:tcW w:w="1984" w:type="dxa"/>
          </w:tcPr>
          <w:p w:rsidR="002577BE" w:rsidRDefault="00A414E2" w:rsidP="0015562F">
            <w:pPr>
              <w:jc w:val="both"/>
              <w:rPr>
                <w:rFonts w:ascii="Times New Roman" w:hAnsi="Times New Roman" w:cs="Times New Roman"/>
                <w:sz w:val="24"/>
                <w:szCs w:val="24"/>
              </w:rPr>
            </w:pPr>
            <w:r>
              <w:rPr>
                <w:rFonts w:ascii="Times New Roman" w:hAnsi="Times New Roman" w:cs="Times New Roman"/>
                <w:sz w:val="24"/>
                <w:szCs w:val="24"/>
              </w:rPr>
              <w:t>474</w:t>
            </w:r>
          </w:p>
        </w:tc>
        <w:tc>
          <w:tcPr>
            <w:tcW w:w="1701" w:type="dxa"/>
          </w:tcPr>
          <w:p w:rsidR="002577BE" w:rsidRDefault="00A414E2" w:rsidP="0015562F">
            <w:pPr>
              <w:jc w:val="both"/>
              <w:rPr>
                <w:rFonts w:ascii="Times New Roman" w:hAnsi="Times New Roman" w:cs="Times New Roman"/>
                <w:sz w:val="24"/>
                <w:szCs w:val="24"/>
              </w:rPr>
            </w:pPr>
            <w:r>
              <w:rPr>
                <w:rFonts w:ascii="Times New Roman" w:hAnsi="Times New Roman" w:cs="Times New Roman"/>
                <w:sz w:val="24"/>
                <w:szCs w:val="24"/>
              </w:rPr>
              <w:t>7%</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Пенсіонери</w:t>
            </w:r>
          </w:p>
        </w:tc>
        <w:tc>
          <w:tcPr>
            <w:tcW w:w="1984" w:type="dxa"/>
          </w:tcPr>
          <w:p w:rsidR="002577BE" w:rsidRDefault="00A414E2" w:rsidP="0015562F">
            <w:pPr>
              <w:jc w:val="both"/>
              <w:rPr>
                <w:rFonts w:ascii="Times New Roman" w:hAnsi="Times New Roman" w:cs="Times New Roman"/>
                <w:sz w:val="24"/>
                <w:szCs w:val="24"/>
              </w:rPr>
            </w:pPr>
            <w:r>
              <w:rPr>
                <w:rFonts w:ascii="Times New Roman" w:hAnsi="Times New Roman" w:cs="Times New Roman"/>
                <w:sz w:val="24"/>
                <w:szCs w:val="24"/>
              </w:rPr>
              <w:t>1803</w:t>
            </w:r>
          </w:p>
        </w:tc>
        <w:tc>
          <w:tcPr>
            <w:tcW w:w="1701" w:type="dxa"/>
          </w:tcPr>
          <w:p w:rsidR="002577BE" w:rsidRDefault="00A414E2" w:rsidP="0015562F">
            <w:pPr>
              <w:jc w:val="both"/>
              <w:rPr>
                <w:rFonts w:ascii="Times New Roman" w:hAnsi="Times New Roman" w:cs="Times New Roman"/>
                <w:sz w:val="24"/>
                <w:szCs w:val="24"/>
              </w:rPr>
            </w:pPr>
            <w:r>
              <w:rPr>
                <w:rFonts w:ascii="Times New Roman" w:hAnsi="Times New Roman" w:cs="Times New Roman"/>
                <w:sz w:val="24"/>
                <w:szCs w:val="24"/>
              </w:rPr>
              <w:t>26%</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Безробітні</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203</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3%</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Учасники війни</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27</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0,4%</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«Діти війни»</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72</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1%</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Учасники бойових дій</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36</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0,5%</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Багатодітні родини</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0,2%</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Одинокі матері</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0,5%</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Учні, студенти</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0,5%</w:t>
            </w:r>
          </w:p>
        </w:tc>
      </w:tr>
    </w:tbl>
    <w:p w:rsidR="00937EB1" w:rsidRDefault="00937EB1" w:rsidP="001B2D21">
      <w:pPr>
        <w:pStyle w:val="Style3"/>
        <w:widowControl/>
        <w:spacing w:before="5" w:line="274" w:lineRule="exact"/>
        <w:ind w:firstLine="715"/>
        <w:jc w:val="both"/>
        <w:rPr>
          <w:rStyle w:val="FontStyle11"/>
          <w:sz w:val="24"/>
          <w:szCs w:val="24"/>
        </w:rPr>
      </w:pPr>
    </w:p>
    <w:p w:rsidR="00884A9A" w:rsidRPr="00884A9A" w:rsidRDefault="00884A9A" w:rsidP="00884A9A">
      <w:pPr>
        <w:pStyle w:val="Style3"/>
        <w:widowControl/>
        <w:spacing w:before="5" w:line="274" w:lineRule="exact"/>
        <w:ind w:firstLine="715"/>
        <w:jc w:val="both"/>
        <w:rPr>
          <w:rStyle w:val="FontStyle11"/>
          <w:sz w:val="24"/>
          <w:szCs w:val="24"/>
        </w:rPr>
      </w:pPr>
      <w:r w:rsidRPr="00884A9A">
        <w:rPr>
          <w:rStyle w:val="FontStyle11"/>
          <w:sz w:val="24"/>
          <w:szCs w:val="24"/>
        </w:rPr>
        <w:t xml:space="preserve">З </w:t>
      </w:r>
      <w:r w:rsidR="00A414E2">
        <w:rPr>
          <w:rStyle w:val="FontStyle11"/>
          <w:sz w:val="24"/>
          <w:szCs w:val="24"/>
        </w:rPr>
        <w:t>6886</w:t>
      </w:r>
      <w:r w:rsidRPr="00884A9A">
        <w:rPr>
          <w:rStyle w:val="FontStyle11"/>
          <w:sz w:val="24"/>
          <w:szCs w:val="24"/>
        </w:rPr>
        <w:t xml:space="preserve"> звернень вирішено позитивно – </w:t>
      </w:r>
      <w:r w:rsidR="00A414E2">
        <w:rPr>
          <w:rStyle w:val="FontStyle11"/>
          <w:sz w:val="24"/>
          <w:szCs w:val="24"/>
        </w:rPr>
        <w:t>4390</w:t>
      </w:r>
      <w:r w:rsidRPr="00884A9A">
        <w:rPr>
          <w:rStyle w:val="FontStyle11"/>
          <w:sz w:val="24"/>
          <w:szCs w:val="24"/>
        </w:rPr>
        <w:t xml:space="preserve"> </w:t>
      </w:r>
      <w:r w:rsidRPr="00884A9A">
        <w:t>(</w:t>
      </w:r>
      <w:r w:rsidR="00A414E2">
        <w:t>53,6</w:t>
      </w:r>
      <w:r w:rsidRPr="00884A9A">
        <w:t>%)</w:t>
      </w:r>
      <w:r w:rsidRPr="00884A9A">
        <w:rPr>
          <w:rStyle w:val="FontStyle11"/>
          <w:sz w:val="24"/>
          <w:szCs w:val="24"/>
        </w:rPr>
        <w:t>, відмовлено у задоволенні –</w:t>
      </w:r>
      <w:r w:rsidR="00A414E2">
        <w:rPr>
          <w:rStyle w:val="FontStyle11"/>
          <w:sz w:val="24"/>
          <w:szCs w:val="24"/>
        </w:rPr>
        <w:t>193</w:t>
      </w:r>
      <w:r w:rsidRPr="00884A9A">
        <w:rPr>
          <w:rStyle w:val="FontStyle11"/>
          <w:sz w:val="24"/>
          <w:szCs w:val="24"/>
        </w:rPr>
        <w:t xml:space="preserve"> (</w:t>
      </w:r>
      <w:r w:rsidR="00A414E2">
        <w:rPr>
          <w:rStyle w:val="FontStyle11"/>
          <w:sz w:val="24"/>
          <w:szCs w:val="24"/>
        </w:rPr>
        <w:t>2,2</w:t>
      </w:r>
      <w:r w:rsidRPr="00884A9A">
        <w:rPr>
          <w:rStyle w:val="FontStyle11"/>
          <w:sz w:val="24"/>
          <w:szCs w:val="24"/>
        </w:rPr>
        <w:t xml:space="preserve">%), надано роз’яснення – </w:t>
      </w:r>
      <w:r w:rsidR="00A414E2">
        <w:rPr>
          <w:rStyle w:val="FontStyle11"/>
          <w:sz w:val="24"/>
          <w:szCs w:val="24"/>
        </w:rPr>
        <w:t>1047</w:t>
      </w:r>
      <w:r w:rsidRPr="00884A9A">
        <w:rPr>
          <w:rStyle w:val="FontStyle11"/>
          <w:sz w:val="24"/>
          <w:szCs w:val="24"/>
        </w:rPr>
        <w:t xml:space="preserve"> (</w:t>
      </w:r>
      <w:r w:rsidR="00A414E2">
        <w:rPr>
          <w:rStyle w:val="FontStyle11"/>
          <w:sz w:val="24"/>
          <w:szCs w:val="24"/>
        </w:rPr>
        <w:t>11,2</w:t>
      </w:r>
      <w:r w:rsidRPr="00884A9A">
        <w:rPr>
          <w:rStyle w:val="FontStyle11"/>
          <w:sz w:val="24"/>
          <w:szCs w:val="24"/>
        </w:rPr>
        <w:t xml:space="preserve">%), переслані за належністю  згідно ст. 7 ЗУ «Про звернення громадян» - </w:t>
      </w:r>
      <w:r w:rsidR="00A414E2">
        <w:rPr>
          <w:rStyle w:val="FontStyle11"/>
          <w:sz w:val="24"/>
          <w:szCs w:val="24"/>
        </w:rPr>
        <w:t xml:space="preserve">34 </w:t>
      </w:r>
      <w:r w:rsidR="005D755A">
        <w:rPr>
          <w:rStyle w:val="FontStyle11"/>
          <w:sz w:val="24"/>
          <w:szCs w:val="24"/>
        </w:rPr>
        <w:t>(0,</w:t>
      </w:r>
      <w:r w:rsidR="00A414E2">
        <w:rPr>
          <w:rStyle w:val="FontStyle11"/>
          <w:sz w:val="24"/>
          <w:szCs w:val="24"/>
        </w:rPr>
        <w:t>1</w:t>
      </w:r>
      <w:r w:rsidR="005D755A">
        <w:rPr>
          <w:rStyle w:val="FontStyle11"/>
          <w:sz w:val="24"/>
          <w:szCs w:val="24"/>
        </w:rPr>
        <w:t xml:space="preserve">%), та </w:t>
      </w:r>
      <w:r w:rsidR="00A414E2">
        <w:rPr>
          <w:rStyle w:val="FontStyle11"/>
          <w:sz w:val="24"/>
          <w:szCs w:val="24"/>
        </w:rPr>
        <w:t>3</w:t>
      </w:r>
      <w:r w:rsidRPr="00884A9A">
        <w:rPr>
          <w:rStyle w:val="FontStyle11"/>
          <w:sz w:val="24"/>
          <w:szCs w:val="24"/>
        </w:rPr>
        <w:t xml:space="preserve"> (0,</w:t>
      </w:r>
      <w:r w:rsidR="00A414E2">
        <w:rPr>
          <w:rStyle w:val="FontStyle11"/>
          <w:sz w:val="24"/>
          <w:szCs w:val="24"/>
        </w:rPr>
        <w:t>1</w:t>
      </w:r>
      <w:r w:rsidRPr="00884A9A">
        <w:rPr>
          <w:rStyle w:val="FontStyle11"/>
          <w:sz w:val="24"/>
          <w:szCs w:val="24"/>
        </w:rPr>
        <w:t xml:space="preserve">%) звернення не підлягали розгляду відповідно до ст. 8, 17 ЗУ «Про звернення громадян», залишились на розгляді – </w:t>
      </w:r>
      <w:r w:rsidR="00A414E2">
        <w:rPr>
          <w:rStyle w:val="FontStyle11"/>
          <w:sz w:val="24"/>
          <w:szCs w:val="24"/>
        </w:rPr>
        <w:t>1219</w:t>
      </w:r>
      <w:r w:rsidRPr="00884A9A">
        <w:rPr>
          <w:rStyle w:val="FontStyle11"/>
          <w:sz w:val="24"/>
          <w:szCs w:val="24"/>
        </w:rPr>
        <w:t xml:space="preserve"> звернень.</w:t>
      </w:r>
    </w:p>
    <w:p w:rsidR="001B2D21" w:rsidRDefault="001B2D21" w:rsidP="001B2D21">
      <w:pPr>
        <w:pStyle w:val="Style3"/>
        <w:widowControl/>
        <w:spacing w:before="5" w:line="274" w:lineRule="exact"/>
        <w:ind w:firstLine="715"/>
        <w:jc w:val="both"/>
      </w:pPr>
    </w:p>
    <w:p w:rsidR="004E2B82" w:rsidRDefault="0096110C" w:rsidP="00CE7588">
      <w:pPr>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4E2B82">
        <w:rPr>
          <w:rFonts w:ascii="Times New Roman" w:hAnsi="Times New Roman" w:cs="Times New Roman"/>
          <w:sz w:val="24"/>
          <w:szCs w:val="24"/>
        </w:rPr>
        <w:t xml:space="preserve"> Відділом зі звернень громадян що</w:t>
      </w:r>
      <w:r w:rsidR="004E2B82" w:rsidRPr="004E2B82">
        <w:rPr>
          <w:rFonts w:ascii="Times New Roman" w:hAnsi="Times New Roman" w:cs="Times New Roman"/>
          <w:sz w:val="24"/>
          <w:szCs w:val="24"/>
        </w:rPr>
        <w:t>місячно надає</w:t>
      </w:r>
      <w:r w:rsidR="004E2B82">
        <w:rPr>
          <w:rFonts w:ascii="Times New Roman" w:hAnsi="Times New Roman" w:cs="Times New Roman"/>
          <w:sz w:val="24"/>
          <w:szCs w:val="24"/>
        </w:rPr>
        <w:t>ться</w:t>
      </w:r>
      <w:r w:rsidR="004E2B82" w:rsidRPr="004E2B82">
        <w:rPr>
          <w:rFonts w:ascii="Times New Roman" w:hAnsi="Times New Roman" w:cs="Times New Roman"/>
          <w:sz w:val="24"/>
          <w:szCs w:val="24"/>
        </w:rPr>
        <w:t xml:space="preserve"> виконавцям нагадування по термінам виконання </w:t>
      </w:r>
      <w:r w:rsidR="004E2B82">
        <w:rPr>
          <w:rFonts w:ascii="Times New Roman" w:hAnsi="Times New Roman" w:cs="Times New Roman"/>
          <w:sz w:val="24"/>
          <w:szCs w:val="24"/>
        </w:rPr>
        <w:t>звернень</w:t>
      </w:r>
      <w:r w:rsidR="004E2B82" w:rsidRPr="004E2B82">
        <w:rPr>
          <w:rFonts w:ascii="Times New Roman" w:hAnsi="Times New Roman" w:cs="Times New Roman"/>
          <w:sz w:val="24"/>
          <w:szCs w:val="24"/>
        </w:rPr>
        <w:t xml:space="preserve">. </w:t>
      </w:r>
      <w:r w:rsidR="00CE7588">
        <w:rPr>
          <w:rFonts w:ascii="Times New Roman" w:hAnsi="Times New Roman" w:cs="Times New Roman"/>
          <w:sz w:val="24"/>
          <w:szCs w:val="24"/>
        </w:rPr>
        <w:t>С</w:t>
      </w:r>
      <w:r w:rsidR="00A414E2">
        <w:rPr>
          <w:rFonts w:ascii="Times New Roman" w:hAnsi="Times New Roman" w:cs="Times New Roman"/>
          <w:sz w:val="24"/>
          <w:szCs w:val="24"/>
        </w:rPr>
        <w:t>таном на 01.07</w:t>
      </w:r>
      <w:r w:rsidR="00D426F1">
        <w:rPr>
          <w:rFonts w:ascii="Times New Roman" w:hAnsi="Times New Roman" w:cs="Times New Roman"/>
          <w:sz w:val="24"/>
          <w:szCs w:val="24"/>
        </w:rPr>
        <w:t>.201</w:t>
      </w:r>
      <w:r w:rsidR="00A414E2">
        <w:rPr>
          <w:rFonts w:ascii="Times New Roman" w:hAnsi="Times New Roman" w:cs="Times New Roman"/>
          <w:sz w:val="24"/>
          <w:szCs w:val="24"/>
        </w:rPr>
        <w:t>9</w:t>
      </w:r>
      <w:r w:rsidR="00D426F1">
        <w:rPr>
          <w:rFonts w:ascii="Times New Roman" w:hAnsi="Times New Roman" w:cs="Times New Roman"/>
          <w:sz w:val="24"/>
          <w:szCs w:val="24"/>
        </w:rPr>
        <w:t xml:space="preserve"> р. </w:t>
      </w:r>
      <w:r w:rsidR="00CE7588">
        <w:rPr>
          <w:rFonts w:ascii="Times New Roman" w:hAnsi="Times New Roman" w:cs="Times New Roman"/>
          <w:sz w:val="24"/>
          <w:szCs w:val="24"/>
        </w:rPr>
        <w:t>всі звернення розглянуті, виконані або залишені на додатковому контролі.</w:t>
      </w:r>
    </w:p>
    <w:p w:rsidR="00D84146" w:rsidRDefault="004E2B82" w:rsidP="009677F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Всього н</w:t>
      </w:r>
      <w:r w:rsidR="00D84146">
        <w:rPr>
          <w:rFonts w:ascii="Times New Roman" w:hAnsi="Times New Roman" w:cs="Times New Roman"/>
          <w:sz w:val="24"/>
          <w:szCs w:val="24"/>
        </w:rPr>
        <w:t>а виконання до управлінь, відділів, фонду згідно резолюцій міського голови та заступників міського голови було направлено наступну кількіст</w:t>
      </w:r>
      <w:r w:rsidR="00925946">
        <w:rPr>
          <w:rFonts w:ascii="Times New Roman" w:hAnsi="Times New Roman" w:cs="Times New Roman"/>
          <w:sz w:val="24"/>
          <w:szCs w:val="24"/>
        </w:rPr>
        <w:t>ь</w:t>
      </w:r>
      <w:r w:rsidR="00D84146">
        <w:rPr>
          <w:rFonts w:ascii="Times New Roman" w:hAnsi="Times New Roman" w:cs="Times New Roman"/>
          <w:sz w:val="24"/>
          <w:szCs w:val="24"/>
        </w:rPr>
        <w:t xml:space="preserve"> звернень:</w:t>
      </w:r>
    </w:p>
    <w:tbl>
      <w:tblPr>
        <w:tblStyle w:val="a4"/>
        <w:tblW w:w="0" w:type="auto"/>
        <w:tblLook w:val="04A0"/>
      </w:tblPr>
      <w:tblGrid>
        <w:gridCol w:w="4927"/>
        <w:gridCol w:w="1380"/>
        <w:gridCol w:w="75"/>
        <w:gridCol w:w="1523"/>
      </w:tblGrid>
      <w:tr w:rsidR="00E00D48" w:rsidTr="00E00D48">
        <w:tc>
          <w:tcPr>
            <w:tcW w:w="4927" w:type="dxa"/>
          </w:tcPr>
          <w:p w:rsidR="00E00D48" w:rsidRPr="00E00D48" w:rsidRDefault="00E00D48" w:rsidP="00E00D48">
            <w:pPr>
              <w:jc w:val="center"/>
              <w:rPr>
                <w:rFonts w:ascii="Times New Roman" w:hAnsi="Times New Roman" w:cs="Times New Roman"/>
                <w:b/>
                <w:sz w:val="24"/>
                <w:szCs w:val="24"/>
              </w:rPr>
            </w:pPr>
            <w:r w:rsidRPr="00E00D48">
              <w:rPr>
                <w:rFonts w:ascii="Times New Roman" w:hAnsi="Times New Roman" w:cs="Times New Roman"/>
                <w:b/>
                <w:sz w:val="24"/>
                <w:szCs w:val="24"/>
              </w:rPr>
              <w:t>Виконавець</w:t>
            </w:r>
          </w:p>
        </w:tc>
        <w:tc>
          <w:tcPr>
            <w:tcW w:w="2978" w:type="dxa"/>
            <w:gridSpan w:val="3"/>
          </w:tcPr>
          <w:p w:rsidR="00E00D48" w:rsidRPr="00E00D48" w:rsidRDefault="00AB7A3C" w:rsidP="004E2B82">
            <w:pPr>
              <w:jc w:val="center"/>
              <w:rPr>
                <w:rFonts w:ascii="Times New Roman" w:hAnsi="Times New Roman" w:cs="Times New Roman"/>
                <w:b/>
                <w:sz w:val="24"/>
                <w:szCs w:val="24"/>
              </w:rPr>
            </w:pPr>
            <w:r>
              <w:rPr>
                <w:rFonts w:ascii="Times New Roman" w:hAnsi="Times New Roman" w:cs="Times New Roman"/>
                <w:b/>
                <w:sz w:val="24"/>
                <w:szCs w:val="24"/>
              </w:rPr>
              <w:t>Кількість</w:t>
            </w:r>
            <w:r w:rsidR="004E2B82">
              <w:rPr>
                <w:rFonts w:ascii="Times New Roman" w:hAnsi="Times New Roman" w:cs="Times New Roman"/>
                <w:b/>
                <w:sz w:val="24"/>
                <w:szCs w:val="24"/>
              </w:rPr>
              <w:t xml:space="preserve"> звернень </w:t>
            </w:r>
            <w:r>
              <w:rPr>
                <w:rFonts w:ascii="Times New Roman" w:hAnsi="Times New Roman" w:cs="Times New Roman"/>
                <w:b/>
                <w:sz w:val="24"/>
                <w:szCs w:val="24"/>
              </w:rPr>
              <w:t>та в</w:t>
            </w:r>
            <w:r w:rsidR="00E00D48" w:rsidRPr="00E00D48">
              <w:rPr>
                <w:rFonts w:ascii="Times New Roman" w:hAnsi="Times New Roman" w:cs="Times New Roman"/>
                <w:b/>
                <w:sz w:val="24"/>
                <w:szCs w:val="24"/>
              </w:rPr>
              <w:t xml:space="preserve">ідсоток від загальної кількості </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1380" w:type="dxa"/>
            <w:tcBorders>
              <w:right w:val="single" w:sz="4" w:space="0" w:color="auto"/>
            </w:tcBorders>
          </w:tcPr>
          <w:p w:rsidR="00AB7A3C" w:rsidRDefault="00CE7588" w:rsidP="00AB7A3C">
            <w:pPr>
              <w:jc w:val="both"/>
              <w:rPr>
                <w:rFonts w:ascii="Times New Roman" w:hAnsi="Times New Roman" w:cs="Times New Roman"/>
                <w:sz w:val="24"/>
                <w:szCs w:val="24"/>
              </w:rPr>
            </w:pPr>
            <w:r>
              <w:rPr>
                <w:rFonts w:ascii="Times New Roman" w:hAnsi="Times New Roman" w:cs="Times New Roman"/>
                <w:sz w:val="24"/>
                <w:szCs w:val="24"/>
              </w:rPr>
              <w:t>4602</w:t>
            </w:r>
          </w:p>
        </w:tc>
        <w:tc>
          <w:tcPr>
            <w:tcW w:w="1598" w:type="dxa"/>
            <w:gridSpan w:val="2"/>
            <w:tcBorders>
              <w:left w:val="single" w:sz="4" w:space="0" w:color="auto"/>
            </w:tcBorders>
          </w:tcPr>
          <w:p w:rsidR="00AB7A3C" w:rsidRDefault="00B43F90" w:rsidP="00AB7A3C">
            <w:pPr>
              <w:jc w:val="both"/>
              <w:rPr>
                <w:rFonts w:ascii="Times New Roman" w:hAnsi="Times New Roman" w:cs="Times New Roman"/>
                <w:sz w:val="24"/>
                <w:szCs w:val="24"/>
              </w:rPr>
            </w:pPr>
            <w:r>
              <w:rPr>
                <w:rFonts w:ascii="Times New Roman" w:hAnsi="Times New Roman" w:cs="Times New Roman"/>
                <w:sz w:val="24"/>
                <w:szCs w:val="24"/>
              </w:rPr>
              <w:t>66,8%</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w:t>
            </w:r>
          </w:p>
        </w:tc>
        <w:tc>
          <w:tcPr>
            <w:tcW w:w="1380" w:type="dxa"/>
            <w:tcBorders>
              <w:right w:val="single" w:sz="4" w:space="0" w:color="auto"/>
            </w:tcBorders>
          </w:tcPr>
          <w:p w:rsidR="00AB7A3C" w:rsidRDefault="00CE7588" w:rsidP="002B728F">
            <w:pPr>
              <w:jc w:val="both"/>
              <w:rPr>
                <w:rFonts w:ascii="Times New Roman" w:hAnsi="Times New Roman" w:cs="Times New Roman"/>
                <w:sz w:val="24"/>
                <w:szCs w:val="24"/>
              </w:rPr>
            </w:pPr>
            <w:r>
              <w:rPr>
                <w:rFonts w:ascii="Times New Roman" w:hAnsi="Times New Roman" w:cs="Times New Roman"/>
                <w:sz w:val="24"/>
                <w:szCs w:val="24"/>
              </w:rPr>
              <w:t>1251</w:t>
            </w:r>
          </w:p>
        </w:tc>
        <w:tc>
          <w:tcPr>
            <w:tcW w:w="1598" w:type="dxa"/>
            <w:gridSpan w:val="2"/>
            <w:tcBorders>
              <w:left w:val="single" w:sz="4" w:space="0" w:color="auto"/>
            </w:tcBorders>
          </w:tcPr>
          <w:p w:rsidR="00AB7A3C" w:rsidRDefault="00B43F90" w:rsidP="00AB7A3C">
            <w:pPr>
              <w:jc w:val="both"/>
              <w:rPr>
                <w:rFonts w:ascii="Times New Roman" w:hAnsi="Times New Roman" w:cs="Times New Roman"/>
                <w:sz w:val="24"/>
                <w:szCs w:val="24"/>
              </w:rPr>
            </w:pPr>
            <w:r>
              <w:rPr>
                <w:rFonts w:ascii="Times New Roman" w:hAnsi="Times New Roman" w:cs="Times New Roman"/>
                <w:sz w:val="24"/>
                <w:szCs w:val="24"/>
              </w:rPr>
              <w:t>18,2%</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Організаційний відділ</w:t>
            </w:r>
          </w:p>
        </w:tc>
        <w:tc>
          <w:tcPr>
            <w:tcW w:w="1380" w:type="dxa"/>
            <w:tcBorders>
              <w:right w:val="single" w:sz="4" w:space="0" w:color="auto"/>
            </w:tcBorders>
          </w:tcPr>
          <w:p w:rsidR="00AB7A3C" w:rsidRDefault="00CE7588" w:rsidP="002B728F">
            <w:pPr>
              <w:jc w:val="both"/>
              <w:rPr>
                <w:rFonts w:ascii="Times New Roman" w:hAnsi="Times New Roman" w:cs="Times New Roman"/>
                <w:sz w:val="24"/>
                <w:szCs w:val="24"/>
              </w:rPr>
            </w:pPr>
            <w:r>
              <w:rPr>
                <w:rFonts w:ascii="Times New Roman" w:hAnsi="Times New Roman" w:cs="Times New Roman"/>
                <w:sz w:val="24"/>
                <w:szCs w:val="24"/>
              </w:rPr>
              <w:t>16</w:t>
            </w:r>
          </w:p>
        </w:tc>
        <w:tc>
          <w:tcPr>
            <w:tcW w:w="1598" w:type="dxa"/>
            <w:gridSpan w:val="2"/>
            <w:tcBorders>
              <w:left w:val="single" w:sz="4" w:space="0" w:color="auto"/>
            </w:tcBorders>
          </w:tcPr>
          <w:p w:rsidR="00AB7A3C" w:rsidRDefault="00B43F90" w:rsidP="00AB7A3C">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Загальний відділ</w:t>
            </w:r>
          </w:p>
        </w:tc>
        <w:tc>
          <w:tcPr>
            <w:tcW w:w="1380" w:type="dxa"/>
            <w:tcBorders>
              <w:right w:val="single" w:sz="4" w:space="0" w:color="auto"/>
            </w:tcBorders>
          </w:tcPr>
          <w:p w:rsidR="00AB7A3C" w:rsidRDefault="00CE7588" w:rsidP="002B728F">
            <w:pPr>
              <w:jc w:val="both"/>
              <w:rPr>
                <w:rFonts w:ascii="Times New Roman" w:hAnsi="Times New Roman" w:cs="Times New Roman"/>
                <w:sz w:val="24"/>
                <w:szCs w:val="24"/>
              </w:rPr>
            </w:pPr>
            <w:r>
              <w:rPr>
                <w:rFonts w:ascii="Times New Roman" w:hAnsi="Times New Roman" w:cs="Times New Roman"/>
                <w:sz w:val="24"/>
                <w:szCs w:val="24"/>
              </w:rPr>
              <w:t>22</w:t>
            </w:r>
          </w:p>
        </w:tc>
        <w:tc>
          <w:tcPr>
            <w:tcW w:w="1598" w:type="dxa"/>
            <w:gridSpan w:val="2"/>
            <w:tcBorders>
              <w:left w:val="single" w:sz="4" w:space="0" w:color="auto"/>
            </w:tcBorders>
          </w:tcPr>
          <w:p w:rsidR="00AB7A3C" w:rsidRDefault="00B43F90" w:rsidP="00AB7A3C">
            <w:pPr>
              <w:jc w:val="both"/>
              <w:rPr>
                <w:rFonts w:ascii="Times New Roman" w:hAnsi="Times New Roman" w:cs="Times New Roman"/>
                <w:sz w:val="24"/>
                <w:szCs w:val="24"/>
              </w:rPr>
            </w:pPr>
            <w:r>
              <w:rPr>
                <w:rFonts w:ascii="Times New Roman" w:hAnsi="Times New Roman" w:cs="Times New Roman"/>
                <w:sz w:val="24"/>
                <w:szCs w:val="24"/>
              </w:rPr>
              <w:t>0,3%</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Архівний відділ</w:t>
            </w:r>
          </w:p>
        </w:tc>
        <w:tc>
          <w:tcPr>
            <w:tcW w:w="1380" w:type="dxa"/>
            <w:tcBorders>
              <w:right w:val="single" w:sz="4" w:space="0" w:color="auto"/>
            </w:tcBorders>
          </w:tcPr>
          <w:p w:rsidR="00AB7A3C" w:rsidRDefault="00CE7588" w:rsidP="002B728F">
            <w:pPr>
              <w:jc w:val="both"/>
              <w:rPr>
                <w:rFonts w:ascii="Times New Roman" w:hAnsi="Times New Roman" w:cs="Times New Roman"/>
                <w:sz w:val="24"/>
                <w:szCs w:val="24"/>
              </w:rPr>
            </w:pPr>
            <w:r>
              <w:rPr>
                <w:rFonts w:ascii="Times New Roman" w:hAnsi="Times New Roman" w:cs="Times New Roman"/>
                <w:sz w:val="24"/>
                <w:szCs w:val="24"/>
              </w:rPr>
              <w:t>40</w:t>
            </w:r>
          </w:p>
        </w:tc>
        <w:tc>
          <w:tcPr>
            <w:tcW w:w="1598" w:type="dxa"/>
            <w:gridSpan w:val="2"/>
            <w:tcBorders>
              <w:left w:val="single" w:sz="4" w:space="0" w:color="auto"/>
            </w:tcBorders>
          </w:tcPr>
          <w:p w:rsidR="00AB7A3C"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lastRenderedPageBreak/>
              <w:t>Відділ з юридичних та правових питань</w:t>
            </w:r>
          </w:p>
        </w:tc>
        <w:tc>
          <w:tcPr>
            <w:tcW w:w="1380" w:type="dxa"/>
            <w:tcBorders>
              <w:right w:val="single" w:sz="4" w:space="0" w:color="auto"/>
            </w:tcBorders>
          </w:tcPr>
          <w:p w:rsidR="00AB7A3C" w:rsidRDefault="00CE7588" w:rsidP="002B728F">
            <w:pPr>
              <w:jc w:val="both"/>
              <w:rPr>
                <w:rFonts w:ascii="Times New Roman" w:hAnsi="Times New Roman" w:cs="Times New Roman"/>
                <w:sz w:val="24"/>
                <w:szCs w:val="24"/>
              </w:rPr>
            </w:pPr>
            <w:r>
              <w:rPr>
                <w:rFonts w:ascii="Times New Roman" w:hAnsi="Times New Roman" w:cs="Times New Roman"/>
                <w:sz w:val="24"/>
                <w:szCs w:val="24"/>
              </w:rPr>
              <w:t>49</w:t>
            </w:r>
          </w:p>
        </w:tc>
        <w:tc>
          <w:tcPr>
            <w:tcW w:w="1598" w:type="dxa"/>
            <w:gridSpan w:val="2"/>
            <w:tcBorders>
              <w:left w:val="single" w:sz="4" w:space="0" w:color="auto"/>
            </w:tcBorders>
          </w:tcPr>
          <w:p w:rsidR="00AB7A3C"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r>
      <w:tr w:rsidR="00F05DAF" w:rsidTr="00F05DAF">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Департамент економічного розвитку</w:t>
            </w:r>
          </w:p>
        </w:tc>
        <w:tc>
          <w:tcPr>
            <w:tcW w:w="1455" w:type="dxa"/>
            <w:gridSpan w:val="2"/>
            <w:tcBorders>
              <w:right w:val="single" w:sz="4" w:space="0" w:color="auto"/>
            </w:tcBorders>
          </w:tcPr>
          <w:p w:rsidR="00F05DAF" w:rsidRDefault="00CE7588" w:rsidP="004B364B">
            <w:pPr>
              <w:jc w:val="both"/>
              <w:rPr>
                <w:rFonts w:ascii="Times New Roman" w:hAnsi="Times New Roman" w:cs="Times New Roman"/>
                <w:sz w:val="24"/>
                <w:szCs w:val="24"/>
              </w:rPr>
            </w:pPr>
            <w:r>
              <w:rPr>
                <w:rFonts w:ascii="Times New Roman" w:hAnsi="Times New Roman" w:cs="Times New Roman"/>
                <w:sz w:val="24"/>
                <w:szCs w:val="24"/>
              </w:rPr>
              <w:t>52</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r>
      <w:tr w:rsidR="00F05DAF" w:rsidTr="00F05DAF">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торгівлі та з захисту прав споживачів</w:t>
            </w:r>
          </w:p>
        </w:tc>
        <w:tc>
          <w:tcPr>
            <w:tcW w:w="1455" w:type="dxa"/>
            <w:gridSpan w:val="2"/>
            <w:tcBorders>
              <w:right w:val="single" w:sz="4" w:space="0" w:color="auto"/>
            </w:tcBorders>
          </w:tcPr>
          <w:p w:rsidR="00F05DAF" w:rsidRDefault="00CE7588" w:rsidP="00AB7A3C">
            <w:pPr>
              <w:jc w:val="both"/>
              <w:rPr>
                <w:rFonts w:ascii="Times New Roman" w:hAnsi="Times New Roman" w:cs="Times New Roman"/>
                <w:sz w:val="24"/>
                <w:szCs w:val="24"/>
              </w:rPr>
            </w:pPr>
            <w:r>
              <w:rPr>
                <w:rFonts w:ascii="Times New Roman" w:hAnsi="Times New Roman" w:cs="Times New Roman"/>
                <w:sz w:val="24"/>
                <w:szCs w:val="24"/>
              </w:rPr>
              <w:t>243</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3,5%</w:t>
            </w:r>
          </w:p>
        </w:tc>
      </w:tr>
      <w:tr w:rsidR="00F05DAF" w:rsidTr="00AB7A3C">
        <w:tc>
          <w:tcPr>
            <w:tcW w:w="4927" w:type="dxa"/>
          </w:tcPr>
          <w:p w:rsidR="00F05DAF" w:rsidRDefault="00B43F90" w:rsidP="00B43F90">
            <w:pPr>
              <w:jc w:val="both"/>
              <w:rPr>
                <w:rFonts w:ascii="Times New Roman" w:hAnsi="Times New Roman" w:cs="Times New Roman"/>
                <w:sz w:val="24"/>
                <w:szCs w:val="24"/>
              </w:rPr>
            </w:pPr>
            <w:r>
              <w:rPr>
                <w:rFonts w:ascii="Times New Roman" w:hAnsi="Times New Roman" w:cs="Times New Roman"/>
                <w:sz w:val="24"/>
                <w:szCs w:val="24"/>
              </w:rPr>
              <w:t>Департамент землеустрою, містобудування та архітектурно-будівельного контролю</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139</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цивільного захисту, екологічної безпеки та охорони праці </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5</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0,07%</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капітального будівництва</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20</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освіти</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46</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0,7%</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Служба у справах дітей</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18</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обліку та розподілу житла</w:t>
            </w:r>
          </w:p>
        </w:tc>
        <w:tc>
          <w:tcPr>
            <w:tcW w:w="1455" w:type="dxa"/>
            <w:gridSpan w:val="2"/>
            <w:tcBorders>
              <w:right w:val="single" w:sz="4" w:space="0" w:color="auto"/>
            </w:tcBorders>
          </w:tcPr>
          <w:p w:rsidR="00F05DAF" w:rsidRDefault="00B43F90" w:rsidP="00925946">
            <w:pPr>
              <w:tabs>
                <w:tab w:val="center" w:pos="1381"/>
              </w:tabs>
              <w:jc w:val="both"/>
              <w:rPr>
                <w:rFonts w:ascii="Times New Roman" w:hAnsi="Times New Roman" w:cs="Times New Roman"/>
                <w:sz w:val="24"/>
                <w:szCs w:val="24"/>
              </w:rPr>
            </w:pPr>
            <w:r>
              <w:rPr>
                <w:rFonts w:ascii="Times New Roman" w:hAnsi="Times New Roman" w:cs="Times New Roman"/>
                <w:sz w:val="24"/>
                <w:szCs w:val="24"/>
              </w:rPr>
              <w:t>131</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1,9%</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Фінансове управління</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16</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молоді та спорту</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12</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Управління охорони здоров'я </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58</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0,8%</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культури</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16</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Фонд комунального майна</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30</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0,4%</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внутрішньої політики та зв’язків з громадськістю </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47</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ЦНАП</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21</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контролю за благоустроєм та санітарним станом міста</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417</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державного архітектурно-будівельного контролю</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20</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0,3%</w:t>
            </w:r>
          </w:p>
        </w:tc>
      </w:tr>
    </w:tbl>
    <w:p w:rsidR="00E00D48" w:rsidRDefault="00E00D48" w:rsidP="002B728F">
      <w:pPr>
        <w:spacing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B43F90">
        <w:rPr>
          <w:rFonts w:ascii="Times New Roman" w:hAnsi="Times New Roman" w:cs="Times New Roman"/>
          <w:sz w:val="24"/>
          <w:szCs w:val="24"/>
        </w:rPr>
        <w:t>101</w:t>
      </w:r>
      <w:r w:rsidRPr="0015562F">
        <w:rPr>
          <w:rFonts w:ascii="Times New Roman" w:hAnsi="Times New Roman" w:cs="Times New Roman"/>
          <w:sz w:val="24"/>
          <w:szCs w:val="24"/>
        </w:rPr>
        <w:t xml:space="preserve"> запит.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113976"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Ю.А.Журба</w:t>
      </w: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sectPr w:rsidR="00AD0923"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8062606"/>
    <w:multiLevelType w:val="hybridMultilevel"/>
    <w:tmpl w:val="9072FB1C"/>
    <w:lvl w:ilvl="0" w:tplc="CAF0FC02">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562F"/>
    <w:rsid w:val="00012B68"/>
    <w:rsid w:val="00030BB0"/>
    <w:rsid w:val="000335ED"/>
    <w:rsid w:val="000352B5"/>
    <w:rsid w:val="0007258E"/>
    <w:rsid w:val="000A13CC"/>
    <w:rsid w:val="000A2F5C"/>
    <w:rsid w:val="000B3198"/>
    <w:rsid w:val="000B784A"/>
    <w:rsid w:val="000D535B"/>
    <w:rsid w:val="000E6EE0"/>
    <w:rsid w:val="00113976"/>
    <w:rsid w:val="001276EB"/>
    <w:rsid w:val="00146A7E"/>
    <w:rsid w:val="0015562F"/>
    <w:rsid w:val="00167B47"/>
    <w:rsid w:val="00177E71"/>
    <w:rsid w:val="00177ED4"/>
    <w:rsid w:val="001A7589"/>
    <w:rsid w:val="001B2D21"/>
    <w:rsid w:val="001C5717"/>
    <w:rsid w:val="00240860"/>
    <w:rsid w:val="002577BE"/>
    <w:rsid w:val="00271AD7"/>
    <w:rsid w:val="002735BE"/>
    <w:rsid w:val="00281069"/>
    <w:rsid w:val="002856D6"/>
    <w:rsid w:val="002B0480"/>
    <w:rsid w:val="002B35C3"/>
    <w:rsid w:val="002B728F"/>
    <w:rsid w:val="002C6E90"/>
    <w:rsid w:val="002D6C0E"/>
    <w:rsid w:val="002E2E8D"/>
    <w:rsid w:val="00315545"/>
    <w:rsid w:val="003169AC"/>
    <w:rsid w:val="00321482"/>
    <w:rsid w:val="00337673"/>
    <w:rsid w:val="00343AFB"/>
    <w:rsid w:val="003A7CB6"/>
    <w:rsid w:val="003D14BA"/>
    <w:rsid w:val="003D64A5"/>
    <w:rsid w:val="003D75B1"/>
    <w:rsid w:val="003E2AB0"/>
    <w:rsid w:val="003E64C1"/>
    <w:rsid w:val="00403072"/>
    <w:rsid w:val="00416358"/>
    <w:rsid w:val="00417437"/>
    <w:rsid w:val="00447F7D"/>
    <w:rsid w:val="00450B15"/>
    <w:rsid w:val="004552D4"/>
    <w:rsid w:val="004849BB"/>
    <w:rsid w:val="004911D8"/>
    <w:rsid w:val="00497608"/>
    <w:rsid w:val="004A0AF0"/>
    <w:rsid w:val="004A637A"/>
    <w:rsid w:val="004B04DD"/>
    <w:rsid w:val="004C56B9"/>
    <w:rsid w:val="004C65A5"/>
    <w:rsid w:val="004D435A"/>
    <w:rsid w:val="004E2B82"/>
    <w:rsid w:val="00500DEF"/>
    <w:rsid w:val="00504539"/>
    <w:rsid w:val="00505526"/>
    <w:rsid w:val="00574BE4"/>
    <w:rsid w:val="005B0F4D"/>
    <w:rsid w:val="005C35AA"/>
    <w:rsid w:val="005D6BFB"/>
    <w:rsid w:val="005D755A"/>
    <w:rsid w:val="005D7737"/>
    <w:rsid w:val="005E31D5"/>
    <w:rsid w:val="005F25C9"/>
    <w:rsid w:val="00620697"/>
    <w:rsid w:val="00624236"/>
    <w:rsid w:val="00633C09"/>
    <w:rsid w:val="006535BB"/>
    <w:rsid w:val="006952E1"/>
    <w:rsid w:val="006A7EC2"/>
    <w:rsid w:val="006B49DB"/>
    <w:rsid w:val="006D7A6D"/>
    <w:rsid w:val="006E0D67"/>
    <w:rsid w:val="007067F8"/>
    <w:rsid w:val="00713BE6"/>
    <w:rsid w:val="00721328"/>
    <w:rsid w:val="007253F3"/>
    <w:rsid w:val="00730B49"/>
    <w:rsid w:val="00736D09"/>
    <w:rsid w:val="007411C5"/>
    <w:rsid w:val="0074387F"/>
    <w:rsid w:val="007646A9"/>
    <w:rsid w:val="00783168"/>
    <w:rsid w:val="007851AE"/>
    <w:rsid w:val="0079512F"/>
    <w:rsid w:val="007B44E7"/>
    <w:rsid w:val="007D7451"/>
    <w:rsid w:val="007E0188"/>
    <w:rsid w:val="007E4FF3"/>
    <w:rsid w:val="007F2A83"/>
    <w:rsid w:val="00817601"/>
    <w:rsid w:val="00827053"/>
    <w:rsid w:val="008430B6"/>
    <w:rsid w:val="00851AB1"/>
    <w:rsid w:val="00853BC3"/>
    <w:rsid w:val="00882127"/>
    <w:rsid w:val="00884A9A"/>
    <w:rsid w:val="00894F12"/>
    <w:rsid w:val="00895518"/>
    <w:rsid w:val="008A319D"/>
    <w:rsid w:val="008A5E68"/>
    <w:rsid w:val="008B1B4A"/>
    <w:rsid w:val="008C25CF"/>
    <w:rsid w:val="008C5069"/>
    <w:rsid w:val="008E1AB8"/>
    <w:rsid w:val="00925946"/>
    <w:rsid w:val="00933DBB"/>
    <w:rsid w:val="00937EB1"/>
    <w:rsid w:val="0096110C"/>
    <w:rsid w:val="009677F4"/>
    <w:rsid w:val="00986BBD"/>
    <w:rsid w:val="009A2641"/>
    <w:rsid w:val="009A7FF4"/>
    <w:rsid w:val="009B379C"/>
    <w:rsid w:val="009B37B0"/>
    <w:rsid w:val="009B5368"/>
    <w:rsid w:val="009D2B60"/>
    <w:rsid w:val="009F16AA"/>
    <w:rsid w:val="00A15AF9"/>
    <w:rsid w:val="00A219F9"/>
    <w:rsid w:val="00A35E10"/>
    <w:rsid w:val="00A414E2"/>
    <w:rsid w:val="00A52393"/>
    <w:rsid w:val="00A638D1"/>
    <w:rsid w:val="00A73878"/>
    <w:rsid w:val="00A87246"/>
    <w:rsid w:val="00A93FAB"/>
    <w:rsid w:val="00AB7A3C"/>
    <w:rsid w:val="00AC1733"/>
    <w:rsid w:val="00AC20BC"/>
    <w:rsid w:val="00AD0923"/>
    <w:rsid w:val="00AD35CE"/>
    <w:rsid w:val="00AE009F"/>
    <w:rsid w:val="00AE0672"/>
    <w:rsid w:val="00B01287"/>
    <w:rsid w:val="00B10292"/>
    <w:rsid w:val="00B12E04"/>
    <w:rsid w:val="00B15755"/>
    <w:rsid w:val="00B43F90"/>
    <w:rsid w:val="00B51308"/>
    <w:rsid w:val="00B513EF"/>
    <w:rsid w:val="00B60EAF"/>
    <w:rsid w:val="00B657AB"/>
    <w:rsid w:val="00B8053E"/>
    <w:rsid w:val="00B80C2F"/>
    <w:rsid w:val="00B942F2"/>
    <w:rsid w:val="00BA0F07"/>
    <w:rsid w:val="00BA2E37"/>
    <w:rsid w:val="00BC4FC0"/>
    <w:rsid w:val="00C02A71"/>
    <w:rsid w:val="00C24CE4"/>
    <w:rsid w:val="00C40D8E"/>
    <w:rsid w:val="00C574C4"/>
    <w:rsid w:val="00CA33F9"/>
    <w:rsid w:val="00CD21A6"/>
    <w:rsid w:val="00CE4027"/>
    <w:rsid w:val="00CE490B"/>
    <w:rsid w:val="00CE7588"/>
    <w:rsid w:val="00CF15F5"/>
    <w:rsid w:val="00D003B0"/>
    <w:rsid w:val="00D03F83"/>
    <w:rsid w:val="00D14091"/>
    <w:rsid w:val="00D1578D"/>
    <w:rsid w:val="00D426F1"/>
    <w:rsid w:val="00D66BF8"/>
    <w:rsid w:val="00D84146"/>
    <w:rsid w:val="00D86EBA"/>
    <w:rsid w:val="00D94A1E"/>
    <w:rsid w:val="00D979E7"/>
    <w:rsid w:val="00DA5C27"/>
    <w:rsid w:val="00DC3B8D"/>
    <w:rsid w:val="00DC7686"/>
    <w:rsid w:val="00DD74A5"/>
    <w:rsid w:val="00DF1299"/>
    <w:rsid w:val="00DF2D9A"/>
    <w:rsid w:val="00E00D48"/>
    <w:rsid w:val="00E11FBE"/>
    <w:rsid w:val="00E42817"/>
    <w:rsid w:val="00E84CAF"/>
    <w:rsid w:val="00EA5080"/>
    <w:rsid w:val="00EF1BD1"/>
    <w:rsid w:val="00F05DAF"/>
    <w:rsid w:val="00F20E64"/>
    <w:rsid w:val="00F229FB"/>
    <w:rsid w:val="00F33849"/>
    <w:rsid w:val="00F46124"/>
    <w:rsid w:val="00F570F0"/>
    <w:rsid w:val="00F8342F"/>
    <w:rsid w:val="00F95284"/>
    <w:rsid w:val="00F95791"/>
    <w:rsid w:val="00FA0EA2"/>
    <w:rsid w:val="00FA68AE"/>
    <w:rsid w:val="00FD4297"/>
    <w:rsid w:val="00FD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6444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4</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userBur0806</cp:lastModifiedBy>
  <cp:revision>89</cp:revision>
  <cp:lastPrinted>2019-07-11T10:18:00Z</cp:lastPrinted>
  <dcterms:created xsi:type="dcterms:W3CDTF">2016-04-04T07:35:00Z</dcterms:created>
  <dcterms:modified xsi:type="dcterms:W3CDTF">2019-07-18T08:34:00Z</dcterms:modified>
</cp:coreProperties>
</file>