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6A" w:rsidRPr="00BF4CA4" w:rsidRDefault="00E2599A">
      <w:pPr>
        <w:pStyle w:val="Standard"/>
        <w:rPr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lang w:val="uk-UA"/>
        </w:rPr>
        <w:t>СЄВЄРОДОНЕЦЬКА МІСЬКА РАДА</w:t>
      </w:r>
    </w:p>
    <w:p w:rsidR="00FA5A6A" w:rsidRDefault="00E2599A">
      <w:pPr>
        <w:pStyle w:val="Textbody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ВИКОНАВЧИЙ КОМІТЕТ</w:t>
      </w:r>
    </w:p>
    <w:p w:rsidR="00FA5A6A" w:rsidRPr="00BF4CA4" w:rsidRDefault="00E2599A">
      <w:pPr>
        <w:pStyle w:val="Textbody"/>
        <w:jc w:val="center"/>
        <w:rPr>
          <w:lang w:val="ru-RU"/>
        </w:rPr>
      </w:pPr>
      <w:r>
        <w:t> </w:t>
      </w:r>
      <w:r>
        <w:rPr>
          <w:b/>
          <w:sz w:val="28"/>
          <w:lang w:val="uk-UA"/>
        </w:rPr>
        <w:t xml:space="preserve">РІШЕННЯ № </w:t>
      </w:r>
      <w:r w:rsidRPr="00BF4CA4">
        <w:rPr>
          <w:b/>
          <w:sz w:val="28"/>
          <w:lang w:val="ru-RU"/>
        </w:rPr>
        <w:t>176</w:t>
      </w:r>
      <w:r>
        <w:t> </w:t>
      </w:r>
    </w:p>
    <w:p w:rsidR="00FA5A6A" w:rsidRPr="00BF4CA4" w:rsidRDefault="00E2599A">
      <w:pPr>
        <w:pStyle w:val="Textbody"/>
        <w:rPr>
          <w:lang w:val="ru-RU"/>
        </w:rPr>
      </w:pPr>
      <w:r w:rsidRPr="00BF4CA4">
        <w:rPr>
          <w:lang w:val="ru-RU"/>
        </w:rPr>
        <w:t xml:space="preserve">“ 20 </w:t>
      </w:r>
      <w:r>
        <w:rPr>
          <w:b/>
          <w:lang w:val="uk-UA"/>
        </w:rPr>
        <w:t xml:space="preserve">” </w:t>
      </w:r>
      <w:r>
        <w:rPr>
          <w:b/>
          <w:u w:val="single"/>
          <w:lang w:val="ru-RU"/>
        </w:rPr>
        <w:t>березня</w:t>
      </w:r>
      <w:r>
        <w:rPr>
          <w:b/>
          <w:lang w:val="uk-UA"/>
        </w:rPr>
        <w:t>  201</w:t>
      </w:r>
      <w:r>
        <w:rPr>
          <w:b/>
          <w:lang w:val="ru-RU"/>
        </w:rPr>
        <w:t>8</w:t>
      </w:r>
      <w:r>
        <w:rPr>
          <w:b/>
          <w:lang w:val="uk-UA"/>
        </w:rPr>
        <w:t xml:space="preserve"> року</w:t>
      </w:r>
    </w:p>
    <w:p w:rsidR="00FA5A6A" w:rsidRDefault="00E2599A">
      <w:pPr>
        <w:pStyle w:val="Textbody"/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FA5A6A" w:rsidRPr="00BF4CA4" w:rsidRDefault="00E2599A">
      <w:pPr>
        <w:pStyle w:val="Textbody"/>
        <w:rPr>
          <w:lang w:val="ru-RU"/>
        </w:rPr>
      </w:pPr>
      <w:r>
        <w:t> </w:t>
      </w:r>
      <w:r>
        <w:rPr>
          <w:color w:val="000000"/>
          <w:lang w:val="uk-UA"/>
        </w:rPr>
        <w:t>Про визнання рішення виконкому</w:t>
      </w:r>
    </w:p>
    <w:p w:rsidR="00FA5A6A" w:rsidRDefault="00E2599A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 xml:space="preserve"> від 16.11.2017 року  № 586  “Про затвердження Порядку</w:t>
      </w:r>
    </w:p>
    <w:p w:rsidR="00FA5A6A" w:rsidRDefault="00E2599A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демонтажу  тимчасових споруд для провадження</w:t>
      </w:r>
    </w:p>
    <w:p w:rsidR="00FA5A6A" w:rsidRDefault="00E2599A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підприємницької діяльності у місті Сєвєродонецьку”</w:t>
      </w:r>
    </w:p>
    <w:p w:rsidR="00FA5A6A" w:rsidRDefault="00E2599A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таким, що втратило  чинність</w:t>
      </w:r>
    </w:p>
    <w:p w:rsidR="00FA5A6A" w:rsidRPr="00BF4CA4" w:rsidRDefault="00FA5A6A">
      <w:pPr>
        <w:pStyle w:val="Textbody"/>
        <w:ind w:firstLine="708"/>
        <w:jc w:val="both"/>
        <w:rPr>
          <w:lang w:val="uk-UA"/>
        </w:rPr>
      </w:pPr>
    </w:p>
    <w:p w:rsidR="00FA5A6A" w:rsidRPr="00BF4CA4" w:rsidRDefault="00FA5A6A">
      <w:pPr>
        <w:pStyle w:val="Textbody"/>
        <w:ind w:firstLine="708"/>
        <w:jc w:val="both"/>
        <w:rPr>
          <w:lang w:val="uk-UA"/>
        </w:rPr>
      </w:pPr>
    </w:p>
    <w:p w:rsidR="00FA5A6A" w:rsidRPr="00BF4CA4" w:rsidRDefault="00E2599A">
      <w:pPr>
        <w:pStyle w:val="Textbody"/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ст.52 </w:t>
      </w:r>
      <w:r>
        <w:rPr>
          <w:lang w:val="uk-UA"/>
        </w:rPr>
        <w:t>Закону України “Про місцеве самоврядування в Україні”, Закону України “Про засади державної регуляторної політики у сфері господарської діяльності”, з метою врегулювання питання демонтажу тимчасових споруд,  запобігання їх самовільному розміщення на терито</w:t>
      </w:r>
      <w:r>
        <w:rPr>
          <w:lang w:val="uk-UA"/>
        </w:rPr>
        <w:t>рії м.Сєвєродонецька, у зв’язку з необхідністю підготовки  проекту регуляторного акта  “Порядка демонтажу тимчасових споруд для провадження підприємницької діяльності у місті Сєвєродонецьку”</w:t>
      </w:r>
      <w:r>
        <w:rPr>
          <w:color w:val="000000"/>
          <w:shd w:val="clear" w:color="auto" w:fill="FFFFFF"/>
          <w:lang w:val="uk-UA"/>
        </w:rPr>
        <w:t xml:space="preserve">,  </w:t>
      </w:r>
      <w:r>
        <w:rPr>
          <w:lang w:val="uk-UA"/>
        </w:rPr>
        <w:t>виконком Сєвєродонецької  міської ради</w:t>
      </w:r>
    </w:p>
    <w:p w:rsidR="00FA5A6A" w:rsidRDefault="00E2599A">
      <w:pPr>
        <w:pStyle w:val="Textbody"/>
        <w:rPr>
          <w:b/>
          <w:lang w:val="uk-UA"/>
        </w:rPr>
      </w:pPr>
      <w:r>
        <w:rPr>
          <w:b/>
          <w:lang w:val="uk-UA"/>
        </w:rPr>
        <w:t>ВИРІШИВ:</w:t>
      </w:r>
    </w:p>
    <w:p w:rsidR="00FA5A6A" w:rsidRDefault="00E2599A">
      <w:pPr>
        <w:pStyle w:val="Textbody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 xml:space="preserve">Визнати </w:t>
      </w:r>
      <w:r>
        <w:rPr>
          <w:color w:val="000000"/>
          <w:shd w:val="clear" w:color="auto" w:fill="FFFFFF"/>
          <w:lang w:val="uk-UA"/>
        </w:rPr>
        <w:t xml:space="preserve"> ріш</w:t>
      </w:r>
      <w:r>
        <w:rPr>
          <w:color w:val="000000"/>
          <w:shd w:val="clear" w:color="auto" w:fill="FFFFFF"/>
          <w:lang w:val="uk-UA"/>
        </w:rPr>
        <w:t>ення виконкому від 16.11.2017 року № 586 “Про затвердження Порядку демонтажу тимчасових споруд для провадження підприємницької діяльності у місті Сєвєродонецьку” таким, що втратило чинність.</w:t>
      </w:r>
    </w:p>
    <w:p w:rsidR="00FA5A6A" w:rsidRPr="00BF4CA4" w:rsidRDefault="00E2599A">
      <w:pPr>
        <w:pStyle w:val="Textbody"/>
        <w:jc w:val="both"/>
        <w:rPr>
          <w:lang w:val="ru-RU"/>
        </w:rPr>
      </w:pPr>
      <w:r>
        <w:t>       </w:t>
      </w:r>
      <w:r w:rsidRPr="00BF4CA4">
        <w:rPr>
          <w:lang w:val="uk-UA"/>
        </w:rPr>
        <w:t xml:space="preserve">  </w:t>
      </w:r>
      <w:r>
        <w:rPr>
          <w:lang w:val="uk-UA"/>
        </w:rPr>
        <w:t>2</w:t>
      </w:r>
      <w:r w:rsidRPr="00BF4CA4">
        <w:rPr>
          <w:lang w:val="ru-RU"/>
        </w:rPr>
        <w:t>. Р</w:t>
      </w:r>
      <w:r>
        <w:rPr>
          <w:lang w:val="uk-UA"/>
        </w:rPr>
        <w:t>ішення</w:t>
      </w:r>
      <w:r w:rsidRPr="00BF4CA4">
        <w:rPr>
          <w:lang w:val="ru-RU"/>
        </w:rPr>
        <w:t xml:space="preserve"> підлягає оприлюдненню.</w:t>
      </w:r>
    </w:p>
    <w:p w:rsidR="00FA5A6A" w:rsidRPr="00BF4CA4" w:rsidRDefault="00E2599A">
      <w:pPr>
        <w:pStyle w:val="Textbody"/>
        <w:jc w:val="both"/>
        <w:rPr>
          <w:lang w:val="ru-RU"/>
        </w:rPr>
      </w:pPr>
      <w:r>
        <w:t>       </w:t>
      </w:r>
      <w:r w:rsidRPr="00BF4CA4">
        <w:rPr>
          <w:lang w:val="ru-RU"/>
        </w:rPr>
        <w:t xml:space="preserve"> </w:t>
      </w:r>
      <w:r>
        <w:rPr>
          <w:lang w:val="uk-UA"/>
        </w:rPr>
        <w:t>3</w:t>
      </w:r>
      <w:r w:rsidRPr="00BF4CA4">
        <w:rPr>
          <w:lang w:val="ru-RU"/>
        </w:rPr>
        <w:t>. Контроль за виконанням даного р</w:t>
      </w:r>
      <w:r>
        <w:rPr>
          <w:lang w:val="uk-UA"/>
        </w:rPr>
        <w:t>ішення</w:t>
      </w:r>
      <w:r w:rsidRPr="00BF4CA4">
        <w:rPr>
          <w:lang w:val="ru-RU"/>
        </w:rPr>
        <w:t xml:space="preserve"> покласти на </w:t>
      </w:r>
      <w:r>
        <w:rPr>
          <w:lang w:val="uk-UA"/>
        </w:rPr>
        <w:t xml:space="preserve">першого </w:t>
      </w:r>
      <w:r w:rsidRPr="00BF4CA4">
        <w:rPr>
          <w:lang w:val="ru-RU"/>
        </w:rPr>
        <w:t xml:space="preserve">заступника міського голови </w:t>
      </w:r>
      <w:r>
        <w:rPr>
          <w:lang w:val="uk-UA"/>
        </w:rPr>
        <w:t>Слєсарєва І.Е.</w:t>
      </w:r>
    </w:p>
    <w:p w:rsidR="00FA5A6A" w:rsidRPr="00BF4CA4" w:rsidRDefault="00E2599A">
      <w:pPr>
        <w:pStyle w:val="Textbody"/>
        <w:jc w:val="both"/>
        <w:rPr>
          <w:lang w:val="ru-RU"/>
        </w:rPr>
      </w:pPr>
      <w:r>
        <w:rPr>
          <w:b/>
          <w:bCs/>
          <w:lang w:val="uk-UA"/>
        </w:rPr>
        <w:t xml:space="preserve"> </w:t>
      </w:r>
    </w:p>
    <w:p w:rsidR="00FA5A6A" w:rsidRPr="00BF4CA4" w:rsidRDefault="00E2599A">
      <w:pPr>
        <w:pStyle w:val="Textbody"/>
        <w:jc w:val="both"/>
        <w:rPr>
          <w:lang w:val="ru-RU"/>
        </w:rPr>
      </w:pPr>
      <w:r>
        <w:rPr>
          <w:b/>
          <w:bCs/>
          <w:lang w:val="ru-RU"/>
        </w:rPr>
        <w:t>В.о.м</w:t>
      </w:r>
      <w:r>
        <w:rPr>
          <w:b/>
          <w:bCs/>
          <w:lang w:val="uk-UA"/>
        </w:rPr>
        <w:t>іського</w:t>
      </w:r>
      <w:r>
        <w:rPr>
          <w:b/>
          <w:bCs/>
          <w:lang w:val="uk-UA"/>
        </w:rPr>
        <w:t xml:space="preserve"> голови                                                                                           І.Е.Слєсарєв</w:t>
      </w:r>
      <w:r>
        <w:t> </w:t>
      </w:r>
      <w:r>
        <w:rPr>
          <w:color w:val="000000"/>
        </w:rPr>
        <w:t> </w:t>
      </w:r>
    </w:p>
    <w:tbl>
      <w:tblPr>
        <w:tblW w:w="9639" w:type="dxa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2685"/>
        <w:gridCol w:w="2424"/>
      </w:tblGrid>
      <w:tr w:rsidR="00FA5A6A" w:rsidRPr="00BF4CA4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A6A" w:rsidRDefault="00FA5A6A">
            <w:pPr>
              <w:pStyle w:val="TableContents"/>
              <w:spacing w:after="283" w:line="360" w:lineRule="auto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A6A" w:rsidRPr="00BF4CA4" w:rsidRDefault="00FA5A6A">
            <w:pPr>
              <w:pStyle w:val="TableContents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A6A" w:rsidRPr="00BF4CA4" w:rsidRDefault="00FA5A6A">
            <w:pPr>
              <w:pStyle w:val="TableContents"/>
              <w:spacing w:after="283"/>
              <w:rPr>
                <w:lang w:val="ru-RU"/>
              </w:rPr>
            </w:pPr>
          </w:p>
        </w:tc>
      </w:tr>
      <w:tr w:rsidR="00FA5A6A" w:rsidRPr="00BF4CA4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A6A" w:rsidRPr="00BF4CA4" w:rsidRDefault="00FA5A6A">
            <w:pPr>
              <w:pStyle w:val="TableContents"/>
              <w:spacing w:after="283"/>
              <w:rPr>
                <w:lang w:val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A6A" w:rsidRPr="00BF4CA4" w:rsidRDefault="00FA5A6A">
            <w:pPr>
              <w:pStyle w:val="TableContents"/>
              <w:spacing w:after="283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A6A" w:rsidRDefault="00FA5A6A">
            <w:pPr>
              <w:pStyle w:val="TableContents"/>
              <w:spacing w:after="283"/>
              <w:rPr>
                <w:lang w:val="uk-UA"/>
              </w:rPr>
            </w:pPr>
          </w:p>
        </w:tc>
      </w:tr>
      <w:tr w:rsidR="00FA5A6A" w:rsidRPr="00BF4CA4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A6A" w:rsidRDefault="00FA5A6A">
            <w:pPr>
              <w:pStyle w:val="TableContents"/>
              <w:spacing w:after="283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A6A" w:rsidRPr="00BF4CA4" w:rsidRDefault="00FA5A6A">
            <w:pPr>
              <w:pStyle w:val="TableContents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A6A" w:rsidRDefault="00FA5A6A">
            <w:pPr>
              <w:pStyle w:val="TableContents"/>
              <w:spacing w:after="283" w:line="360" w:lineRule="auto"/>
              <w:rPr>
                <w:lang w:val="uk-UA"/>
              </w:rPr>
            </w:pPr>
          </w:p>
        </w:tc>
      </w:tr>
      <w:tr w:rsidR="00FA5A6A" w:rsidRPr="00BF4CA4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A6A" w:rsidRDefault="00FA5A6A">
            <w:pPr>
              <w:pStyle w:val="TableContents"/>
              <w:spacing w:after="283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A6A" w:rsidRPr="00BF4CA4" w:rsidRDefault="00FA5A6A">
            <w:pPr>
              <w:pStyle w:val="TableContents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A6A" w:rsidRDefault="00FA5A6A">
            <w:pPr>
              <w:pStyle w:val="TableContents"/>
              <w:spacing w:after="283"/>
              <w:rPr>
                <w:lang w:val="uk-UA"/>
              </w:rPr>
            </w:pPr>
          </w:p>
        </w:tc>
      </w:tr>
    </w:tbl>
    <w:p w:rsidR="00FA5A6A" w:rsidRPr="00BF4CA4" w:rsidRDefault="00E2599A">
      <w:pPr>
        <w:pStyle w:val="Textbody"/>
        <w:ind w:left="5040"/>
        <w:rPr>
          <w:lang w:val="ru-RU"/>
        </w:rPr>
      </w:pPr>
      <w:r>
        <w:t>                                            </w:t>
      </w:r>
      <w:r w:rsidRPr="00BF4CA4">
        <w:rPr>
          <w:lang w:val="ru-RU"/>
        </w:rPr>
        <w:t xml:space="preserve"> </w:t>
      </w:r>
      <w:r>
        <w:t>                  </w:t>
      </w:r>
    </w:p>
    <w:sectPr w:rsidR="00FA5A6A" w:rsidRPr="00BF4C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9A" w:rsidRDefault="00E2599A">
      <w:r>
        <w:separator/>
      </w:r>
    </w:p>
  </w:endnote>
  <w:endnote w:type="continuationSeparator" w:id="0">
    <w:p w:rsidR="00E2599A" w:rsidRDefault="00E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9A" w:rsidRDefault="00E2599A">
      <w:r>
        <w:rPr>
          <w:color w:val="000000"/>
        </w:rPr>
        <w:ptab w:relativeTo="margin" w:alignment="center" w:leader="none"/>
      </w:r>
    </w:p>
  </w:footnote>
  <w:footnote w:type="continuationSeparator" w:id="0">
    <w:p w:rsidR="00E2599A" w:rsidRDefault="00E25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A5A6A"/>
    <w:rsid w:val="00BF4CA4"/>
    <w:rsid w:val="00E2599A"/>
    <w:rsid w:val="00F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AA6FE-3E29-433F-B161-A7A103BF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Irina-i5</dc:creator>
  <cp:lastModifiedBy>Irina-i5</cp:lastModifiedBy>
  <cp:revision>2</cp:revision>
  <cp:lastPrinted>2018-03-13T09:51:00Z</cp:lastPrinted>
  <dcterms:created xsi:type="dcterms:W3CDTF">2018-03-20T15:06:00Z</dcterms:created>
  <dcterms:modified xsi:type="dcterms:W3CDTF">2018-03-20T15:06:00Z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