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№74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«29» 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евакуаційної</w:t>
      </w:r>
      <w:proofErr w:type="spellEnd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3D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ст.ст. 36, 52 Закону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Постановою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Кабінету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</w:t>
      </w:r>
      <w:proofErr w:type="gram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</w:t>
      </w:r>
      <w:proofErr w:type="gram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26.10.2001р. №1432 «Про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порядок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евакуації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разі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виникнення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надзвичайних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ситуацій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техногенного та природного характеру» та у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кадровими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змінами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виконавчий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ради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 </w:t>
      </w:r>
      <w:proofErr w:type="spellStart"/>
      <w:proofErr w:type="gram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евакуаційної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Вважати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таким,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втратило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чинність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proofErr w:type="gram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№172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16.02.2011р. «Про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нового складу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евакуаційної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Дане </w:t>
      </w:r>
      <w:proofErr w:type="spellStart"/>
      <w:proofErr w:type="gram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3D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ind w:right="-28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         </w:t>
      </w: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</w:t>
      </w:r>
      <w:proofErr w:type="spellStart"/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3D63DA" w:rsidRPr="003D63DA" w:rsidRDefault="003D63DA" w:rsidP="003D63DA">
      <w:pPr>
        <w:shd w:val="clear" w:color="auto" w:fill="FFFFFF"/>
        <w:spacing w:after="180" w:line="360" w:lineRule="atLeast"/>
        <w:ind w:left="58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D63DA" w:rsidRPr="003D63DA" w:rsidRDefault="003D63DA" w:rsidP="003D63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DA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D63DA" w:rsidRPr="003D63DA" w:rsidRDefault="003D63DA" w:rsidP="003D63DA">
      <w:pPr>
        <w:shd w:val="clear" w:color="auto" w:fill="FFFFFF"/>
        <w:spacing w:after="180" w:line="360" w:lineRule="atLeast"/>
        <w:ind w:left="5809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«29» </w:t>
      </w:r>
      <w:proofErr w:type="spellStart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січня</w:t>
      </w:r>
      <w:proofErr w:type="spellEnd"/>
      <w:r w:rsidRPr="003D63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74    </w:t>
      </w:r>
      <w:r w:rsidRPr="003D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</w:p>
    <w:p w:rsidR="003D63DA" w:rsidRPr="003D63DA" w:rsidRDefault="003D63DA" w:rsidP="003D63DA">
      <w:pPr>
        <w:shd w:val="clear" w:color="auto" w:fill="FFFFFF"/>
        <w:spacing w:after="60"/>
        <w:outlineLvl w:val="4"/>
        <w:rPr>
          <w:rFonts w:ascii="Tahoma" w:eastAsia="Times New Roman" w:hAnsi="Tahoma" w:cs="Tahoma"/>
          <w:b/>
          <w:bCs/>
          <w:color w:val="76797C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76797C"/>
          <w:sz w:val="10"/>
          <w:szCs w:val="10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D63DA" w:rsidRPr="003D63DA" w:rsidRDefault="003D63DA" w:rsidP="003D63DA">
      <w:pPr>
        <w:shd w:val="clear" w:color="auto" w:fill="FFFFFF"/>
        <w:spacing w:after="60"/>
        <w:outlineLvl w:val="4"/>
        <w:rPr>
          <w:rFonts w:ascii="Tahoma" w:eastAsia="Times New Roman" w:hAnsi="Tahoma" w:cs="Tahoma"/>
          <w:b/>
          <w:bCs/>
          <w:color w:val="76797C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76797C"/>
          <w:sz w:val="10"/>
          <w:szCs w:val="10"/>
          <w:lang w:val="uk-UA" w:eastAsia="ru-RU"/>
        </w:rPr>
        <w:t>СКЛАД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міської евакуаційної комісії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1"/>
        <w:gridCol w:w="388"/>
        <w:gridCol w:w="6592"/>
      </w:tblGrid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С.Ф.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міського голови, голова комісії;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 Ткачова О.В.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начальник відділу ведення Державного реєстру виборців міськради, заступник голови комісії;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 Єфименко Л.Ф.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керуючий справами виконкому, секретар комісії;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Карацюба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відділу цивільного захисту, екологічної безпеки та охорони праці міськради, помічник секретаря комісії.</w:t>
            </w:r>
          </w:p>
        </w:tc>
      </w:tr>
      <w:tr w:rsidR="003D63DA" w:rsidRPr="003D63DA" w:rsidTr="003D63DA">
        <w:tc>
          <w:tcPr>
            <w:tcW w:w="9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5. Оперативна група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Шевченко В.Г.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завідувач курсами цивільної оборони міста, начальник групи (за згодою);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Красюк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старший майстер виробничого навчання курсів цивільної оборони міста, фахівець  групи (за згодою);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Тєплова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провідний фахівець відділу цивільного захисту у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м.Сєвєродонецьк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ГТУ МНС України у Луганській області, фахівець групи (за згодою);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Галян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В.О.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інженер з охорони праці та цивільного захисту відділу освіти міськради, фахівець групи.</w:t>
            </w:r>
          </w:p>
        </w:tc>
      </w:tr>
      <w:tr w:rsidR="003D63DA" w:rsidRPr="003D63DA" w:rsidTr="003D63DA">
        <w:tc>
          <w:tcPr>
            <w:tcW w:w="9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 Група зв’язку та оповіщення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Березниченко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начальника ЦТП  №20 ЛФ ПАТ «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Укртелеком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 начальник групи (за згодою);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Грязнов О.А.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електромонтер ЦТП  №20 ЛФ ПАТ «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Укртелеком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 фахівець групи (за згодою);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І.Б.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начальник відділу автоматизованих систем управління і технічного обслуговування міськради, фахівець групи.</w:t>
            </w:r>
          </w:p>
        </w:tc>
      </w:tr>
      <w:tr w:rsidR="003D63DA" w:rsidRPr="003D63DA" w:rsidTr="003D63DA">
        <w:tc>
          <w:tcPr>
            <w:tcW w:w="9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7. Група обліку евакуації населення і інформації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 М.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 </w:t>
            </w: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організаційного відділу міськради, начальник групи;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Черткова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М.Л.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відділу ведення Державного реєстру виборців міськради, фахівець з обліку населення на проміжному пункті евакуації № 1;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Міндріна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начальника організаційного відділу міськради, фахівець з обліку населення на проміжному пункті евакуації № 2;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Павлій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головний спеціаліст  відділу зі звернень громадян міськради, фахівець з обліку населення на проміжному пункті евакуації   № 3;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Тімченко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провідний спеціаліст відділу ведення Державного реєстру виборців міськради, фахівець з обліку населення на проміжному пункті евакуації № 4;</w:t>
            </w:r>
          </w:p>
        </w:tc>
      </w:tr>
      <w:tr w:rsidR="003D63DA" w:rsidRPr="003D63DA" w:rsidTr="003D63DA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Бурахіна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загального відділу міськради, фахівець з обліку евакуації населення.</w:t>
            </w:r>
          </w:p>
        </w:tc>
      </w:tr>
    </w:tbl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97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3"/>
        <w:gridCol w:w="33"/>
        <w:gridCol w:w="357"/>
        <w:gridCol w:w="32"/>
        <w:gridCol w:w="6773"/>
      </w:tblGrid>
      <w:tr w:rsidR="003D63DA" w:rsidRPr="003D63DA" w:rsidTr="003D63DA">
        <w:tc>
          <w:tcPr>
            <w:tcW w:w="9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 Група транспортного забезпечення</w:t>
            </w:r>
          </w:p>
        </w:tc>
      </w:tr>
      <w:tr w:rsidR="003D63DA" w:rsidRPr="003D63DA" w:rsidTr="003D63DA">
        <w:trPr>
          <w:trHeight w:val="841"/>
        </w:trPr>
        <w:tc>
          <w:tcPr>
            <w:tcW w:w="26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ind w:right="-13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Ліщенко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Н.А.</w:t>
            </w:r>
          </w:p>
          <w:p w:rsidR="003D63DA" w:rsidRPr="003D63DA" w:rsidRDefault="003D63DA" w:rsidP="003D63DA">
            <w:pPr>
              <w:spacing w:after="180" w:line="360" w:lineRule="atLeast"/>
              <w:ind w:right="-13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спеціаліст І категорії відділу транспорту і зв’язку департаменту економічного розвитку міської ради, начальник групи;</w:t>
            </w:r>
          </w:p>
        </w:tc>
      </w:tr>
      <w:tr w:rsidR="003D63DA" w:rsidRPr="003D63DA" w:rsidTr="003D63DA">
        <w:trPr>
          <w:trHeight w:val="543"/>
        </w:trPr>
        <w:tc>
          <w:tcPr>
            <w:tcW w:w="26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ind w:right="-13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- Коваленко О.В.</w:t>
            </w:r>
          </w:p>
        </w:tc>
        <w:tc>
          <w:tcPr>
            <w:tcW w:w="3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  </w:t>
            </w: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головного інженера  ВАТ «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АТП-10920»,  фахівець групи (за згодою).</w:t>
            </w:r>
          </w:p>
        </w:tc>
      </w:tr>
      <w:tr w:rsidR="003D63DA" w:rsidRPr="003D63DA" w:rsidTr="003D63DA">
        <w:tc>
          <w:tcPr>
            <w:tcW w:w="9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9. Група організації розміщення евакуйованого населення в безпечному районі</w:t>
            </w:r>
          </w:p>
        </w:tc>
      </w:tr>
      <w:tr w:rsidR="003D63DA" w:rsidRPr="003D63DA" w:rsidTr="003D63DA">
        <w:tc>
          <w:tcPr>
            <w:tcW w:w="26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- Верещагін В.М.</w:t>
            </w:r>
          </w:p>
        </w:tc>
        <w:tc>
          <w:tcPr>
            <w:tcW w:w="3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- начальник відділу з захисту прав споживачів міськради, начальник групи;</w:t>
            </w:r>
          </w:p>
        </w:tc>
      </w:tr>
      <w:tr w:rsidR="003D63DA" w:rsidRPr="003D63DA" w:rsidTr="003D63DA">
        <w:tc>
          <w:tcPr>
            <w:tcW w:w="26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- Коваленко А.В.</w:t>
            </w:r>
          </w:p>
        </w:tc>
        <w:tc>
          <w:tcPr>
            <w:tcW w:w="3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- заступник начальника відділу з захисту прав споживачів міськради, фахівець групи з розміщення в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Старобільському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районі;</w:t>
            </w:r>
          </w:p>
        </w:tc>
      </w:tr>
      <w:tr w:rsidR="003D63DA" w:rsidRPr="003D63DA" w:rsidTr="003D63DA">
        <w:tc>
          <w:tcPr>
            <w:tcW w:w="26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Ординець О.В. </w:t>
            </w:r>
          </w:p>
        </w:tc>
        <w:tc>
          <w:tcPr>
            <w:tcW w:w="3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 </w:t>
            </w: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заступник начальника відділу земельних відносин </w:t>
            </w: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міськради,</w:t>
            </w: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 фахівець  групи з розміщення в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Новоайдарському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районі;</w:t>
            </w:r>
          </w:p>
        </w:tc>
      </w:tr>
      <w:tr w:rsidR="003D63DA" w:rsidRPr="003D63DA" w:rsidTr="003D63DA">
        <w:tc>
          <w:tcPr>
            <w:tcW w:w="26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 Чередниченко Ю.А.</w:t>
            </w:r>
          </w:p>
        </w:tc>
        <w:tc>
          <w:tcPr>
            <w:tcW w:w="3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провідний спеціаліст відділу ведення Державного реєстру виборців,</w:t>
            </w:r>
            <w:r w:rsidRPr="003D63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 фахівець  групи з розміщення в безпечних районах міськради.</w:t>
            </w:r>
          </w:p>
        </w:tc>
      </w:tr>
      <w:tr w:rsidR="003D63DA" w:rsidRPr="003D63DA" w:rsidTr="003D63DA">
        <w:tc>
          <w:tcPr>
            <w:tcW w:w="9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 Група охорони громадського порядку та регулювання дорожнього руху</w:t>
            </w:r>
          </w:p>
        </w:tc>
      </w:tr>
      <w:tr w:rsidR="003D63DA" w:rsidRPr="003D63DA" w:rsidTr="003D63DA"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Дробот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О.І.</w:t>
            </w:r>
          </w:p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заступник начальника сектору охорони громадського порядку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МВ ГУМВС України у Луганській області, начальник групи (за згодою);</w:t>
            </w:r>
          </w:p>
        </w:tc>
      </w:tr>
      <w:tr w:rsidR="003D63DA" w:rsidRPr="003D63DA" w:rsidTr="003D63DA"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Старіков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С.М.</w:t>
            </w:r>
          </w:p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керівник групи ДПС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МВ ГУМВС України у Луганській області, фахівець групи з безпеки дорожнього руху (за згодою);</w:t>
            </w:r>
          </w:p>
        </w:tc>
      </w:tr>
      <w:tr w:rsidR="003D63DA" w:rsidRPr="003D63DA" w:rsidTr="003D63DA"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Смолій Д.С.</w:t>
            </w:r>
          </w:p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відділу з юридичних та правових питань департаменту з юридичних питань та контролю міської ради,  фахівець групи.</w:t>
            </w:r>
          </w:p>
        </w:tc>
      </w:tr>
      <w:tr w:rsidR="003D63DA" w:rsidRPr="003D63DA" w:rsidTr="003D63DA">
        <w:tc>
          <w:tcPr>
            <w:tcW w:w="9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 Група медичного забезпечення</w:t>
            </w:r>
          </w:p>
        </w:tc>
      </w:tr>
      <w:tr w:rsidR="003D63DA" w:rsidRPr="003D63DA" w:rsidTr="003D63DA">
        <w:trPr>
          <w:trHeight w:val="321"/>
        </w:trPr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Прищепін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заступник головного лікаря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міська багатопрофільна лікарня», начальник групи;</w:t>
            </w:r>
          </w:p>
        </w:tc>
      </w:tr>
      <w:tr w:rsidR="003D63DA" w:rsidRPr="003D63DA" w:rsidTr="003D63DA"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Житнікова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заступник головного лікаря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міська багатопрофільна лікарня», фахівець групи.</w:t>
            </w:r>
          </w:p>
        </w:tc>
      </w:tr>
      <w:tr w:rsidR="003D63DA" w:rsidRPr="003D63DA" w:rsidTr="003D63DA">
        <w:tc>
          <w:tcPr>
            <w:tcW w:w="9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60"/>
              <w:outlineLvl w:val="0"/>
              <w:rPr>
                <w:rFonts w:ascii="Tahoma" w:eastAsia="Times New Roman" w:hAnsi="Tahoma" w:cs="Tahoma"/>
                <w:color w:val="0086B6"/>
                <w:kern w:val="36"/>
                <w:sz w:val="13"/>
                <w:szCs w:val="13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0086B6"/>
                <w:kern w:val="36"/>
                <w:sz w:val="13"/>
                <w:szCs w:val="13"/>
                <w:lang w:val="uk-UA" w:eastAsia="ru-RU"/>
              </w:rPr>
              <w:t> </w:t>
            </w:r>
          </w:p>
          <w:p w:rsidR="003D63DA" w:rsidRPr="003D63DA" w:rsidRDefault="003D63DA" w:rsidP="003D63DA">
            <w:pPr>
              <w:spacing w:after="60"/>
              <w:outlineLvl w:val="0"/>
              <w:rPr>
                <w:rFonts w:ascii="Tahoma" w:eastAsia="Times New Roman" w:hAnsi="Tahoma" w:cs="Tahoma"/>
                <w:color w:val="0086B6"/>
                <w:kern w:val="36"/>
                <w:sz w:val="13"/>
                <w:szCs w:val="13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0086B6"/>
                <w:kern w:val="36"/>
                <w:sz w:val="13"/>
                <w:szCs w:val="13"/>
                <w:lang w:val="uk-UA" w:eastAsia="ru-RU"/>
              </w:rPr>
              <w:t>12. Група матеріального забезпечення</w:t>
            </w:r>
          </w:p>
        </w:tc>
      </w:tr>
      <w:tr w:rsidR="003D63DA" w:rsidRPr="003D63DA" w:rsidTr="003D63DA"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Макашутіна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О.Л.</w:t>
            </w:r>
          </w:p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відділу інвестиційної та регуляторної політики  департаменту економічного розвитку міськради, начальник групи;</w:t>
            </w:r>
          </w:p>
        </w:tc>
      </w:tr>
      <w:tr w:rsidR="003D63DA" w:rsidRPr="003D63DA" w:rsidTr="003D63DA">
        <w:tc>
          <w:tcPr>
            <w:tcW w:w="2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Мандриченко</w:t>
            </w:r>
            <w:proofErr w:type="spellEnd"/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Т.Л.</w:t>
            </w:r>
          </w:p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A" w:rsidRPr="003D63DA" w:rsidRDefault="003D63DA" w:rsidP="003D63D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63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головний спеціаліст відділу торгівлі та побутового обслуговування населення міськради, фахівець групи.</w:t>
            </w:r>
          </w:p>
        </w:tc>
      </w:tr>
      <w:tr w:rsidR="003D63DA" w:rsidRPr="003D63DA" w:rsidTr="003D63DA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3DA" w:rsidRPr="003D63DA" w:rsidRDefault="003D63DA" w:rsidP="003D63D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3DA" w:rsidRPr="003D63DA" w:rsidRDefault="003D63DA" w:rsidP="003D63D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3DA" w:rsidRPr="003D63DA" w:rsidRDefault="003D63DA" w:rsidP="003D63D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3DA" w:rsidRPr="003D63DA" w:rsidRDefault="003D63DA" w:rsidP="003D63D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3DA" w:rsidRPr="003D63DA" w:rsidRDefault="003D63DA" w:rsidP="003D63D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D63DA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3D63DA" w:rsidRPr="003D63DA" w:rsidRDefault="003D63DA" w:rsidP="003D63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D63DA" w:rsidRPr="003D63DA" w:rsidRDefault="003D63DA" w:rsidP="003D63DA">
      <w:pPr>
        <w:spacing w:after="60"/>
        <w:outlineLvl w:val="0"/>
        <w:rPr>
          <w:rFonts w:ascii="Tahoma" w:eastAsia="Times New Roman" w:hAnsi="Tahoma" w:cs="Tahoma"/>
          <w:color w:val="0086B6"/>
          <w:kern w:val="36"/>
          <w:sz w:val="31"/>
          <w:szCs w:val="31"/>
          <w:lang w:eastAsia="ru-RU"/>
        </w:rPr>
      </w:pPr>
      <w:r w:rsidRPr="003D63DA">
        <w:rPr>
          <w:rFonts w:ascii="Tahoma" w:eastAsia="Times New Roman" w:hAnsi="Tahoma" w:cs="Tahoma"/>
          <w:color w:val="0086B6"/>
          <w:kern w:val="36"/>
          <w:sz w:val="31"/>
          <w:szCs w:val="31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before="2"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</w:t>
      </w:r>
      <w:r w:rsidRPr="003D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Л.Ф.Єфименко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D63DA" w:rsidRPr="003D63DA" w:rsidRDefault="003D63DA" w:rsidP="003D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D63DA"/>
    <w:rsid w:val="00282CA0"/>
    <w:rsid w:val="003D63D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1">
    <w:name w:val="heading 1"/>
    <w:basedOn w:val="a"/>
    <w:link w:val="10"/>
    <w:uiPriority w:val="9"/>
    <w:qFormat/>
    <w:rsid w:val="003D63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3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D63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63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6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3DA"/>
  </w:style>
  <w:style w:type="character" w:styleId="a4">
    <w:name w:val="Emphasis"/>
    <w:basedOn w:val="a0"/>
    <w:uiPriority w:val="20"/>
    <w:qFormat/>
    <w:rsid w:val="003D6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Company>Северодонецкие вести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2016-07-28T06:27:00Z</dcterms:created>
  <dcterms:modified xsi:type="dcterms:W3CDTF">2016-07-28T06:27:00Z</dcterms:modified>
</cp:coreProperties>
</file>