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74AE7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СЄВЄРОДОНЕЦЬКА МІСЬКА РАДА      </w:t>
      </w:r>
    </w:p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C2F59" w:rsidRPr="00FD1476" w:rsidRDefault="008A0CFA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Вісімдесята</w:t>
      </w:r>
      <w:r w:rsidR="00F74A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2F59"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(позачергова) сесія</w:t>
      </w: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2F59" w:rsidRPr="00FD1476" w:rsidRDefault="004C2F59" w:rsidP="004477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РІШЕННЯ № </w:t>
      </w:r>
      <w:r w:rsidR="00E74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4886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74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74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квітня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F74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року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Сєвєродонецьк</w:t>
      </w:r>
      <w:proofErr w:type="spellEnd"/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CAA" w:rsidRDefault="00362CAA" w:rsidP="004477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внесення змін до рішення 70-ї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(позачергової )</w:t>
      </w:r>
      <w:r w:rsidR="00D001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сесії міської ради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від 09.09.2019 р. № 4105 «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Про внесення</w:t>
      </w:r>
    </w:p>
    <w:p w:rsidR="004C2F59" w:rsidRPr="00FD1476" w:rsidRDefault="0044771A" w:rsidP="004477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змін до рішення 69-ї (позачергової) сесії міської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62CAA">
        <w:rPr>
          <w:rFonts w:ascii="Times New Roman" w:hAnsi="Times New Roman" w:cs="Times New Roman"/>
          <w:sz w:val="24"/>
          <w:szCs w:val="24"/>
          <w:lang w:eastAsia="ru-RU"/>
        </w:rPr>
        <w:t xml:space="preserve">ради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 05.09.2019 р. № 4089 «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Про затвердження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кількісного</w:t>
      </w:r>
      <w:r w:rsidR="004C2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F5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ерсонального складу</w:t>
      </w:r>
      <w:r w:rsidR="004C2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Сєвєродонецької міської ради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ab/>
        <w:t>К</w:t>
      </w:r>
      <w:bookmarkStart w:id="0" w:name="_GoBack"/>
      <w:bookmarkEnd w:id="0"/>
      <w:r w:rsidRPr="00FD1476">
        <w:rPr>
          <w:rFonts w:ascii="Times New Roman" w:hAnsi="Times New Roman" w:cs="Times New Roman"/>
          <w:sz w:val="24"/>
          <w:szCs w:val="24"/>
          <w:lang w:eastAsia="ru-RU"/>
        </w:rPr>
        <w:t>еруючись  п. 3 ч. 1 ст. 26, ст.42, п.1 ч.3 ст. 50,  ст. 51 Закону України «Про місцеве самоврядування в Україні», Регламентом Сєвєродонецької міської ради VII скликання</w:t>
      </w:r>
      <w:r w:rsidR="00F464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476">
        <w:rPr>
          <w:rFonts w:ascii="Times New Roman" w:hAnsi="Times New Roman" w:cs="Times New Roman"/>
          <w:sz w:val="24"/>
          <w:szCs w:val="24"/>
          <w:lang w:eastAsia="ru-RU"/>
        </w:rPr>
        <w:t>Сєвєродонецька</w:t>
      </w:r>
      <w:proofErr w:type="spellEnd"/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міська рада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362CAA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зміни до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персональн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склад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виконавчого комітету Сєвєродонецької міської ради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 xml:space="preserve"> VII скликання, а саме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63B52" w:rsidRDefault="00D0015A" w:rsidP="00B63B52">
      <w:pPr>
        <w:tabs>
          <w:tab w:val="left" w:pos="993"/>
        </w:tabs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 xml:space="preserve">Вивести з членів виконавчого комітету Сєвєродонецької міської ради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VII скликання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Старікова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Євгена Вікторовича, приватного </w:t>
      </w:r>
      <w:r w:rsidR="00B63B52" w:rsidRPr="00FD1476">
        <w:rPr>
          <w:rFonts w:ascii="Times New Roman" w:hAnsi="Times New Roman" w:cs="Times New Roman"/>
          <w:sz w:val="24"/>
          <w:szCs w:val="24"/>
          <w:lang w:eastAsia="ru-RU"/>
        </w:rPr>
        <w:t>підприєм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ця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2CAA" w:rsidRPr="00FD1476" w:rsidRDefault="00D0015A" w:rsidP="00B63B52">
      <w:pPr>
        <w:tabs>
          <w:tab w:val="left" w:pos="993"/>
        </w:tabs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62CAA">
        <w:rPr>
          <w:rFonts w:ascii="Times New Roman" w:hAnsi="Times New Roman" w:cs="Times New Roman"/>
          <w:sz w:val="24"/>
          <w:szCs w:val="24"/>
          <w:lang w:eastAsia="ru-RU"/>
        </w:rPr>
        <w:t xml:space="preserve">.2. Затвердити членом виконавчого комітету Сєвєродонецької міської ради </w:t>
      </w:r>
      <w:r w:rsidR="00362CAA">
        <w:rPr>
          <w:rFonts w:ascii="Times New Roman" w:hAnsi="Times New Roman" w:cs="Times New Roman"/>
          <w:sz w:val="24"/>
          <w:szCs w:val="24"/>
          <w:lang w:eastAsia="ru-RU"/>
        </w:rPr>
        <w:br/>
        <w:t>VII скликання Бондаренка Олександра Васильовича, члена ради директорів концерн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62CA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62CAA">
        <w:rPr>
          <w:rFonts w:ascii="Times New Roman" w:hAnsi="Times New Roman" w:cs="Times New Roman"/>
          <w:sz w:val="24"/>
          <w:szCs w:val="24"/>
          <w:lang w:eastAsia="ru-RU"/>
        </w:rPr>
        <w:t>Луганськбуд</w:t>
      </w:r>
      <w:proofErr w:type="spellEnd"/>
      <w:r w:rsidR="00362CA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01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. Р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ішення  підлягає оприлюдненню.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01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63B5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виконанням даного рішення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залишаю за собою</w:t>
      </w:r>
      <w:r w:rsidRPr="00B63B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 ради,</w:t>
      </w:r>
    </w:p>
    <w:p w:rsidR="004C2F59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в.о</w:t>
      </w:r>
      <w:proofErr w:type="spellEnd"/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міського голови                                                                 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="00D001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Вячеслав</w:t>
      </w:r>
      <w:proofErr w:type="spellEnd"/>
      <w:r w:rsidR="00D001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ТКАЧУК</w:t>
      </w:r>
    </w:p>
    <w:p w:rsidR="00B76E79" w:rsidRPr="00FD1476" w:rsidRDefault="00B76E7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Default="004C2F59"/>
    <w:sectPr w:rsidR="004C2F59" w:rsidSect="00D0015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D07E8"/>
    <w:rsid w:val="000059DB"/>
    <w:rsid w:val="00040D2B"/>
    <w:rsid w:val="00042F9B"/>
    <w:rsid w:val="002C6009"/>
    <w:rsid w:val="00362CAA"/>
    <w:rsid w:val="003C27B8"/>
    <w:rsid w:val="003F5AE4"/>
    <w:rsid w:val="0044771A"/>
    <w:rsid w:val="004979DD"/>
    <w:rsid w:val="004C2F59"/>
    <w:rsid w:val="005105BB"/>
    <w:rsid w:val="00547698"/>
    <w:rsid w:val="006949DB"/>
    <w:rsid w:val="006A3CE5"/>
    <w:rsid w:val="006C3227"/>
    <w:rsid w:val="006D07E8"/>
    <w:rsid w:val="00791ACA"/>
    <w:rsid w:val="007C5ECC"/>
    <w:rsid w:val="007D5669"/>
    <w:rsid w:val="007F608B"/>
    <w:rsid w:val="008878E9"/>
    <w:rsid w:val="008A0CFA"/>
    <w:rsid w:val="00950B9B"/>
    <w:rsid w:val="00A8701F"/>
    <w:rsid w:val="00B63B52"/>
    <w:rsid w:val="00B76E79"/>
    <w:rsid w:val="00D0015A"/>
    <w:rsid w:val="00E7436C"/>
    <w:rsid w:val="00F4645F"/>
    <w:rsid w:val="00F74AE7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8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1A"/>
    <w:pPr>
      <w:ind w:left="720"/>
      <w:contextualSpacing/>
    </w:pPr>
  </w:style>
  <w:style w:type="paragraph" w:customStyle="1" w:styleId="Standard">
    <w:name w:val="Standard"/>
    <w:rsid w:val="00B63B5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userDan0853</dc:creator>
  <cp:lastModifiedBy>userMdr1148</cp:lastModifiedBy>
  <cp:revision>2</cp:revision>
  <cp:lastPrinted>2020-04-09T05:24:00Z</cp:lastPrinted>
  <dcterms:created xsi:type="dcterms:W3CDTF">2020-04-13T05:25:00Z</dcterms:created>
  <dcterms:modified xsi:type="dcterms:W3CDTF">2020-04-13T05:25:00Z</dcterms:modified>
</cp:coreProperties>
</file>