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i/>
          <w:i/>
          <w:iCs/>
          <w:sz w:val="21"/>
          <w:szCs w:val="21"/>
        </w:rPr>
      </w:pPr>
      <w:r>
        <w:rPr>
          <w:i/>
          <w:iCs/>
          <w:sz w:val="21"/>
          <w:szCs w:val="21"/>
          <w:shd w:fill="FFFFFF" w:val="clear"/>
        </w:rPr>
        <w:t>проєкт</w:t>
      </w:r>
    </w:p>
    <w:p>
      <w:pPr>
        <w:pStyle w:val="1"/>
        <w:ind w:left="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СЄВЄРОДОНЕЦЬКА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МІСЬКА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РАДА</w:t>
      </w:r>
    </w:p>
    <w:p>
      <w:pPr>
        <w:pStyle w:val="Style18"/>
        <w:rPr/>
      </w:pPr>
      <w:r>
        <w:rPr>
          <w:sz w:val="28"/>
          <w:szCs w:val="28"/>
          <w:shd w:fill="FFFFFF" w:val="clear"/>
          <w:lang w:val="ru-RU"/>
        </w:rPr>
        <w:t>СЬОМОГО</w:t>
      </w:r>
      <w:r>
        <w:rPr>
          <w:rFonts w:eastAsia="Times New Roman"/>
          <w:sz w:val="28"/>
          <w:szCs w:val="28"/>
          <w:shd w:fill="FFFFFF" w:val="clear"/>
          <w:lang w:val="ru-RU"/>
        </w:rPr>
        <w:t xml:space="preserve"> </w:t>
      </w:r>
      <w:r>
        <w:rPr>
          <w:sz w:val="28"/>
          <w:szCs w:val="28"/>
          <w:shd w:fill="FFFFFF" w:val="clear"/>
          <w:lang w:val="ru-RU"/>
        </w:rPr>
        <w:t>СКЛИКАННЯ</w:t>
      </w:r>
    </w:p>
    <w:p>
      <w:pPr>
        <w:pStyle w:val="Normal"/>
        <w:spacing w:lineRule="auto" w:line="480"/>
        <w:jc w:val="center"/>
        <w:rPr/>
      </w:pPr>
      <w:r>
        <w:rPr>
          <w:b/>
          <w:bCs/>
          <w:sz w:val="28"/>
          <w:szCs w:val="28"/>
          <w:shd w:fill="FFFFFF" w:val="clear"/>
          <w:lang w:val="uk-UA"/>
        </w:rPr>
        <w:t>(чергова)</w:t>
      </w:r>
      <w:r>
        <w:rPr>
          <w:rFonts w:eastAsia="Times New Roman"/>
          <w:b/>
          <w:bCs/>
          <w:sz w:val="28"/>
          <w:szCs w:val="28"/>
          <w:shd w:fill="FFFFFF" w:val="clear"/>
        </w:rPr>
        <w:t xml:space="preserve"> </w:t>
      </w:r>
      <w:r>
        <w:rPr>
          <w:b/>
          <w:bCs/>
          <w:sz w:val="28"/>
          <w:szCs w:val="28"/>
          <w:shd w:fill="FFFFFF" w:val="clear"/>
        </w:rPr>
        <w:t>сесія</w:t>
      </w:r>
    </w:p>
    <w:p>
      <w:pPr>
        <w:pStyle w:val="1"/>
        <w:spacing w:lineRule="auto" w:line="48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РІШЕННЯ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№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hd w:fill="FFFFFF" w:val="clear"/>
        </w:rPr>
        <w:t xml:space="preserve">“   ”              </w:t>
      </w:r>
      <w:r>
        <w:rPr>
          <w:rFonts w:ascii="Times New Roman" w:hAnsi="Times New Roman"/>
          <w:b/>
          <w:bCs/>
          <w:shd w:fill="FFFFFF" w:val="clear"/>
        </w:rPr>
        <w:t>2020</w:t>
      </w:r>
      <w:r>
        <w:rPr>
          <w:rFonts w:eastAsia="Times New Roman" w:ascii="Times New Roman" w:hAnsi="Times New Roman"/>
          <w:b/>
          <w:bCs/>
          <w:shd w:fill="FFFFFF" w:val="clear"/>
        </w:rPr>
        <w:t xml:space="preserve"> </w:t>
      </w:r>
      <w:r>
        <w:rPr>
          <w:rFonts w:ascii="Times New Roman" w:hAnsi="Times New Roman"/>
          <w:b/>
          <w:bCs/>
          <w:shd w:fill="FFFFFF" w:val="clear"/>
        </w:rPr>
        <w:t>року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hd w:fill="FFFFFF" w:val="clear"/>
        </w:rPr>
        <w:t>м.Сєвєродонецьк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Про</w:t>
      </w:r>
      <w:r>
        <w:rPr>
          <w:rFonts w:eastAsia="Times New Roman" w:ascii="Times New Roman" w:hAnsi="Times New Roman"/>
          <w:shd w:fill="FFFFFF" w:val="clear"/>
        </w:rPr>
        <w:t xml:space="preserve"> затвердження звіту про виконання 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ascii="Times New Roman" w:hAnsi="Times New Roman"/>
          <w:shd w:fill="FFFFFF" w:val="clear"/>
        </w:rPr>
        <w:t>рішення від 04.12</w:t>
      </w:r>
      <w:r>
        <w:rPr>
          <w:rFonts w:eastAsia="Times New Roman" w:ascii="Times New Roman" w:hAnsi="Times New Roman"/>
          <w:shd w:fill="FFFFFF" w:val="clear"/>
          <w:lang w:val="ru-RU"/>
        </w:rPr>
        <w:t>.</w:t>
      </w:r>
      <w:r>
        <w:rPr>
          <w:rFonts w:eastAsia="Times New Roman" w:ascii="Times New Roman" w:hAnsi="Times New Roman"/>
          <w:shd w:fill="FFFFFF" w:val="clear"/>
          <w:lang w:val="uk-UA"/>
        </w:rPr>
        <w:t>2019</w:t>
      </w:r>
      <w:r>
        <w:rPr>
          <w:rFonts w:eastAsia="Times New Roman" w:ascii="Times New Roman" w:hAnsi="Times New Roman"/>
          <w:shd w:fill="FFFFFF" w:val="clear"/>
        </w:rPr>
        <w:t xml:space="preserve"> року 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ascii="Times New Roman" w:hAnsi="Times New Roman"/>
          <w:shd w:fill="FFFFFF" w:val="clear"/>
        </w:rPr>
        <w:t xml:space="preserve">№ </w:t>
      </w:r>
      <w:r>
        <w:rPr>
          <w:rFonts w:eastAsia="Times New Roman" w:ascii="Times New Roman" w:hAnsi="Times New Roman"/>
          <w:shd w:fill="FFFFFF" w:val="clear"/>
        </w:rPr>
        <w:t>4310 «Про внесення змін до Додатку 1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hd w:fill="FFFFFF" w:val="clear"/>
        </w:rPr>
        <w:t>рішення сесії міської ради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hd w:fill="FFFFFF" w:val="clear"/>
        </w:rPr>
        <w:t>від 19.02.2019 року №3325 “Про внесення змін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hd w:fill="FFFFFF" w:val="clear"/>
        </w:rPr>
        <w:t>до рішення сесії міської ради від 22.01.2019 року №3288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ascii="Times New Roman" w:hAnsi="Times New Roman"/>
          <w:shd w:fill="FFFFFF" w:val="clear"/>
        </w:rPr>
        <w:t>“</w:t>
      </w:r>
      <w:r>
        <w:rPr>
          <w:rFonts w:eastAsia="Times New Roman" w:ascii="Times New Roman" w:hAnsi="Times New Roman"/>
          <w:shd w:fill="FFFFFF" w:val="clear"/>
        </w:rPr>
        <w:t>Про затвердження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Комплексної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міської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цільової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програми</w:t>
      </w:r>
      <w:r>
        <w:rPr>
          <w:rFonts w:eastAsia="Times New Roman" w:ascii="Times New Roman" w:hAnsi="Times New Roman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ascii="Times New Roman" w:hAnsi="Times New Roman"/>
          <w:shd w:fill="FFFFFF" w:val="clear"/>
        </w:rPr>
        <w:t>«</w:t>
      </w:r>
      <w:r>
        <w:rPr>
          <w:rFonts w:ascii="Times New Roman" w:hAnsi="Times New Roman"/>
          <w:shd w:fill="FFFFFF" w:val="clear"/>
        </w:rPr>
        <w:t>Турбота»</w:t>
      </w:r>
      <w:r>
        <w:rPr>
          <w:rFonts w:eastAsia="Times New Roman" w:ascii="Times New Roman" w:hAnsi="Times New Roman"/>
          <w:shd w:fill="FFFFFF" w:val="clear"/>
        </w:rPr>
        <w:t xml:space="preserve"> на </w:t>
      </w:r>
      <w:r>
        <w:rPr>
          <w:rFonts w:ascii="Times New Roman" w:hAnsi="Times New Roman"/>
          <w:shd w:fill="FFFFFF" w:val="clear"/>
        </w:rPr>
        <w:t>2019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рік»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Керуючись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п.22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ст.26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Закону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України</w:t>
      </w:r>
      <w:r>
        <w:rPr>
          <w:rFonts w:eastAsia="Times New Roman" w:ascii="Times New Roman" w:hAnsi="Times New Roman"/>
          <w:shd w:fill="FFFFFF" w:val="clear"/>
        </w:rPr>
        <w:t xml:space="preserve"> “</w:t>
      </w:r>
      <w:r>
        <w:rPr>
          <w:rFonts w:ascii="Times New Roman" w:hAnsi="Times New Roman"/>
          <w:shd w:fill="FFFFFF" w:val="clear"/>
        </w:rPr>
        <w:t>Про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місцеве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самоврядування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в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Україні</w:t>
      </w:r>
      <w:r>
        <w:rPr>
          <w:rFonts w:eastAsia="Times New Roman" w:ascii="Times New Roman" w:hAnsi="Times New Roman"/>
          <w:shd w:fill="FFFFFF" w:val="clear"/>
        </w:rPr>
        <w:t>” та розглянувши інформацію про результати виконання рішення сесії міської ради від                 04.12</w:t>
      </w:r>
      <w:r>
        <w:rPr>
          <w:rFonts w:eastAsia="Times New Roman" w:ascii="Times New Roman" w:hAnsi="Times New Roman"/>
          <w:shd w:fill="FFFFFF" w:val="clear"/>
          <w:lang w:val="ru-RU"/>
        </w:rPr>
        <w:t>.</w:t>
      </w:r>
      <w:r>
        <w:rPr>
          <w:rFonts w:eastAsia="Times New Roman" w:ascii="Times New Roman" w:hAnsi="Times New Roman"/>
          <w:shd w:fill="FFFFFF" w:val="clear"/>
          <w:lang w:val="uk-UA"/>
        </w:rPr>
        <w:t>2019</w:t>
      </w:r>
      <w:r>
        <w:rPr>
          <w:rFonts w:eastAsia="Times New Roman" w:ascii="Times New Roman" w:hAnsi="Times New Roman"/>
          <w:shd w:fill="FFFFFF" w:val="clear"/>
        </w:rPr>
        <w:t xml:space="preserve"> року № 4310 «Про внесення змін до Додатку 1 рішення сесії міської ради від 19.02.2019 року №3325 “Про внесення змін до ріщення сесії міської ради від                22.01.2019 року №3288 “Про затвердження </w:t>
      </w:r>
      <w:r>
        <w:rPr>
          <w:rFonts w:ascii="Times New Roman" w:hAnsi="Times New Roman"/>
          <w:shd w:fill="FFFFFF" w:val="clear"/>
        </w:rPr>
        <w:t>Комплексної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міської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цільової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програми</w:t>
      </w:r>
      <w:r>
        <w:rPr>
          <w:rFonts w:eastAsia="Times New Roman" w:ascii="Times New Roman" w:hAnsi="Times New Roman"/>
          <w:shd w:fill="FFFFFF" w:val="clear"/>
        </w:rPr>
        <w:t xml:space="preserve"> «Турбота» на 2019 рік», </w:t>
      </w:r>
      <w:r>
        <w:rPr>
          <w:rFonts w:ascii="Times New Roman" w:hAnsi="Times New Roman"/>
          <w:shd w:fill="FFFFFF" w:val="clear"/>
        </w:rPr>
        <w:t>Сєвєродонецька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міська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рада</w:t>
      </w:r>
    </w:p>
    <w:p>
      <w:pPr>
        <w:pStyle w:val="Normal"/>
        <w:spacing w:lineRule="auto" w:line="480" w:before="24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hd w:fill="FFFFFF" w:val="clear"/>
        </w:rPr>
        <w:t>ВИРІШИЛА: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ab/>
        <w:t>1.</w:t>
      </w:r>
      <w:r>
        <w:rPr>
          <w:rFonts w:eastAsia="Times New Roman" w:ascii="Times New Roman" w:hAnsi="Times New Roman"/>
          <w:shd w:fill="FFFFFF" w:val="clear"/>
        </w:rPr>
        <w:t xml:space="preserve"> Затвердити з</w:t>
      </w:r>
      <w:r>
        <w:rPr>
          <w:rFonts w:ascii="Times New Roman" w:hAnsi="Times New Roman"/>
          <w:b w:val="false"/>
          <w:bCs w:val="false"/>
          <w:shd w:fill="FFFFFF" w:val="clear"/>
        </w:rPr>
        <w:t>віт</w:t>
      </w:r>
      <w:r>
        <w:rPr>
          <w:rFonts w:eastAsia="Times New Roman" w:ascii="Times New Roman" w:hAnsi="Times New Roman"/>
          <w:b w:val="false"/>
          <w:bCs w:val="false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shd w:fill="FFFFFF" w:val="clear"/>
        </w:rPr>
        <w:t>про</w:t>
      </w:r>
      <w:r>
        <w:rPr>
          <w:rFonts w:eastAsia="Times New Roman" w:ascii="Times New Roman" w:hAnsi="Times New Roman"/>
          <w:b w:val="false"/>
          <w:bCs w:val="false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shd w:fill="FFFFFF" w:val="clear"/>
        </w:rPr>
        <w:t>виконання</w:t>
      </w:r>
      <w:r>
        <w:rPr>
          <w:rFonts w:eastAsia="Times New Roman" w:ascii="Times New Roman" w:hAnsi="Times New Roman"/>
          <w:b w:val="false"/>
          <w:bCs w:val="false"/>
          <w:shd w:fill="FFFFFF" w:val="clear"/>
        </w:rPr>
        <w:t xml:space="preserve"> Комплексної міської цільової програми «Турбота» за 2019 рік  (далі Програма).</w:t>
        <w:tab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 w:val="false"/>
          <w:bCs w:val="false"/>
          <w:shd w:fill="FFFFFF" w:val="clear"/>
        </w:rPr>
        <w:tab/>
      </w:r>
      <w:r>
        <w:rPr>
          <w:rFonts w:eastAsia="Times New Roman" w:ascii="Times New Roman" w:hAnsi="Times New Roman"/>
          <w:b w:val="false"/>
          <w:bCs w:val="false"/>
          <w:shd w:fill="FFFFFF" w:val="clear"/>
          <w:lang w:val="ru-RU"/>
        </w:rPr>
        <w:t>2. Виконання заход</w:t>
      </w:r>
      <w:r>
        <w:rPr>
          <w:rFonts w:eastAsia="Times New Roman" w:ascii="Times New Roman" w:hAnsi="Times New Roman"/>
          <w:b w:val="false"/>
          <w:bCs w:val="false"/>
          <w:shd w:fill="FFFFFF" w:val="clear"/>
          <w:lang w:val="uk-UA"/>
        </w:rPr>
        <w:t xml:space="preserve">ів Програми визнати задовільним. </w:t>
      </w:r>
      <w:r>
        <w:rPr>
          <w:rFonts w:eastAsia="Times New Roman" w:ascii="Times New Roman" w:hAnsi="Times New Roman"/>
          <w:b w:val="false"/>
          <w:bCs w:val="false"/>
          <w:shd w:fill="FFFFFF" w:val="clear"/>
          <w:lang w:val="ru-RU"/>
        </w:rPr>
        <w:t xml:space="preserve"> 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ab/>
      </w:r>
      <w:r>
        <w:rPr>
          <w:rFonts w:ascii="Times New Roman" w:hAnsi="Times New Roman"/>
          <w:shd w:fill="FFFFFF" w:val="clear"/>
          <w:lang w:val="ru-RU"/>
        </w:rPr>
        <w:t>3.</w:t>
      </w:r>
      <w:r>
        <w:rPr>
          <w:rFonts w:eastAsia="Times New Roman" w:ascii="Times New Roman" w:hAnsi="Times New Roman"/>
          <w:shd w:fill="FFFFFF" w:val="clear"/>
          <w:lang w:val="ru-RU"/>
        </w:rPr>
        <w:t xml:space="preserve"> </w:t>
      </w:r>
      <w:r>
        <w:rPr>
          <w:rFonts w:ascii="Times New Roman" w:hAnsi="Times New Roman"/>
          <w:shd w:fill="FFFFFF" w:val="clear"/>
          <w:lang w:val="ru-RU"/>
        </w:rPr>
        <w:t>Д</w:t>
      </w:r>
      <w:r>
        <w:rPr>
          <w:rFonts w:ascii="Times New Roman" w:hAnsi="Times New Roman"/>
          <w:shd w:fill="FFFFFF" w:val="clear"/>
        </w:rPr>
        <w:t>ане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рішення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підлягає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оприлюдненню.</w:t>
      </w:r>
    </w:p>
    <w:p>
      <w:pPr>
        <w:pStyle w:val="Normal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ab/>
      </w:r>
      <w:r>
        <w:rPr>
          <w:rFonts w:ascii="Times New Roman" w:hAnsi="Times New Roman"/>
          <w:shd w:fill="FFFFFF" w:val="clear"/>
          <w:lang w:val="ru-RU"/>
        </w:rPr>
        <w:t>4</w:t>
      </w:r>
      <w:r>
        <w:rPr>
          <w:rFonts w:ascii="Times New Roman" w:hAnsi="Times New Roman"/>
          <w:shd w:fill="FFFFFF" w:val="clear"/>
        </w:rPr>
        <w:t>.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Контроль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за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виконанням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цього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рішення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покласти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на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постійну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комісію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з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питань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охорони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здоров</w:t>
      </w:r>
      <w:r>
        <w:rPr>
          <w:rFonts w:eastAsia="Times New Roman" w:ascii="Times New Roman" w:hAnsi="Times New Roman"/>
          <w:shd w:fill="FFFFFF" w:val="clear"/>
        </w:rPr>
        <w:t>’</w:t>
      </w:r>
      <w:r>
        <w:rPr>
          <w:rFonts w:ascii="Times New Roman" w:hAnsi="Times New Roman"/>
          <w:shd w:fill="FFFFFF" w:val="clear"/>
        </w:rPr>
        <w:t>я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і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соціального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захисту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населення,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освіти,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культури,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духовності,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фізкультури,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спорту,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молодіжної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політики.</w:t>
      </w:r>
      <w:r>
        <w:rPr>
          <w:rFonts w:eastAsia="Times New Roman" w:ascii="Times New Roman" w:hAnsi="Times New Roman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 w:eastAsia="Times New Roman"/>
          <w:b/>
          <w:b/>
          <w:bCs/>
        </w:rPr>
      </w:pPr>
      <w:r>
        <w:rPr>
          <w:rFonts w:eastAsia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  <w:t>Секретар міської ради,</w:t>
      </w:r>
    </w:p>
    <w:p>
      <w:pPr>
        <w:pStyle w:val="Normal"/>
        <w:tabs>
          <w:tab w:val="left" w:pos="0" w:leader="none"/>
        </w:tabs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  <w:t>в.о. міського голови</w:t>
        <w:tab/>
        <w:tab/>
        <w:tab/>
        <w:tab/>
        <w:tab/>
        <w:tab/>
        <w:tab/>
        <w:t>Вячеслав ТКАЧУК</w:t>
      </w:r>
    </w:p>
    <w:p>
      <w:pPr>
        <w:pStyle w:val="Normal"/>
        <w:ind w:left="0" w:right="0" w:hanging="0"/>
        <w:jc w:val="left"/>
        <w:rPr>
          <w:rFonts w:ascii="Times New Roman" w:hAnsi="Times New Roman"/>
          <w:b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</w:r>
    </w:p>
    <w:p>
      <w:pPr>
        <w:pStyle w:val="Normal"/>
        <w:ind w:left="0" w:right="0" w:hanging="0"/>
        <w:jc w:val="left"/>
        <w:rPr>
          <w:rFonts w:ascii="Times New Roman" w:hAnsi="Times New Roman"/>
          <w:b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Підготував</w:t>
      </w:r>
    </w:p>
    <w:p>
      <w:pPr>
        <w:pStyle w:val="Normal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Заступник начальника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Управління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праці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соціального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захисту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населення</w:t>
        <w:tab/>
        <w:tab/>
        <w:tab/>
        <w:tab/>
        <w:tab/>
        <w:tab/>
        <w:t>Наталія ВАСИЛЕНКО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rFonts w:ascii="Times New Roman" w:hAnsi="Times New Roman"/>
          <w:b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Узгоджено</w:t>
      </w:r>
    </w:p>
    <w:p>
      <w:pPr>
        <w:pStyle w:val="Normal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Заступник міського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голови,</w:t>
      </w:r>
    </w:p>
    <w:p>
      <w:pPr>
        <w:pStyle w:val="Normal"/>
        <w:ind w:left="0" w:right="0" w:hanging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 відділу кадрової роботи</w:t>
      </w:r>
    </w:p>
    <w:p>
      <w:pPr>
        <w:pStyle w:val="Normal"/>
        <w:ind w:left="0" w:right="0" w:hanging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 з питань служби в органах</w:t>
      </w:r>
    </w:p>
    <w:p>
      <w:pPr>
        <w:pStyle w:val="Normal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lang w:val="uk-UA"/>
        </w:rPr>
      </w:pPr>
      <w:r>
        <w:rPr>
          <w:rFonts w:ascii="Times New Roman" w:hAnsi="Times New Roman"/>
          <w:b w:val="false"/>
          <w:bCs w:val="false"/>
          <w:lang w:val="uk-UA"/>
        </w:rPr>
        <w:t>місцевого самоврядування</w:t>
        <w:tab/>
        <w:tab/>
        <w:tab/>
        <w:tab/>
        <w:tab/>
        <w:tab/>
        <w:tab/>
        <w:t>Ірина СТЕПАНЕНКО</w:t>
      </w:r>
    </w:p>
    <w:p>
      <w:pPr>
        <w:pStyle w:val="Normal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Начальник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фінансового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управління</w:t>
        <w:tab/>
        <w:tab/>
        <w:tab/>
        <w:tab/>
        <w:tab/>
        <w:t>Марина БАГРІНЦЕВА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Директор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департаменту</w:t>
      </w:r>
    </w:p>
    <w:p>
      <w:pPr>
        <w:pStyle w:val="Normal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економічного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розвитку </w:t>
        <w:tab/>
        <w:tab/>
        <w:tab/>
        <w:tab/>
        <w:tab/>
        <w:tab/>
        <w:tab/>
        <w:t>Світлана ПОТАНІНА</w:t>
      </w:r>
    </w:p>
    <w:p>
      <w:pPr>
        <w:pStyle w:val="Normal"/>
        <w:ind w:left="0" w:right="0"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Голова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постійної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комісії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питань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охорони</w:t>
      </w:r>
    </w:p>
    <w:p>
      <w:pPr>
        <w:pStyle w:val="Normal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здоров</w:t>
      </w:r>
      <w:r>
        <w:rPr>
          <w:rFonts w:eastAsia="Times New Roman"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я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і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соціального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захисту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населення,</w:t>
      </w:r>
    </w:p>
    <w:p>
      <w:pPr>
        <w:pStyle w:val="Normal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освіти,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культури,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духовності,фізкультури,</w:t>
      </w:r>
    </w:p>
    <w:p>
      <w:pPr>
        <w:pStyle w:val="Normal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спорту,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молодіжної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політики</w:t>
        <w:tab/>
        <w:tab/>
        <w:tab/>
        <w:tab/>
        <w:tab/>
        <w:tab/>
        <w:t>Сергій ВОЙТЕНКО</w:t>
      </w:r>
    </w:p>
    <w:p>
      <w:pPr>
        <w:pStyle w:val="Normal"/>
        <w:ind w:left="0" w:right="0" w:hanging="57"/>
        <w:jc w:val="left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</w:p>
    <w:p>
      <w:pPr>
        <w:pStyle w:val="Normal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Голова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постійної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комісії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питань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планування</w:t>
      </w:r>
    </w:p>
    <w:p>
      <w:pPr>
        <w:pStyle w:val="Normal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бюджету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фінансів</w:t>
        <w:tab/>
        <w:tab/>
        <w:tab/>
        <w:tab/>
        <w:tab/>
        <w:tab/>
        <w:tab/>
        <w:tab/>
        <w:t>Ігор БУТКОВ</w:t>
      </w:r>
    </w:p>
    <w:p>
      <w:pPr>
        <w:pStyle w:val="Normal"/>
        <w:ind w:left="0" w:right="0" w:hanging="0"/>
        <w:jc w:val="left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</w:p>
    <w:p>
      <w:pPr>
        <w:pStyle w:val="Normal"/>
        <w:ind w:left="0" w:right="0" w:hanging="0"/>
        <w:jc w:val="left"/>
        <w:rPr/>
      </w:pPr>
      <w:r>
        <w:rPr>
          <w:rFonts w:ascii="Times New Roman" w:hAnsi="Times New Roman"/>
          <w:lang w:val="uk-UA"/>
        </w:rPr>
        <w:t>Заступник начальника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відділу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юридичних</w:t>
      </w:r>
      <w:r>
        <w:rPr>
          <w:rFonts w:eastAsia="Times New Roman"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eastAsia="Times New Roman" w:ascii="Times New Roman" w:hAnsi="Times New Roman"/>
          <w:lang w:val="uk-UA"/>
        </w:rPr>
        <w:t xml:space="preserve"> </w:t>
      </w:r>
    </w:p>
    <w:p>
      <w:pPr>
        <w:pStyle w:val="Normal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lang w:val="uk-UA"/>
        </w:rPr>
        <w:t>правових</w:t>
      </w:r>
      <w:r>
        <w:rPr>
          <w:rFonts w:eastAsia="Times New Roman" w:ascii="Times New Roman" w:hAnsi="Times New Roman"/>
          <w:b w:val="false"/>
          <w:bCs w:val="fals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lang w:val="uk-UA"/>
        </w:rPr>
        <w:t>питань</w:t>
        <w:tab/>
        <w:tab/>
        <w:tab/>
        <w:tab/>
        <w:tab/>
        <w:tab/>
        <w:tab/>
        <w:tab/>
        <w:t>Юлія ШОРОХОВА</w:t>
      </w:r>
    </w:p>
    <w:p>
      <w:pPr>
        <w:pStyle w:val="Normal"/>
        <w:rPr/>
      </w:pPr>
      <w:r>
        <w:rPr>
          <w:rFonts w:ascii="Times New Roman" w:hAnsi="Times New Roman"/>
          <w:lang w:val="uk-UA"/>
        </w:rPr>
        <w:tab/>
        <w:tab/>
        <w:tab/>
      </w:r>
    </w:p>
    <w:p>
      <w:pPr>
        <w:pStyle w:val="Norma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br w:type="page"/>
      </w:r>
    </w:p>
    <w:p>
      <w:pPr>
        <w:pStyle w:val="Normal"/>
        <w:widowControl/>
        <w:suppressAutoHyphens w:val="true"/>
        <w:bidi w:val="0"/>
        <w:ind w:left="0" w:right="0" w:firstLine="6576"/>
        <w:jc w:val="left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Додаток</w:t>
      </w:r>
    </w:p>
    <w:p>
      <w:pPr>
        <w:pStyle w:val="Normal"/>
        <w:widowControl/>
        <w:suppressAutoHyphens w:val="true"/>
        <w:bidi w:val="0"/>
        <w:ind w:left="0" w:right="0" w:firstLine="6576"/>
        <w:jc w:val="left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до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рішення</w:t>
      </w:r>
      <w:r>
        <w:rPr>
          <w:rFonts w:eastAsia="Times New Roman" w:ascii="Times New Roman" w:hAnsi="Times New Roman"/>
          <w:shd w:fill="FFFFFF" w:val="clear"/>
        </w:rPr>
        <w:t xml:space="preserve"> (чергової)</w:t>
      </w:r>
      <w:r>
        <w:rPr>
          <w:rFonts w:ascii="Times New Roman" w:hAnsi="Times New Roman"/>
          <w:shd w:fill="FFFFFF" w:val="clear"/>
        </w:rPr>
        <w:t>сесії</w:t>
      </w:r>
    </w:p>
    <w:p>
      <w:pPr>
        <w:pStyle w:val="Normal"/>
        <w:widowControl/>
        <w:suppressAutoHyphens w:val="true"/>
        <w:bidi w:val="0"/>
        <w:ind w:left="0" w:right="0" w:firstLine="6576"/>
        <w:jc w:val="left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Сєвєродонецької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міської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ради</w:t>
      </w:r>
    </w:p>
    <w:p>
      <w:pPr>
        <w:pStyle w:val="Normal"/>
        <w:widowControl/>
        <w:suppressAutoHyphens w:val="true"/>
        <w:bidi w:val="0"/>
        <w:ind w:left="0" w:right="0" w:firstLine="6576"/>
        <w:jc w:val="left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  <w:lang w:val="en-US"/>
        </w:rPr>
        <w:t>V</w:t>
      </w:r>
      <w:r>
        <w:rPr>
          <w:rFonts w:ascii="Times New Roman" w:hAnsi="Times New Roman"/>
          <w:shd w:fill="FFFFFF" w:val="clear"/>
        </w:rPr>
        <w:t>ІІ</w:t>
      </w:r>
      <w:r>
        <w:rPr>
          <w:rFonts w:eastAsia="Times New Roman"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скликання</w:t>
      </w:r>
    </w:p>
    <w:p>
      <w:pPr>
        <w:pStyle w:val="Normal"/>
        <w:widowControl/>
        <w:suppressAutoHyphens w:val="true"/>
        <w:bidi w:val="0"/>
        <w:ind w:left="0" w:right="0" w:firstLine="6576"/>
        <w:jc w:val="left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від</w:t>
      </w:r>
      <w:r>
        <w:rPr>
          <w:rFonts w:eastAsia="Times New Roman" w:ascii="Times New Roman" w:hAnsi="Times New Roman"/>
          <w:shd w:fill="FFFFFF" w:val="clear"/>
        </w:rPr>
        <w:t xml:space="preserve">            2020 р №</w:t>
      </w:r>
    </w:p>
    <w:p>
      <w:pPr>
        <w:pStyle w:val="Normal"/>
        <w:ind w:left="0" w:right="0" w:firstLine="1057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ind w:left="0" w:right="0" w:firstLine="10572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  <w:shd w:fill="FFFFFF" w:val="clear"/>
        </w:rPr>
        <w:t>ЗВІТ</w:t>
      </w:r>
      <w:r>
        <w:rPr>
          <w:rFonts w:eastAsia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sz w:val="28"/>
          <w:szCs w:val="28"/>
          <w:shd w:fill="FFFFFF" w:val="clear"/>
        </w:rPr>
        <w:t>ПРО</w:t>
      </w:r>
      <w:r>
        <w:rPr>
          <w:rFonts w:eastAsia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sz w:val="28"/>
          <w:szCs w:val="28"/>
          <w:shd w:fill="FFFFFF" w:val="clear"/>
        </w:rPr>
        <w:t>ВИКОНАННЯ</w:t>
      </w:r>
      <w:r>
        <w:rPr>
          <w:rFonts w:eastAsia="Times New Roman" w:ascii="Times New Roman" w:hAnsi="Times New Roman"/>
          <w:b/>
          <w:sz w:val="28"/>
          <w:szCs w:val="28"/>
          <w:shd w:fill="FFFFFF" w:val="clear"/>
        </w:rPr>
        <w:t xml:space="preserve">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  <w:shd w:fill="FFFFFF" w:val="clear"/>
        </w:rPr>
        <w:t>КОМПЛЕКСНОЇ</w:t>
      </w:r>
      <w:r>
        <w:rPr>
          <w:rFonts w:eastAsia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sz w:val="28"/>
          <w:szCs w:val="28"/>
          <w:shd w:fill="FFFFFF" w:val="clear"/>
        </w:rPr>
        <w:t>МІСЬКОЇ</w:t>
      </w:r>
      <w:r>
        <w:rPr>
          <w:rFonts w:eastAsia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sz w:val="28"/>
          <w:szCs w:val="28"/>
          <w:shd w:fill="FFFFFF" w:val="clear"/>
        </w:rPr>
        <w:t>ЦІЛЬОВОЇ</w:t>
      </w:r>
      <w:r>
        <w:rPr>
          <w:rFonts w:eastAsia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sz w:val="28"/>
          <w:szCs w:val="28"/>
          <w:shd w:fill="FFFFFF" w:val="clear"/>
        </w:rPr>
        <w:t>ПРОГРАМИ</w:t>
      </w:r>
      <w:r>
        <w:rPr>
          <w:rFonts w:eastAsia="Times New Roman" w:ascii="Times New Roman" w:hAnsi="Times New Roman"/>
          <w:b/>
          <w:sz w:val="28"/>
          <w:szCs w:val="28"/>
          <w:shd w:fill="FFFFFF" w:val="clear"/>
        </w:rPr>
        <w:t xml:space="preserve"> «</w:t>
      </w:r>
      <w:r>
        <w:rPr>
          <w:rFonts w:ascii="Times New Roman" w:hAnsi="Times New Roman"/>
          <w:b/>
          <w:sz w:val="28"/>
          <w:szCs w:val="28"/>
          <w:shd w:fill="FFFFFF" w:val="clear"/>
        </w:rPr>
        <w:t>ТУРБОТА»</w:t>
      </w:r>
      <w:r>
        <w:rPr>
          <w:rFonts w:eastAsia="Times New Roman" w:ascii="Times New Roman" w:hAnsi="Times New Roman"/>
          <w:b/>
          <w:sz w:val="28"/>
          <w:szCs w:val="28"/>
          <w:shd w:fill="FFFFFF" w:val="clear"/>
        </w:rPr>
        <w:t xml:space="preserve">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>ЗА</w:t>
      </w:r>
      <w:r>
        <w:rPr>
          <w:rFonts w:eastAsia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sz w:val="28"/>
          <w:szCs w:val="28"/>
          <w:shd w:fill="FFFFFF" w:val="clear"/>
        </w:rPr>
        <w:t>2019</w:t>
      </w:r>
      <w:r>
        <w:rPr>
          <w:rFonts w:eastAsia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sz w:val="28"/>
          <w:szCs w:val="28"/>
          <w:shd w:fill="FFFFFF" w:val="clear"/>
        </w:rPr>
        <w:t>РІК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Першочерговими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пріоритетами</w:t>
      </w:r>
      <w:r>
        <w:rPr>
          <w:rFonts w:eastAsia="Times New Roman" w:ascii="Times New Roman" w:hAnsi="Times New Roman"/>
        </w:rPr>
        <w:t xml:space="preserve"> П</w:t>
      </w:r>
      <w:r>
        <w:rPr>
          <w:rFonts w:ascii="Times New Roman" w:hAnsi="Times New Roman"/>
        </w:rPr>
        <w:t>рограми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були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і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залишаються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боротьба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бідністю,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подальше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вирішення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невідкладних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питань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організаційно-правового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інформаційного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забезпечення,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медичного,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соціально-побутового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обслуговування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соціально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незахищених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мешканців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м.Сєвєродонецька.</w:t>
      </w:r>
    </w:p>
    <w:p>
      <w:pPr>
        <w:pStyle w:val="Normal"/>
        <w:tabs>
          <w:tab w:val="left" w:pos="56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Основними</w:t>
      </w:r>
      <w:r>
        <w:rPr>
          <w:rFonts w:eastAsia="Times New Roman" w:ascii="Times New Roman" w:hAnsi="Times New Roman"/>
        </w:rPr>
        <w:t xml:space="preserve"> завданням </w:t>
      </w:r>
      <w:r>
        <w:rPr>
          <w:rFonts w:ascii="Times New Roman" w:hAnsi="Times New Roman"/>
        </w:rPr>
        <w:t>програми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є:</w:t>
      </w:r>
    </w:p>
    <w:p>
      <w:pPr>
        <w:pStyle w:val="Normal"/>
        <w:tabs>
          <w:tab w:val="left" w:pos="56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-підтримка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найбільш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незахищених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верств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населення;</w:t>
      </w:r>
    </w:p>
    <w:p>
      <w:pPr>
        <w:pStyle w:val="Normal"/>
        <w:tabs>
          <w:tab w:val="left" w:pos="56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-забезпечення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належному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рівні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додаткових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заходів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щодо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соціального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захисту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підтримки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інвалідів,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ветеранів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війни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і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праці,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дітей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війни;</w:t>
      </w:r>
    </w:p>
    <w:p>
      <w:pPr>
        <w:pStyle w:val="Normal"/>
        <w:tabs>
          <w:tab w:val="left" w:pos="56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-створення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системи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своєчасного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реагування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щодо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надання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необхідної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допомоги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потребуючим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громадянам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зниження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соціальної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напруги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суспільстві.</w:t>
      </w:r>
    </w:p>
    <w:p>
      <w:pPr>
        <w:pStyle w:val="Normal"/>
        <w:tabs>
          <w:tab w:val="left" w:pos="56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Метою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Програми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є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поступове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вирішення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основних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проблем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соціального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захисту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окремих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категорій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громадян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забезпечення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надійних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передумов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реалізації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їх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прав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свобод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зв'язку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зі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складною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соціально-економічною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ситуацією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країні.</w:t>
      </w:r>
    </w:p>
    <w:p>
      <w:pPr>
        <w:pStyle w:val="Normal"/>
        <w:tabs>
          <w:tab w:val="left" w:pos="0" w:leader="none"/>
          <w:tab w:val="left" w:pos="56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Програма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включає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додаткові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заходи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щодо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поліпшення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обслуговування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мешканців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міста,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які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потребують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соціальної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допомоги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і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підтримки.</w:t>
      </w:r>
    </w:p>
    <w:p>
      <w:pPr>
        <w:pStyle w:val="Normal"/>
        <w:tabs>
          <w:tab w:val="left" w:pos="0" w:leader="none"/>
          <w:tab w:val="left" w:pos="56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bidi="zxx"/>
        </w:rPr>
        <w:tab/>
        <w:t>Виконання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заходів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Програми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забезпечується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за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рахунок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коштів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місцевого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бюджету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в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межах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призначень,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не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заборонених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чинним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законодавством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України.</w:t>
      </w:r>
    </w:p>
    <w:p>
      <w:pPr>
        <w:pStyle w:val="Normal"/>
        <w:tabs>
          <w:tab w:val="left" w:pos="0" w:leader="none"/>
          <w:tab w:val="left" w:pos="567" w:leader="none"/>
        </w:tabs>
        <w:jc w:val="both"/>
        <w:rPr/>
      </w:pPr>
      <w:r>
        <w:rPr>
          <w:rFonts w:ascii="Times New Roman" w:hAnsi="Times New Roman"/>
          <w:lang w:bidi="zxx"/>
        </w:rPr>
        <w:tab/>
        <w:t>На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2019 рік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плановий</w:t>
      </w:r>
      <w:r>
        <w:rPr>
          <w:rFonts w:eastAsia="Times New Roman" w:ascii="Times New Roman" w:hAnsi="Times New Roman"/>
          <w:lang w:bidi="zxx"/>
        </w:rPr>
        <w:t xml:space="preserve"> обсяг </w:t>
      </w:r>
      <w:r>
        <w:rPr>
          <w:rFonts w:ascii="Times New Roman" w:hAnsi="Times New Roman"/>
          <w:lang w:bidi="zxx"/>
        </w:rPr>
        <w:t>фінансування</w:t>
      </w:r>
      <w:r>
        <w:rPr>
          <w:rFonts w:eastAsia="Times New Roman" w:ascii="Times New Roman" w:hAnsi="Times New Roman"/>
          <w:lang w:bidi="zxx"/>
        </w:rPr>
        <w:t xml:space="preserve"> склав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bidi="zxx"/>
        </w:rPr>
        <w:t xml:space="preserve">20850,18 </w:t>
      </w:r>
      <w:r>
        <w:rPr>
          <w:rFonts w:ascii="Times New Roman" w:hAnsi="Times New Roman"/>
          <w:lang w:bidi="zxx"/>
        </w:rPr>
        <w:t>тис.грн</w:t>
      </w:r>
      <w:r>
        <w:rPr>
          <w:rFonts w:ascii="Times New Roman" w:hAnsi="Times New Roman"/>
          <w:lang w:val="ru-RU" w:bidi="zxx"/>
        </w:rPr>
        <w:t>.,</w:t>
      </w:r>
      <w:r>
        <w:rPr>
          <w:rFonts w:eastAsia="Times New Roman" w:ascii="Times New Roman" w:hAnsi="Times New Roman"/>
          <w:lang w:val="ru-RU" w:bidi="zxx"/>
        </w:rPr>
        <w:t xml:space="preserve"> </w:t>
      </w:r>
      <w:r>
        <w:rPr>
          <w:rFonts w:ascii="Times New Roman" w:hAnsi="Times New Roman"/>
          <w:lang w:bidi="zxx"/>
        </w:rPr>
        <w:t>фактично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Програму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профінансовано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на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загальну</w:t>
      </w:r>
      <w:r>
        <w:rPr>
          <w:rFonts w:eastAsia="Times New Roman" w:ascii="Times New Roman" w:hAnsi="Times New Roman"/>
          <w:lang w:bidi="zxx"/>
        </w:rPr>
        <w:t xml:space="preserve"> </w:t>
      </w:r>
      <w:r>
        <w:rPr>
          <w:rFonts w:ascii="Times New Roman" w:hAnsi="Times New Roman"/>
          <w:lang w:bidi="zxx"/>
        </w:rPr>
        <w:t>суму</w:t>
      </w:r>
      <w:r>
        <w:rPr>
          <w:rFonts w:eastAsia="Times New Roman" w:ascii="Times New Roman" w:hAnsi="Times New Roman"/>
          <w:sz w:val="30"/>
          <w:szCs w:val="30"/>
          <w:lang w:bidi="zxx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uk-UA" w:bidi="zxx"/>
        </w:rPr>
        <w:t>11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uk-UA" w:bidi="zxx"/>
        </w:rPr>
        <w:t>396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uk-UA" w:bidi="zxx"/>
        </w:rPr>
        <w:t>,032</w:t>
      </w:r>
      <w:r>
        <w:rPr>
          <w:rFonts w:ascii="Times New Roman" w:hAnsi="Times New Roman"/>
          <w:b w:val="false"/>
          <w:bCs w:val="false"/>
          <w:lang w:bidi="zxx"/>
        </w:rPr>
        <w:t>т</w:t>
      </w:r>
      <w:r>
        <w:rPr>
          <w:rFonts w:ascii="Times New Roman" w:hAnsi="Times New Roman"/>
          <w:lang w:bidi="zxx"/>
        </w:rPr>
        <w:t>ис.грн,</w:t>
      </w:r>
      <w:r>
        <w:rPr>
          <w:rFonts w:eastAsia="Times New Roman" w:ascii="Times New Roman" w:hAnsi="Times New Roman"/>
          <w:lang w:bidi="zxx"/>
        </w:rPr>
        <w:t xml:space="preserve"> що було обумовлено об’єктивними причинами.</w:t>
      </w:r>
    </w:p>
    <w:p>
      <w:pPr>
        <w:sectPr>
          <w:type w:val="nextPage"/>
          <w:pgSz w:w="11906" w:h="16838"/>
          <w:pgMar w:left="1134" w:right="1134" w:header="0" w:top="744" w:footer="0" w:bottom="113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tabs>
          <w:tab w:val="left" w:pos="0" w:leader="none"/>
          <w:tab w:val="left" w:pos="56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left" w:pos="5085" w:leader="none"/>
        </w:tabs>
        <w:ind w:left="4518" w:right="0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ФІНАНСУВАННЯ ЗАВДАНЬ ТА ЗАХОДІВ ПРОГРАМИ</w:t>
      </w:r>
    </w:p>
    <w:p>
      <w:pPr>
        <w:pStyle w:val="Normal"/>
        <w:tabs>
          <w:tab w:val="left" w:pos="5085" w:leader="none"/>
        </w:tabs>
        <w:ind w:left="4518" w:right="0" w:hanging="0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tbl>
      <w:tblPr>
        <w:tblW w:w="15014" w:type="dxa"/>
        <w:jc w:val="left"/>
        <w:tblInd w:w="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</w:tblPr>
      <w:tblGrid>
        <w:gridCol w:w="1606"/>
        <w:gridCol w:w="3992"/>
        <w:gridCol w:w="1524"/>
        <w:gridCol w:w="1441"/>
        <w:gridCol w:w="1284"/>
        <w:gridCol w:w="1399"/>
        <w:gridCol w:w="1371"/>
        <w:gridCol w:w="2395"/>
      </w:tblGrid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Найменування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завдання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Найменування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заходу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Виконавець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Джерела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фінансування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Планові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обсяги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фінансування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рік,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тис.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грн.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Фактичні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обсяги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фінансування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2019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рік,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тис.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грн.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Факт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до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плану,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Виконано/не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виконано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(причини)</w:t>
            </w:r>
          </w:p>
        </w:tc>
      </w:tr>
      <w:tr>
        <w:trPr>
          <w:trHeight w:val="866" w:hRule="atLeast"/>
        </w:trPr>
        <w:tc>
          <w:tcPr>
            <w:tcW w:w="16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Забезпечення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населення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міста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всіма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видами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державної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2.1.Компенсація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додаткових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витрат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громадянам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житлово-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комунальні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послуги.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 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9677,556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-100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Не виконано. Не виділені кошторисні призначення</w:t>
            </w:r>
          </w:p>
        </w:tc>
      </w:tr>
      <w:tr>
        <w:trPr>
          <w:trHeight w:val="906" w:hRule="atLeast"/>
        </w:trPr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2.2.Відшкодування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витрат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згідно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Порядку,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затвердженому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Постановою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КМУ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558від29.04.2004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р.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 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shd w:fill="FFFFFF" w:val="clear"/>
              </w:rPr>
              <w:t>870,1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shd w:fill="FFFFFF" w:val="clear"/>
                <w:lang w:val="uk-UA"/>
              </w:rPr>
              <w:t>984,966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shd w:fill="FFFFFF" w:val="clear"/>
                <w:lang w:val="uk-UA"/>
              </w:rPr>
              <w:t>113,2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</w:p>
        </w:tc>
      </w:tr>
      <w:tr>
        <w:trPr>
          <w:trHeight w:val="1110" w:hRule="atLeast"/>
        </w:trPr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2.3.Компенсація власникам автостоянок вартості послуг із зберігання транспортних засобів осіб з інвалідністю, членів їх сімей, законних представників осіб з інвалідністю (дітей з інвалідністю), підприємств, установ, організацій, громадських організацій осіб з інвалідністю та сфери соціального захисту населення, наданих безкоштовно.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 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32,4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9,285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28,66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Виконано за зверненнями 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2.4.Надання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додаткових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пільг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особам,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звільненим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місць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позбавлення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волі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або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засуджені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покарань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язаних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позбавленням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вол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і,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вигляді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часткового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скасування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адміністративного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збору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при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оформленні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внутрішнього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паспорту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громадянина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України(у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разі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втрати,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порчи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тощо).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 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</w:p>
        </w:tc>
      </w:tr>
      <w:tr>
        <w:trPr>
          <w:trHeight w:val="1557" w:hRule="atLeast"/>
        </w:trPr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2.5.Надання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додаткових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пільг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особам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числа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ветеранів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Великої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Вітчизняної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війни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вигляді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часткового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скасування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адміністративного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збору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при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оформленні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внутрішнього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паспорту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громадянина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України(у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разі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втрати,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порчи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тощо).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 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2.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6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.Компенсація членам сімей осіб, які визначені у п.3.12 цього рішення, або відшкодування підприємствам (організаціям) на встановлення пам’ятника, не більше 8.0тис.грн.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 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16,0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40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 за зверненнями</w:t>
            </w:r>
          </w:p>
        </w:tc>
      </w:tr>
      <w:tr>
        <w:trPr/>
        <w:tc>
          <w:tcPr>
            <w:tcW w:w="16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3.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Матеріальна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натуральна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допомога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3.1.Надання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одноразової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грошової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мешканцям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міста,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опинились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складних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життєвих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обставинах (за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зверненням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громадян).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4740,0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5559,10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val="uk-UA"/>
              </w:rPr>
              <w:t>117,28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3.2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грошової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родичам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померлих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язку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із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скрутним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становищем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441,0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122,5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3.3.Надання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натуральної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вигляді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продуктових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наборів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гостро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потребуючим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мешканцям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міста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lang w:val="uk-UA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212,364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142,99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67,29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за зверненнями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3.4.Надання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одноразової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матеріальної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сім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осіб,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загинули,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визначені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абзаці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п.1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ст10.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Закону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України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Про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статус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ветеранів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війни,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гарантії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їх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захисту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числа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воїнів-інтернаціоналістів,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нагоди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річниці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виведення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військ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Афганістану)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35,0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70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 за зверненнями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3.5.Надання щорічної одноразової матеріальної допомоги особам з інвалідністю зазначених у п.7ст.7 Закону України “Про статус ветеранів війни, гарантії їх соціального захисту” 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350,0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347,0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99,14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повністю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зверненням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3.6.Надання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щорічної одноразової матеріальної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інвалідністю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загального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захворювання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числа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учасників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бойових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дій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(воїни-інтернаціоналісти).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75,0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34,5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45,33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повністю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зверненнями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3.7.Надання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щорічної одноразової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матеріальної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вдовам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померлих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осіб з інвалідністю внаслідок війни п.2 ст.10 Закону України “Про статус ветеранів війни, гарантії їх соціального захисту”.(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числа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воїнів-інтернаціоналістів)</w:t>
            </w:r>
          </w:p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90,0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55,56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 за зверненнями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3.8.Надання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щорічної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одноразової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матеріальної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вдовам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померлих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учасників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бойових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дій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(воїнів-інтернаціоналістів).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30,0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19,5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65,0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повністю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зверненнями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3.9.Надання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матеріальної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мешканцям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міста,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яким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виповнилось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100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років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більше.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25,0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60,0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отримали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особи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розмірі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,0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тис.грн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особу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згідно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Положення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про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порядок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одноразової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матеріальної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громадянам,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тимчасово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відчувають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матеріальну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скруту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громадянам,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яким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виповнилось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100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більше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років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.</w:t>
            </w:r>
          </w:p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3.10.Забезпечення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матеріальної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вдовам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померлих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ліквідаторів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аварії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ЧАЕС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смерть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язана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наслідками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Чорнобильської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катастрофи.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</w:t>
            </w:r>
          </w:p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90,0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51,5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56,7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 за зверненнями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3.11.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матеріальної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сім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разі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смерті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учасника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ліквідації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аварії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ЧАЕС.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45,0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-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язку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відсутністю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звернень.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3.12.Надання одноразової  матеріальної допомоги сім’ям осіб, зазначених у абзацах 4-8 п.1 ст. 10 Закону України про статус ветеранів війни, гарантії їх соціального захисту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 xml:space="preserve"> (з числа учасників АТО).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75,0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30,0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40,0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зверненнями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3.13.Надання одноразової матеріальної допомоги особам, зазначеним у п19;20 ст. 6 Закону України про статус ветеранів війни, гарантії їх соціального захисту та отримали поранення, контузію, каліцтво одержане під час безпосередньої участі в АТО. 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100,0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10,0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10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зверненням (по допомогу звернулась 1 особа)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3.14. Надання щоквартальної матеріальної допомоги дітям загиблих осіб, визначених у п.3.12 цього рішення, у розмірі 0,5тис.грн на місяць на дитину, до досягнення 18років.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36,0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60,0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Виконано. Допомогу надано 6 дітям (за зверненнями)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.Урочисте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вшанування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сімей,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народилась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двійня,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трійня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або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більше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дітей.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100,0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90,0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90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 за зверненнями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3.16.Урочисте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привітання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жінок,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яким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присвоєно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Почесне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звання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«Мати-героїня».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-100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У 2019 році Почесне звання”Мати-героїня” не присвоювалось.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.Поліпшення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умов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життя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одиноких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ветеранів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усіх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категорій(особи,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знаходяться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обслуговуванні)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56,632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64,01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113,03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</w:t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4.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Медичне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забезпечення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4.1.Соціально-медична підтримка ветеранів війни, учасників бойових дій, осіб з інвалідністю внаслідок війни та сімей загиблих з числа воїнів-інтернаціоналістів(згідно Постанови КМУ№34 від 27січня 2016року).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УОЗ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535,92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291,491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54,4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 за зверненнями</w:t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4.2. Соціально-медична підтримка дітей хворих на цукровий діабет.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УОЗ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3112,0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3112,0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100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 xml:space="preserve">Виконано. </w:t>
            </w:r>
          </w:p>
        </w:tc>
      </w:tr>
      <w:tr>
        <w:trPr/>
        <w:tc>
          <w:tcPr>
            <w:tcW w:w="16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5.Життя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суспільстві.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Освіта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.1.Сприяння у роботі клубу “Надвечір’я”.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Територіальний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центр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42,0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37,0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88,1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Виконано.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4"/>
              <w:snapToGrid w:val="false"/>
              <w:spacing w:before="0" w:after="12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5.2.Виготовлення та розповсюдження друкованої продукції (плакатів, буклетів, листівок, календарів) з питань попередження насильства, протидії торгівлі людьми, гендерної рівності.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1,69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93,9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Виконано. Розповсюджено друковану  продукцію у 27 школах.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5.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Організація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проведення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міської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акції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Готуємо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дітей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школи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для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дітей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пільгової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категорії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9,0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9,0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100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Виконано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5.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4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Організація та проведення свята до Дня Святого Миколая для дітей пільгової категорії, у тому числі дітей , постраждалих внаслідок Чорнобильської катастрофи.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9,0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9,0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100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Виконано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5.5.Оплата нотаріальних послуг, пов’язаних з фінансуванням оформлення права власності на житло, земельну ділянку, на якій розташоване житло, сплатою передбачених законодавством податків, зборів, платежів.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Місцевий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31,410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-100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 xml:space="preserve">Не виконано. Планувалось придбати житло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2 особам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 xml:space="preserve"> з числа дітей-сиріт, придбано житло було для 1 особи. Нотаріальні витрати були здійснені за рахунок продавця житла, у зв’язку з чим були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зекономлен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і бюджетні кошти.</w:t>
            </w:r>
          </w:p>
        </w:tc>
      </w:tr>
    </w:tbl>
    <w:p>
      <w:pPr>
        <w:pStyle w:val="Normal"/>
        <w:tabs>
          <w:tab w:val="left" w:pos="5971" w:leader="none"/>
        </w:tabs>
        <w:ind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tabs>
          <w:tab w:val="left" w:pos="567" w:leader="none"/>
        </w:tabs>
        <w:spacing w:before="0" w:after="28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РЕЗУЛЬТАТИ</w:t>
      </w:r>
      <w:r>
        <w:rPr>
          <w:rFonts w:eastAsia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ВИКОНАННЯ</w:t>
      </w:r>
      <w:r>
        <w:rPr>
          <w:rFonts w:eastAsia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ПРОГРАМИ,</w:t>
      </w:r>
      <w:r>
        <w:rPr>
          <w:rFonts w:eastAsia="Times New Roman" w:ascii="Times New Roman" w:hAnsi="Times New Roman"/>
          <w:b/>
          <w:bCs/>
          <w:sz w:val="26"/>
          <w:szCs w:val="26"/>
        </w:rPr>
        <w:t xml:space="preserve"> ВИЗНАЧЕННЯ ЇЇ ЕФЕКТИВНОСТІ</w:t>
      </w:r>
    </w:p>
    <w:tbl>
      <w:tblPr>
        <w:tblW w:w="15044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</w:tblPr>
      <w:tblGrid>
        <w:gridCol w:w="4529"/>
        <w:gridCol w:w="3930"/>
        <w:gridCol w:w="1963"/>
        <w:gridCol w:w="1440"/>
        <w:gridCol w:w="1319"/>
        <w:gridCol w:w="1862"/>
      </w:tblGrid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показників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виконання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Одиниця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виміру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Очікувані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результати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Фактично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досягнуто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>
        <w:trPr>
          <w:trHeight w:val="655" w:hRule="atLeast"/>
        </w:trPr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2.1.Компенсація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додаткових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витрат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громадянам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житлово-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комунальні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послуги.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9677,556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-9677,556</w:t>
            </w:r>
          </w:p>
        </w:tc>
      </w:tr>
      <w:tr>
        <w:trPr>
          <w:trHeight w:val="381" w:hRule="atLeast"/>
        </w:trPr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виплат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10710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-10710</w:t>
            </w:r>
          </w:p>
        </w:tc>
      </w:tr>
      <w:tr>
        <w:trPr>
          <w:trHeight w:val="616" w:hRule="atLeast"/>
        </w:trPr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Відшкодування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оплату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квартири,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комунальних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межах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норм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споживання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рік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-0,904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>
        <w:trPr>
          <w:trHeight w:val="618" w:hRule="atLeast"/>
        </w:trPr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 додаткових пільг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2.2.Відшкодування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витрат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надані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послуги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згідно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Порядку,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затвердженому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Постановою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КМУ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558від29.04.2004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р.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870,1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984,966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114,866</w:t>
            </w:r>
          </w:p>
        </w:tc>
      </w:tr>
      <w:tr>
        <w:trPr>
          <w:trHeight w:val="553" w:hRule="atLeast"/>
        </w:trPr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виплат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396" w:hRule="atLeast"/>
        </w:trPr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Розмір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рік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0,2(з урахуванням поштового збору)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(з урахуванням поштового збору)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0,03</w:t>
            </w:r>
          </w:p>
        </w:tc>
      </w:tr>
      <w:tr>
        <w:trPr>
          <w:trHeight w:val="490" w:hRule="atLeast"/>
        </w:trPr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Виплати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призначеної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113,2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13,2</w:t>
            </w:r>
          </w:p>
        </w:tc>
      </w:tr>
      <w:tr>
        <w:trPr>
          <w:trHeight w:val="606" w:hRule="atLeast"/>
        </w:trPr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2.3.Компенсація власникам автостоянок вартості послуг із зберігання транспортних засобів осіб з інвалідністю, членів їх сімей, законних представників осіб з інвалідністю (дітей з інвалідністю), підприємств, установ, організацій, громадських організацій осіб з інвалідністю та сфери соціального захисту населення, наданих безкоштовно.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uk-UA"/>
              </w:rPr>
              <w:t>32,4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uk-UA"/>
              </w:rPr>
              <w:t>9,285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-23,115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К-ть осіб, що отримали послуги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Компенсація вартості 1 послуги із зберігання на рік.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uk-UA"/>
              </w:rPr>
              <w:t>6,48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uk-UA"/>
              </w:rPr>
              <w:t>3,095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-3,385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Повне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із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зберігання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транспортних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засобів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наданих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безкоштовно.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-71,34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2.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6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.Компенсація членам сімей осіб, які визначені у п.3.12 цього рішення, або відшкодування підприємствам (організаціям) на встановлення пам’ятника, не більше 8.0тис.грн.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-24,0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осіб, які отримали 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Розмір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 підтримка сімей загиблих учасників АТО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3.1.Надання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одноразової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грошової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мешканцям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міста,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опинились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складних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життєвих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обставинах(за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зверненням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громадян).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5559,1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819,1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осіб, які отримали виплати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Витрати з бюджету 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особу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1,68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 якості життя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117,28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17,28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3.2.Надання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грошової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родичам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померлих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із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скрутним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становищем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осіб, які отримали 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Витрати з бюджету  на 1 особу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Надання матеріальної 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родичам померлих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3.3.Надання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натуральної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допомоги,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вигляді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продуктових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наборів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гостро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потребуючим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мешканцям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міста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212,364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142,99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-69,37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осіб, які звернулися по натуральну допомогу у зв’язку із скрутним становищем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-860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 (вартість 1 продуктового набору)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0,0694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-0,003</w:t>
            </w:r>
          </w:p>
        </w:tc>
      </w:tr>
      <w:tr>
        <w:trPr>
          <w:trHeight w:val="704" w:hRule="atLeast"/>
        </w:trPr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натуральної допомоги у вигляді продуктових наборів мешканцям міста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-32,7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3.4.Надання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одноразової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матеріальної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сім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осіб,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загинули,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визначені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абзаці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п.1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ст10.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Закону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України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Про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статус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ветеранів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війни,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гарантії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їх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соціального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захисту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числа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воїнів-інтернаціоналістів,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нагоди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річниці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виведення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військ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Афганістану)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ind w:left="-10" w:right="-55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35,0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-15,0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потребують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3.5.Надання одноразової матеріальної допомоги особам з інвалідністю зазначених у п.7ст.7 Закону України “Про статус ветеранів війни, гарантії їх соціального захисту” 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 особам з інвалідністю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99,14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0,86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3.6.Надання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щорічної одноразової матеріальної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інвалідністю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загального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захворювання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числа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учасників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бойових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дій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(воїни-інтернаціоналісти).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-40,5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потребують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-54</w:t>
            </w:r>
          </w:p>
        </w:tc>
      </w:tr>
      <w:tr>
        <w:trPr>
          <w:trHeight w:val="312" w:hRule="atLeast"/>
        </w:trPr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3.7.Надання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матеріальної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вдовам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померлих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осіб з інвалідністю внаслідок війни п.2 ст.10 Закону України “Про статус ветеранів війни, гарантії їх соціального захисту”.(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числа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воїнів-інтернаціоналістів)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90,0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-40,0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потребують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55,5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-44,44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3.8.Надання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одноразової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матеріальної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вдовам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померлих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учасників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бойових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дій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(воїнів-інтернаціоналістів).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19,5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10,5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потребують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-35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3.9.Надання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матеріальної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мешканцям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міста,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яким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виповнилось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100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років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більше.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-10,0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Кількість осіб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Витрати на одну 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 та допомога довгожителям міста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-40</w:t>
            </w:r>
          </w:p>
        </w:tc>
      </w:tr>
      <w:tr>
        <w:trPr>
          <w:trHeight w:val="628" w:hRule="atLeast"/>
        </w:trPr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3.10.Забезпечення надання матеріальної допомоги вдовам померлих ліквідаторів аварії на ЧАЕС , смерть яких пов’язана з наслідками Чорнобильської катастрофи.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uk-UA"/>
              </w:rPr>
              <w:t>51,5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uk-UA"/>
              </w:rPr>
              <w:t>-38,5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Підтримка осіб, які потребують  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57,22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-42,78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3.11.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адання матеріальної допомоги сім’ям у разі смерті учасника ліквідації аварії на ЧАЕС.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-45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 підтримка осіб зазначеної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3.12.Надання одноразової матеріальної допомоги сім’ям осіб, зазначених у абзацах 4-8 п.1 ст. 10 Закону України про статус ветеранів війни, гарантії їх соціального захисту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 xml:space="preserve"> (з числа учасників АТО).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-45,0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отримали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допомогу.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-ть</w:t>
            </w: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Виплати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Додаткова підтримка сімей загиблих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-60,0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3.13.Надання одноразової матеріальної допомоги особам, зазначеним у п19;20 ст. 6 Закону України про статус ветеранів війни, гарантії їх соціального захисту та отримали поранення, контузію, каліцтво одержане під час безпосередньої участі в АТО.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-90,0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отримують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-9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1 особу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>
            <w:pPr>
              <w:pStyle w:val="Style19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Додаткова підтримка осіб, які приймали участь в АТО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-90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3.14. Надання щоквартальної матеріальної допомоги дітям загиблих осіб, визначених у п.3.12 цього рішення, у розмірі 0,5тис.грн на місяць на дитину, до досягнення 18років.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-24,0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отримують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1 особу на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>
            <w:pPr>
              <w:pStyle w:val="Style19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Додаткова підтримка сімей загиблих осіб під час проведення АТО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-40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.Урочисте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вшанування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сімей,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народилась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двійня,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трійня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або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більше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дітей.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пільгової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категорії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Витрати з бюджету на 1 особу.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>
            <w:pPr>
              <w:pStyle w:val="Style19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Допомога сім’ям в яких народилась двійня, трійня або більше дітей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3.16.Урочисте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привітання жінок, яким присвоєно Почесне звання «Мати-героїня».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-30,0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 зазначеної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Показник 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Витрати з бюджету на 1особу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Поліпшення якості життя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.Поліпшення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умов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життя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одиноких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ветеранів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усіх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категорій (особи,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які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знаходяться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обслуговуванні)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56,632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64,01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7,38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 зазначеної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1особу.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(середня вартість)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0,081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0,173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>
            <w:pPr>
              <w:pStyle w:val="Style19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Підтримка осіб, які знаходяться на обслуговуванні у Територіальному центрі соціального обслуговування (надання соціальних послуг)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13,03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4.1.Соціально-медична підтримка ветеранів війни, учасників бойових дій, осіб з інвалідністю внаслідок війни та сімей загиблих з числа воїнів-інтернаціоналістів(згідно Постанови КМУ№34 від 27січня 2016року).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535,92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291,491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-244,43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 яким надано допомогу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-227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-0,16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Зниження рівня захворюваності серед ветеранів війни охоплених заходами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-45,5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4.2. Соціально-медична підтримка дітей хворих на цукровий діабет.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3112,0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осіб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охоплених заходом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особу (на рік)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81,89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81,89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Допомога  </w:t>
            </w:r>
            <w:r>
              <w:rPr>
                <w:rFonts w:ascii="Times New Roman" w:hAnsi="Times New Roman"/>
                <w:sz w:val="20"/>
                <w:szCs w:val="20"/>
              </w:rPr>
              <w:t>сім</w:t>
            </w: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ям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 з дітьми хворими на цукровий діабет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.1.Сприяння у роботі клубу “Надвечір’я”.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-5,0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пільгової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категорії.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бюджету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-0,06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-11,9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4"/>
              <w:snapToGrid w:val="false"/>
              <w:spacing w:before="0" w:after="12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5.2.Виготовлення та розповсюдження друкованої продукції (плакатів, буклетів, листівок, календарів) з питань попередження насильства, протидії торгівлі людьми, гендерної рівності.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-0,11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шкіл, в яких була розповсюджена продукція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1( плакат, буклет)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0,066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-0,003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Запобігання насильства в сім’ї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5.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Організація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проведення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міської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акції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Готуємо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дітей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до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школи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для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дітей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пільгової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категорії</w:t>
            </w:r>
          </w:p>
          <w:p>
            <w:pPr>
              <w:pStyle w:val="Style19"/>
              <w:snapToGrid w:val="false"/>
              <w:spacing w:before="0" w:after="12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Кіл-тьосіб охоплених заходами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Витратина 1 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Охоплення заходом 30 дітей пільгової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5.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4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Організація та проведення свята до Дня Святого Миколая для дітей пільгової категорії, у тому числі дітей , постраждалих внаслідок Чорнобильської катастрофи.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охоплених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заходом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Витрати з бюджету на 1 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Проведення свткових заходів для 60 дітей пільгової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</w:rPr>
              <w:t>5.5.Оплата нотаріальних послуг, пов’язаних з фінансуванням оформлення права власності на житло, земельну ділянку, на якій розташоване житло, сплатою передбачених законодавством податків, зборів, платежів.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-31,410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>
            <w:pPr>
              <w:pStyle w:val="Style19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осіб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</w:t>
            </w:r>
          </w:p>
        </w:tc>
      </w:tr>
      <w:tr>
        <w:trPr>
          <w:trHeight w:val="594" w:hRule="atLeast"/>
        </w:trPr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Витрати з бюджету на оформлення 1 послуги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15,7045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-15,7045</w:t>
            </w:r>
          </w:p>
        </w:tc>
      </w:tr>
      <w:tr>
        <w:trPr/>
        <w:tc>
          <w:tcPr>
            <w:tcW w:w="4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Style19"/>
              <w:snapToGrid w:val="false"/>
              <w:jc w:val="both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>
            <w:pPr>
              <w:pStyle w:val="Style19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Забезпечення житлом</w:t>
            </w:r>
            <w:r>
              <w:rPr>
                <w:rFonts w:eastAsia="Times New Roman"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особи з числа дітей- сиріт, дітей позбавлених батьківського піклування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</w:tr>
    </w:tbl>
    <w:p>
      <w:pPr>
        <w:pStyle w:val="Normal"/>
        <w:tabs>
          <w:tab w:val="left" w:pos="56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56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eastAsia="Times New Roman" w:ascii="Times New Roman" w:hAnsi="Times New Roman"/>
          <w:sz w:val="24"/>
          <w:szCs w:val="24"/>
        </w:rPr>
        <w:t xml:space="preserve">Секретар ради </w:t>
        <w:tab/>
        <w:tab/>
        <w:tab/>
        <w:tab/>
        <w:tab/>
        <w:tab/>
        <w:tab/>
        <w:tab/>
        <w:tab/>
        <w:tab/>
        <w:tab/>
        <w:t>Вячеслав ТКАЧУК</w:t>
      </w:r>
    </w:p>
    <w:p>
      <w:pPr>
        <w:pStyle w:val="Normal"/>
        <w:tabs>
          <w:tab w:val="left" w:pos="567" w:leader="none"/>
        </w:tabs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744" w:footer="0" w:bottom="113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/>
      <w:spacing w:before="240" w:after="60"/>
      <w:ind w:left="0" w:right="0" w:hanging="0"/>
      <w:outlineLvl w:val="0"/>
    </w:pPr>
    <w:rPr>
      <w:rFonts w:ascii="Arial" w:hAnsi="Arial" w:cs="Arial"/>
      <w:b/>
      <w:bC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Normal"/>
    <w:qFormat/>
    <w:pPr>
      <w:jc w:val="center"/>
    </w:pPr>
    <w:rPr>
      <w:b/>
      <w:bCs/>
      <w:lang w:val="uk-U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LibreOffice/5.2.4.2$Windows_x86 LibreOffice_project/3d5603e1122f0f102b62521720ab13a38a4e0eb0</Application>
  <Pages>15</Pages>
  <Words>3041</Words>
  <Characters>20158</Characters>
  <CharactersWithSpaces>22482</CharactersWithSpaces>
  <Paragraphs>910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2020-03-03T09:38:00Z</dcterms:created>
  <dc:creator/>
  <dc:description/>
  <dc:language>ru-RU</dc:language>
  <cp:lastModifiedBy/>
  <cp:lastPrinted>2020-03-19T16:44:05Z</cp:lastPrinted>
  <dcterms:modified xsi:type="dcterms:W3CDTF">2020-03-19T16:44:11Z</dcterms:modified>
  <cp:revision>18</cp:revision>
  <dc:subject/>
  <dc:title/>
</cp:coreProperties>
</file>