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24" w:rsidRDefault="00194E24" w:rsidP="000B60C8">
      <w:pPr>
        <w:ind w:left="-1701" w:firstLine="1701"/>
        <w:jc w:val="center"/>
        <w:rPr>
          <w:b/>
          <w:sz w:val="28"/>
          <w:szCs w:val="28"/>
        </w:rPr>
      </w:pPr>
      <w:r w:rsidRPr="009D48E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Є</w:t>
      </w:r>
      <w:r w:rsidRPr="009D48E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Є</w:t>
      </w:r>
      <w:r w:rsidRPr="009D48EF">
        <w:rPr>
          <w:b/>
          <w:sz w:val="28"/>
          <w:szCs w:val="28"/>
        </w:rPr>
        <w:t>РОДОНЕЦЬКА</w:t>
      </w:r>
      <w:r>
        <w:rPr>
          <w:b/>
          <w:sz w:val="28"/>
          <w:szCs w:val="28"/>
        </w:rPr>
        <w:t xml:space="preserve"> МІСЬКА РАДА </w:t>
      </w:r>
    </w:p>
    <w:p w:rsidR="00194E24" w:rsidRDefault="00194E24" w:rsidP="000B6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СЬОМОГО СКЛИКАННЯ</w:t>
      </w:r>
    </w:p>
    <w:p w:rsidR="00C85710" w:rsidRPr="00C569DE" w:rsidRDefault="00C85710" w:rsidP="00C85710">
      <w:pPr>
        <w:pStyle w:val="a4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Шістдесят третя</w:t>
      </w:r>
      <w:r w:rsidRPr="00C569D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позачергова</w:t>
      </w:r>
      <w:r w:rsidRPr="00C569DE">
        <w:rPr>
          <w:sz w:val="28"/>
          <w:szCs w:val="28"/>
          <w:lang w:val="uk-UA"/>
        </w:rPr>
        <w:t>) сесія</w:t>
      </w:r>
    </w:p>
    <w:p w:rsidR="00194E24" w:rsidRDefault="00194E24" w:rsidP="000B6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№ </w:t>
      </w:r>
      <w:r w:rsidR="0093063B">
        <w:rPr>
          <w:b/>
          <w:sz w:val="28"/>
          <w:szCs w:val="28"/>
        </w:rPr>
        <w:t>3691</w:t>
      </w:r>
    </w:p>
    <w:p w:rsidR="00194E24" w:rsidRDefault="00194E24" w:rsidP="00194E24">
      <w:pPr>
        <w:jc w:val="center"/>
        <w:rPr>
          <w:b/>
          <w:sz w:val="28"/>
          <w:szCs w:val="28"/>
        </w:rPr>
      </w:pPr>
    </w:p>
    <w:p w:rsidR="00194E24" w:rsidRDefault="00C85710" w:rsidP="00194E24">
      <w:pPr>
        <w:rPr>
          <w:b/>
        </w:rPr>
      </w:pPr>
      <w:r>
        <w:rPr>
          <w:b/>
        </w:rPr>
        <w:t>« 10 « травня</w:t>
      </w:r>
      <w:r w:rsidR="00194E24">
        <w:rPr>
          <w:b/>
        </w:rPr>
        <w:t xml:space="preserve"> 2019 року</w:t>
      </w:r>
      <w:r w:rsidR="00194E24">
        <w:rPr>
          <w:b/>
        </w:rPr>
        <w:br/>
        <w:t xml:space="preserve">м. </w:t>
      </w:r>
      <w:proofErr w:type="spellStart"/>
      <w:r w:rsidR="00194E24">
        <w:rPr>
          <w:b/>
        </w:rPr>
        <w:t>Сєвєродонецьк</w:t>
      </w:r>
      <w:proofErr w:type="spellEnd"/>
    </w:p>
    <w:p w:rsidR="00194E24" w:rsidRDefault="00194E24" w:rsidP="00194E24"/>
    <w:p w:rsidR="00194E24" w:rsidRDefault="00194E24" w:rsidP="00194E24">
      <w:r w:rsidRPr="00EB14AD">
        <w:t xml:space="preserve">Про </w:t>
      </w:r>
      <w:r>
        <w:t xml:space="preserve">прийняття </w:t>
      </w:r>
      <w:r w:rsidRPr="00EB14AD">
        <w:t>з</w:t>
      </w:r>
      <w:r>
        <w:t xml:space="preserve">вернення до в. о. голови </w:t>
      </w:r>
    </w:p>
    <w:p w:rsidR="00194E24" w:rsidRDefault="00194E24" w:rsidP="00194E24">
      <w:r>
        <w:t xml:space="preserve">Луганської обласної державної адміністрації – керівника </w:t>
      </w:r>
    </w:p>
    <w:p w:rsidR="00194E24" w:rsidRDefault="00194E24" w:rsidP="00194E24">
      <w:r>
        <w:t>обласної військово-цивільної адміністрації Філя С.А.</w:t>
      </w:r>
    </w:p>
    <w:p w:rsidR="00194E24" w:rsidRDefault="00194E24" w:rsidP="00194E24">
      <w:pPr>
        <w:rPr>
          <w:sz w:val="28"/>
        </w:rPr>
      </w:pPr>
    </w:p>
    <w:p w:rsidR="00194E24" w:rsidRPr="00A35286" w:rsidRDefault="00194E24" w:rsidP="00194E24">
      <w:pPr>
        <w:ind w:firstLine="708"/>
        <w:jc w:val="both"/>
      </w:pPr>
      <w:r w:rsidRPr="00A35286">
        <w:t>Керуючись ст.</w:t>
      </w:r>
      <w:r>
        <w:t xml:space="preserve"> 59</w:t>
      </w:r>
      <w:r w:rsidRPr="00A35286">
        <w:t xml:space="preserve"> Закону України </w:t>
      </w:r>
      <w:r>
        <w:t>«</w:t>
      </w:r>
      <w:r w:rsidRPr="00A35286">
        <w:t>Про місцеве самоврядування в Україні</w:t>
      </w:r>
      <w:r>
        <w:t xml:space="preserve">, </w:t>
      </w:r>
      <w:proofErr w:type="spellStart"/>
      <w:r w:rsidRPr="00A35286">
        <w:t>Сєвєродонецька</w:t>
      </w:r>
      <w:proofErr w:type="spellEnd"/>
      <w:r w:rsidRPr="00A35286">
        <w:t xml:space="preserve"> міська рада</w:t>
      </w:r>
    </w:p>
    <w:p w:rsidR="00194E24" w:rsidRPr="00A35286" w:rsidRDefault="00194E24" w:rsidP="00194E24">
      <w:pPr>
        <w:jc w:val="both"/>
      </w:pPr>
    </w:p>
    <w:p w:rsidR="00194E24" w:rsidRPr="005A2D04" w:rsidRDefault="00194E24" w:rsidP="00194E24">
      <w:pPr>
        <w:jc w:val="both"/>
        <w:rPr>
          <w:b/>
        </w:rPr>
      </w:pPr>
      <w:r w:rsidRPr="00A35286">
        <w:t xml:space="preserve">       </w:t>
      </w:r>
      <w:r w:rsidRPr="005A2D04">
        <w:rPr>
          <w:b/>
        </w:rPr>
        <w:t>ВИРІШИЛА:</w:t>
      </w:r>
    </w:p>
    <w:p w:rsidR="00194E24" w:rsidRPr="00A35286" w:rsidRDefault="00194E24" w:rsidP="00194E24">
      <w:pPr>
        <w:jc w:val="both"/>
      </w:pPr>
    </w:p>
    <w:p w:rsidR="00194E24" w:rsidRDefault="00194E24" w:rsidP="002B1CF5">
      <w:pPr>
        <w:numPr>
          <w:ilvl w:val="0"/>
          <w:numId w:val="1"/>
        </w:numPr>
        <w:ind w:left="360" w:hanging="76"/>
        <w:jc w:val="both"/>
      </w:pPr>
      <w:r>
        <w:t xml:space="preserve">Прийняти звернення депутатів </w:t>
      </w:r>
      <w:proofErr w:type="spellStart"/>
      <w:r>
        <w:t>Сєвєродонецької</w:t>
      </w:r>
      <w:proofErr w:type="spellEnd"/>
      <w:r>
        <w:t xml:space="preserve"> міської ради до виконуючого обов’</w:t>
      </w:r>
      <w:r w:rsidRPr="00194E24">
        <w:t>язки</w:t>
      </w:r>
      <w:r>
        <w:t xml:space="preserve"> голови Луганської обласної державної адміністрації – керівника обласної військово-цивільної адміністрації Філя С.А. щодо можливості фінансової участі Луганської обласної державної адміністрації у відновленні дорожньої інфраструктури </w:t>
      </w:r>
      <w:r w:rsidR="000B60C8">
        <w:t xml:space="preserve">міста </w:t>
      </w:r>
      <w:proofErr w:type="spellStart"/>
      <w:r w:rsidR="000B60C8">
        <w:t>Сєвєродонецька</w:t>
      </w:r>
      <w:proofErr w:type="spellEnd"/>
      <w:r>
        <w:t xml:space="preserve"> (Додаток 1).</w:t>
      </w:r>
    </w:p>
    <w:p w:rsidR="00194E24" w:rsidRPr="00A35286" w:rsidRDefault="00194E24" w:rsidP="00194E24">
      <w:pPr>
        <w:numPr>
          <w:ilvl w:val="0"/>
          <w:numId w:val="1"/>
        </w:numPr>
        <w:jc w:val="both"/>
      </w:pPr>
      <w:r>
        <w:t>Рішення підлягає оприлюдненню.</w:t>
      </w:r>
    </w:p>
    <w:p w:rsidR="00194E24" w:rsidRPr="00194E24" w:rsidRDefault="00194E24" w:rsidP="00194E24">
      <w:pPr>
        <w:numPr>
          <w:ilvl w:val="0"/>
          <w:numId w:val="1"/>
        </w:numPr>
        <w:ind w:left="-142" w:firstLine="502"/>
        <w:jc w:val="both"/>
        <w:rPr>
          <w:sz w:val="28"/>
        </w:rPr>
      </w:pPr>
      <w:r w:rsidRPr="00A35286">
        <w:t xml:space="preserve">Контроль за виконанням даного рішення покласти на </w:t>
      </w:r>
      <w:r>
        <w:t>постійну комісію з питань законності, депутатської діяльності і етики.</w:t>
      </w:r>
    </w:p>
    <w:p w:rsidR="00194E24" w:rsidRDefault="00194E24" w:rsidP="00194E24">
      <w:pPr>
        <w:jc w:val="both"/>
      </w:pPr>
    </w:p>
    <w:p w:rsidR="00194E24" w:rsidRDefault="00194E24" w:rsidP="00194E24">
      <w:pPr>
        <w:jc w:val="both"/>
        <w:rPr>
          <w:b/>
        </w:rPr>
      </w:pPr>
      <w:r>
        <w:rPr>
          <w:b/>
        </w:rPr>
        <w:t>Секретар ради,</w:t>
      </w:r>
    </w:p>
    <w:p w:rsidR="00194E24" w:rsidRDefault="00194E24" w:rsidP="00194E24">
      <w:pPr>
        <w:jc w:val="both"/>
        <w:rPr>
          <w:b/>
        </w:rPr>
      </w:pPr>
      <w:r>
        <w:rPr>
          <w:b/>
        </w:rPr>
        <w:t>в.</w:t>
      </w:r>
      <w:r w:rsidR="000B60C8">
        <w:rPr>
          <w:b/>
        </w:rPr>
        <w:t xml:space="preserve"> </w:t>
      </w:r>
      <w:r>
        <w:rPr>
          <w:b/>
        </w:rPr>
        <w:t xml:space="preserve">о.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В.П. Ткачук</w:t>
      </w:r>
    </w:p>
    <w:p w:rsidR="00160804" w:rsidRDefault="00160804"/>
    <w:p w:rsidR="000B60C8" w:rsidRPr="0093063B" w:rsidRDefault="000B60C8" w:rsidP="0093063B">
      <w:pPr>
        <w:shd w:val="clear" w:color="auto" w:fill="FFFFFF" w:themeFill="background1"/>
        <w:spacing w:line="360" w:lineRule="auto"/>
        <w:jc w:val="both"/>
        <w:rPr>
          <w:b/>
          <w:bCs/>
          <w:color w:val="FFFFFF" w:themeColor="background1"/>
        </w:rPr>
      </w:pPr>
      <w:r w:rsidRPr="0093063B">
        <w:rPr>
          <w:b/>
          <w:bCs/>
          <w:color w:val="FFFFFF" w:themeColor="background1"/>
        </w:rPr>
        <w:t>Підготував:</w:t>
      </w:r>
    </w:p>
    <w:p w:rsidR="000B60C8" w:rsidRPr="0093063B" w:rsidRDefault="000B60C8" w:rsidP="0093063B">
      <w:pPr>
        <w:shd w:val="clear" w:color="auto" w:fill="FFFFFF" w:themeFill="background1"/>
        <w:jc w:val="both"/>
        <w:rPr>
          <w:bCs/>
          <w:color w:val="FFFFFF" w:themeColor="background1"/>
        </w:rPr>
      </w:pPr>
      <w:r w:rsidRPr="0093063B">
        <w:rPr>
          <w:bCs/>
          <w:color w:val="FFFFFF" w:themeColor="background1"/>
        </w:rPr>
        <w:t xml:space="preserve">Директор Департаменту економічного </w:t>
      </w:r>
    </w:p>
    <w:p w:rsidR="000B60C8" w:rsidRPr="0093063B" w:rsidRDefault="000B60C8" w:rsidP="0093063B">
      <w:pPr>
        <w:shd w:val="clear" w:color="auto" w:fill="FFFFFF" w:themeFill="background1"/>
        <w:spacing w:line="360" w:lineRule="auto"/>
        <w:jc w:val="both"/>
        <w:rPr>
          <w:bCs/>
          <w:color w:val="FFFFFF" w:themeColor="background1"/>
        </w:rPr>
      </w:pPr>
      <w:r w:rsidRPr="0093063B">
        <w:rPr>
          <w:bCs/>
          <w:color w:val="FFFFFF" w:themeColor="background1"/>
        </w:rPr>
        <w:t>розвитку міської ради</w:t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  <w:t>А.І.Вернер</w:t>
      </w:r>
    </w:p>
    <w:p w:rsidR="000B60C8" w:rsidRPr="0093063B" w:rsidRDefault="000B60C8" w:rsidP="0093063B">
      <w:pPr>
        <w:pStyle w:val="2"/>
        <w:shd w:val="clear" w:color="auto" w:fill="FFFFFF" w:themeFill="background1"/>
        <w:spacing w:line="360" w:lineRule="auto"/>
        <w:rPr>
          <w:b/>
          <w:bCs/>
          <w:color w:val="FFFFFF" w:themeColor="background1"/>
          <w:sz w:val="24"/>
          <w:szCs w:val="24"/>
        </w:rPr>
      </w:pPr>
      <w:r w:rsidRPr="0093063B">
        <w:rPr>
          <w:b/>
          <w:bCs/>
          <w:color w:val="FFFFFF" w:themeColor="background1"/>
          <w:sz w:val="24"/>
          <w:szCs w:val="24"/>
        </w:rPr>
        <w:t>Узгоджено:</w:t>
      </w:r>
    </w:p>
    <w:p w:rsidR="000B60C8" w:rsidRPr="0093063B" w:rsidRDefault="000B60C8" w:rsidP="0093063B">
      <w:pPr>
        <w:shd w:val="clear" w:color="auto" w:fill="FFFFFF" w:themeFill="background1"/>
        <w:jc w:val="both"/>
        <w:rPr>
          <w:bCs/>
          <w:color w:val="FFFFFF" w:themeColor="background1"/>
        </w:rPr>
      </w:pPr>
      <w:r w:rsidRPr="0093063B">
        <w:rPr>
          <w:bCs/>
          <w:color w:val="FFFFFF" w:themeColor="background1"/>
        </w:rPr>
        <w:t>Перший заступник</w:t>
      </w:r>
    </w:p>
    <w:p w:rsidR="000B60C8" w:rsidRPr="0093063B" w:rsidRDefault="000B60C8" w:rsidP="0093063B">
      <w:pPr>
        <w:shd w:val="clear" w:color="auto" w:fill="FFFFFF" w:themeFill="background1"/>
        <w:spacing w:line="360" w:lineRule="auto"/>
        <w:jc w:val="both"/>
        <w:rPr>
          <w:bCs/>
          <w:color w:val="FFFFFF" w:themeColor="background1"/>
        </w:rPr>
      </w:pPr>
      <w:r w:rsidRPr="0093063B">
        <w:rPr>
          <w:bCs/>
          <w:color w:val="FFFFFF" w:themeColor="background1"/>
        </w:rPr>
        <w:t xml:space="preserve">міського голови </w:t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  <w:t>О.Ю.</w:t>
      </w:r>
      <w:proofErr w:type="spellStart"/>
      <w:r w:rsidRPr="0093063B">
        <w:rPr>
          <w:bCs/>
          <w:color w:val="FFFFFF" w:themeColor="background1"/>
        </w:rPr>
        <w:t>Кузьмінов</w:t>
      </w:r>
      <w:proofErr w:type="spellEnd"/>
    </w:p>
    <w:p w:rsidR="000B60C8" w:rsidRPr="0093063B" w:rsidRDefault="000B60C8" w:rsidP="0093063B">
      <w:pPr>
        <w:shd w:val="clear" w:color="auto" w:fill="FFFFFF" w:themeFill="background1"/>
        <w:spacing w:line="360" w:lineRule="auto"/>
        <w:jc w:val="both"/>
        <w:rPr>
          <w:bCs/>
          <w:color w:val="FFFFFF" w:themeColor="background1"/>
        </w:rPr>
      </w:pPr>
      <w:r w:rsidRPr="0093063B">
        <w:rPr>
          <w:bCs/>
          <w:color w:val="FFFFFF" w:themeColor="background1"/>
        </w:rPr>
        <w:t>Секретар ради</w:t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  <w:t>В.П.Ткачук</w:t>
      </w:r>
    </w:p>
    <w:p w:rsidR="000B60C8" w:rsidRPr="0093063B" w:rsidRDefault="000B60C8" w:rsidP="0093063B">
      <w:pPr>
        <w:shd w:val="clear" w:color="auto" w:fill="FFFFFF" w:themeFill="background1"/>
        <w:jc w:val="both"/>
        <w:rPr>
          <w:color w:val="FFFFFF" w:themeColor="background1"/>
        </w:rPr>
      </w:pPr>
      <w:r w:rsidRPr="0093063B">
        <w:rPr>
          <w:bCs/>
          <w:color w:val="FFFFFF" w:themeColor="background1"/>
        </w:rPr>
        <w:t xml:space="preserve">Голова комісії </w:t>
      </w:r>
      <w:r w:rsidRPr="0093063B">
        <w:rPr>
          <w:color w:val="FFFFFF" w:themeColor="background1"/>
        </w:rPr>
        <w:t xml:space="preserve">з питань законності, </w:t>
      </w:r>
    </w:p>
    <w:p w:rsidR="000B60C8" w:rsidRPr="0093063B" w:rsidRDefault="000B60C8" w:rsidP="0093063B">
      <w:pPr>
        <w:shd w:val="clear" w:color="auto" w:fill="FFFFFF" w:themeFill="background1"/>
        <w:spacing w:line="360" w:lineRule="auto"/>
        <w:jc w:val="both"/>
        <w:rPr>
          <w:bCs/>
          <w:color w:val="FFFFFF" w:themeColor="background1"/>
        </w:rPr>
      </w:pPr>
      <w:r w:rsidRPr="0093063B">
        <w:rPr>
          <w:color w:val="FFFFFF" w:themeColor="background1"/>
        </w:rPr>
        <w:t>депутатської діяльності і етики</w:t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</w:r>
      <w:r w:rsidRPr="0093063B">
        <w:rPr>
          <w:bCs/>
          <w:color w:val="FFFFFF" w:themeColor="background1"/>
        </w:rPr>
        <w:tab/>
        <w:t>Ю.С.</w:t>
      </w:r>
      <w:proofErr w:type="spellStart"/>
      <w:r w:rsidRPr="0093063B">
        <w:rPr>
          <w:bCs/>
          <w:color w:val="FFFFFF" w:themeColor="background1"/>
        </w:rPr>
        <w:t>Кочина</w:t>
      </w:r>
      <w:proofErr w:type="spellEnd"/>
    </w:p>
    <w:p w:rsidR="000B60C8" w:rsidRPr="0093063B" w:rsidRDefault="000B60C8" w:rsidP="0093063B">
      <w:pPr>
        <w:shd w:val="clear" w:color="auto" w:fill="FFFFFF" w:themeFill="background1"/>
        <w:rPr>
          <w:color w:val="FFFFFF" w:themeColor="background1"/>
        </w:rPr>
      </w:pPr>
      <w:r w:rsidRPr="0093063B">
        <w:rPr>
          <w:color w:val="FFFFFF" w:themeColor="background1"/>
        </w:rPr>
        <w:t xml:space="preserve">Начальник відділу з юридичних та </w:t>
      </w:r>
    </w:p>
    <w:p w:rsidR="000B60C8" w:rsidRPr="0093063B" w:rsidRDefault="000B60C8" w:rsidP="0093063B">
      <w:pPr>
        <w:shd w:val="clear" w:color="auto" w:fill="FFFFFF" w:themeFill="background1"/>
        <w:spacing w:line="360" w:lineRule="auto"/>
        <w:jc w:val="both"/>
        <w:rPr>
          <w:bCs/>
          <w:color w:val="FFFFFF" w:themeColor="background1"/>
          <w:sz w:val="22"/>
          <w:szCs w:val="22"/>
        </w:rPr>
      </w:pPr>
      <w:r w:rsidRPr="0093063B">
        <w:rPr>
          <w:color w:val="FFFFFF" w:themeColor="background1"/>
        </w:rPr>
        <w:t>правових питань міської ради</w:t>
      </w:r>
      <w:r w:rsidRPr="0093063B">
        <w:rPr>
          <w:color w:val="FFFFFF" w:themeColor="background1"/>
        </w:rPr>
        <w:tab/>
      </w:r>
      <w:r w:rsidRPr="0093063B">
        <w:rPr>
          <w:color w:val="FFFFFF" w:themeColor="background1"/>
        </w:rPr>
        <w:tab/>
      </w:r>
      <w:r w:rsidRPr="0093063B">
        <w:rPr>
          <w:color w:val="FFFFFF" w:themeColor="background1"/>
        </w:rPr>
        <w:tab/>
      </w:r>
      <w:r w:rsidRPr="0093063B">
        <w:rPr>
          <w:color w:val="FFFFFF" w:themeColor="background1"/>
        </w:rPr>
        <w:tab/>
      </w:r>
      <w:r w:rsidRPr="0093063B">
        <w:rPr>
          <w:color w:val="FFFFFF" w:themeColor="background1"/>
        </w:rPr>
        <w:tab/>
      </w:r>
      <w:r w:rsidRPr="0093063B">
        <w:rPr>
          <w:color w:val="FFFFFF" w:themeColor="background1"/>
        </w:rPr>
        <w:tab/>
        <w:t>В.В.</w:t>
      </w:r>
      <w:proofErr w:type="spellStart"/>
      <w:r w:rsidRPr="0093063B">
        <w:rPr>
          <w:color w:val="FFFFFF" w:themeColor="background1"/>
        </w:rPr>
        <w:t>Рудь</w:t>
      </w:r>
      <w:proofErr w:type="spellEnd"/>
    </w:p>
    <w:p w:rsidR="000B60C8" w:rsidRPr="00C721DF" w:rsidRDefault="000B60C8" w:rsidP="000B60C8">
      <w:pPr>
        <w:spacing w:line="360" w:lineRule="auto"/>
        <w:jc w:val="both"/>
        <w:rPr>
          <w:bCs/>
          <w:sz w:val="22"/>
          <w:szCs w:val="22"/>
        </w:rPr>
      </w:pPr>
    </w:p>
    <w:p w:rsidR="00C85710" w:rsidRDefault="00C85710">
      <w:pPr>
        <w:spacing w:after="200" w:line="276" w:lineRule="auto"/>
      </w:pPr>
      <w:r>
        <w:br w:type="page"/>
      </w:r>
    </w:p>
    <w:p w:rsidR="00C85710" w:rsidRDefault="00C85710" w:rsidP="00C85710">
      <w:pPr>
        <w:ind w:left="4956"/>
      </w:pPr>
      <w:r>
        <w:lastRenderedPageBreak/>
        <w:t>Додаток 1</w:t>
      </w:r>
      <w:r>
        <w:br/>
        <w:t xml:space="preserve">до рішення 63 - ї сесії </w:t>
      </w:r>
      <w:proofErr w:type="spellStart"/>
      <w:r>
        <w:t>Сєвєродонецької</w:t>
      </w:r>
      <w:proofErr w:type="spellEnd"/>
      <w:r>
        <w:t xml:space="preserve"> міської ради </w:t>
      </w:r>
      <w:r>
        <w:rPr>
          <w:lang w:val="en-US"/>
        </w:rPr>
        <w:t>V</w:t>
      </w:r>
      <w:r>
        <w:t>І</w:t>
      </w:r>
      <w:r>
        <w:rPr>
          <w:lang w:val="en-US"/>
        </w:rPr>
        <w:t>I</w:t>
      </w:r>
      <w:r w:rsidRPr="00C85710">
        <w:t xml:space="preserve"> </w:t>
      </w:r>
      <w:r>
        <w:t xml:space="preserve">скликання </w:t>
      </w:r>
      <w:r>
        <w:br/>
        <w:t xml:space="preserve">від 10 травня 2019 року № </w:t>
      </w:r>
      <w:r w:rsidR="0093063B">
        <w:t>3691</w:t>
      </w:r>
      <w:r>
        <w:br/>
      </w:r>
    </w:p>
    <w:p w:rsidR="00C85710" w:rsidRDefault="00C85710" w:rsidP="00C857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5710" w:rsidRDefault="00C85710" w:rsidP="00C85710">
      <w:pPr>
        <w:jc w:val="center"/>
        <w:rPr>
          <w:b/>
        </w:rPr>
      </w:pPr>
      <w:r>
        <w:rPr>
          <w:b/>
        </w:rPr>
        <w:t>ЗВЕРНЕННЯ</w:t>
      </w:r>
      <w:r>
        <w:rPr>
          <w:b/>
        </w:rPr>
        <w:br/>
        <w:t xml:space="preserve">депутатів </w:t>
      </w:r>
      <w:proofErr w:type="spellStart"/>
      <w:r>
        <w:rPr>
          <w:b/>
        </w:rPr>
        <w:t>Сєвєродонецької</w:t>
      </w:r>
      <w:proofErr w:type="spellEnd"/>
      <w:r>
        <w:rPr>
          <w:b/>
        </w:rPr>
        <w:t xml:space="preserve"> міської ради </w:t>
      </w:r>
    </w:p>
    <w:p w:rsidR="00C85710" w:rsidRDefault="00C85710" w:rsidP="00C85710">
      <w:pPr>
        <w:jc w:val="center"/>
        <w:rPr>
          <w:b/>
        </w:rPr>
      </w:pPr>
      <w:r>
        <w:rPr>
          <w:b/>
        </w:rPr>
        <w:t>до виконуючого обов’язки голови Луганської обласної державної адміністрації – керівника обласної військово-цивільної адміністрації Філя С.А.</w:t>
      </w:r>
    </w:p>
    <w:p w:rsidR="00C85710" w:rsidRDefault="00C85710" w:rsidP="00C85710">
      <w:pPr>
        <w:jc w:val="center"/>
        <w:rPr>
          <w:b/>
        </w:rPr>
      </w:pPr>
    </w:p>
    <w:p w:rsidR="00C85710" w:rsidRDefault="00C85710" w:rsidP="00C85710">
      <w:pPr>
        <w:jc w:val="center"/>
        <w:rPr>
          <w:b/>
        </w:rPr>
      </w:pPr>
      <w:r>
        <w:rPr>
          <w:b/>
        </w:rPr>
        <w:t>Шановний Сергію Олександровичу!</w:t>
      </w:r>
      <w:r>
        <w:rPr>
          <w:b/>
        </w:rPr>
        <w:br/>
      </w:r>
    </w:p>
    <w:p w:rsidR="00C85710" w:rsidRPr="000B4384" w:rsidRDefault="00C85710" w:rsidP="00C85710">
      <w:pPr>
        <w:jc w:val="both"/>
      </w:pPr>
      <w:r>
        <w:tab/>
      </w:r>
      <w:r w:rsidRPr="000B4384">
        <w:t xml:space="preserve">Ми, депутати </w:t>
      </w:r>
      <w:proofErr w:type="spellStart"/>
      <w:r w:rsidRPr="000B4384">
        <w:t>Сєвєродонецької</w:t>
      </w:r>
      <w:proofErr w:type="spellEnd"/>
      <w:r w:rsidRPr="000B4384">
        <w:t xml:space="preserve"> міської ради </w:t>
      </w:r>
      <w:r w:rsidRPr="000B4384">
        <w:rPr>
          <w:lang w:val="en-US"/>
        </w:rPr>
        <w:t>V</w:t>
      </w:r>
      <w:r w:rsidRPr="000B4384">
        <w:t>І</w:t>
      </w:r>
      <w:r w:rsidRPr="000B4384">
        <w:rPr>
          <w:lang w:val="en-US"/>
        </w:rPr>
        <w:t>I</w:t>
      </w:r>
      <w:r w:rsidRPr="000B4384">
        <w:t xml:space="preserve"> скликання, вкрай стурбовані ситуацією, що склалася у м. </w:t>
      </w:r>
      <w:proofErr w:type="spellStart"/>
      <w:r w:rsidRPr="000B4384">
        <w:t>Сєвєродонецьку</w:t>
      </w:r>
      <w:proofErr w:type="spellEnd"/>
      <w:r w:rsidRPr="000B4384">
        <w:t xml:space="preserve"> з дорожньою інфраструктурою за останні п’ять років.</w:t>
      </w:r>
    </w:p>
    <w:p w:rsidR="00C85710" w:rsidRPr="000B4384" w:rsidRDefault="00C85710" w:rsidP="00C85710">
      <w:pPr>
        <w:jc w:val="both"/>
      </w:pPr>
      <w:r w:rsidRPr="000B4384">
        <w:tab/>
        <w:t xml:space="preserve">Враховуючи численні звернення стурбованих мешканців міста, звертаємось до Вас, як до керівника Луганської ОДА-ОВЦА з пропозицією про об’єднання зусиль щодо спільних скоординованих заходів з поліпшення  стану доріг міста </w:t>
      </w:r>
      <w:proofErr w:type="spellStart"/>
      <w:r w:rsidRPr="000B4384">
        <w:t>Сєвєродонецька</w:t>
      </w:r>
      <w:proofErr w:type="spellEnd"/>
      <w:r w:rsidRPr="000B4384">
        <w:t>.</w:t>
      </w:r>
    </w:p>
    <w:p w:rsidR="00C85710" w:rsidRPr="000B4384" w:rsidRDefault="00C85710" w:rsidP="00C85710">
      <w:pPr>
        <w:jc w:val="both"/>
      </w:pPr>
      <w:r w:rsidRPr="000B4384">
        <w:tab/>
        <w:t xml:space="preserve">Треба  зауважити, що останні п’ять років навантаження на інфраструктурні об’єкти і в першу чергу на дороги </w:t>
      </w:r>
      <w:proofErr w:type="spellStart"/>
      <w:r w:rsidRPr="000B4384">
        <w:t>Сєвєродонецька</w:t>
      </w:r>
      <w:proofErr w:type="spellEnd"/>
      <w:r w:rsidRPr="000B4384">
        <w:t xml:space="preserve"> значно підвищилося, у тому числі через те, що місто отримало фактичний статус обласного центру та прийняло значну кількість внутрішньо-переміщених осіб. Усвідомлюючи внесок цих людей в формування місцевих бюджетів (як міського, так і обласного), підкреслюємо, що задача і міської, і обласної влади спільно працювати над тим, щоб створити сприятливі умови для рекреації всіх мешканців міста.</w:t>
      </w:r>
    </w:p>
    <w:p w:rsidR="00C85710" w:rsidRPr="000B4384" w:rsidRDefault="00C85710" w:rsidP="00C85710">
      <w:pPr>
        <w:jc w:val="both"/>
      </w:pPr>
      <w:r w:rsidRPr="000B4384">
        <w:tab/>
        <w:t xml:space="preserve">Слід зазначити, що навантаження на автомобільні дороги та тротуари </w:t>
      </w:r>
      <w:proofErr w:type="spellStart"/>
      <w:r w:rsidRPr="000B4384">
        <w:t>Сєвєродонецька</w:t>
      </w:r>
      <w:proofErr w:type="spellEnd"/>
      <w:r w:rsidRPr="000B4384">
        <w:t>, яке відбулось через зростання кількості автотранспорту в місті, що фактично виконує функції обласного центру, зросло в кілька разів, що призводить до значного руйнування дорожньої інфраструктури міста.</w:t>
      </w:r>
    </w:p>
    <w:p w:rsidR="00C85710" w:rsidRPr="000B4384" w:rsidRDefault="00C85710" w:rsidP="00C85710">
      <w:pPr>
        <w:jc w:val="both"/>
      </w:pPr>
      <w:r w:rsidRPr="000B4384">
        <w:tab/>
        <w:t xml:space="preserve">Зі свого боку </w:t>
      </w:r>
      <w:proofErr w:type="spellStart"/>
      <w:r w:rsidRPr="000B4384">
        <w:t>Сєвєродонецька</w:t>
      </w:r>
      <w:proofErr w:type="spellEnd"/>
      <w:r w:rsidRPr="000B4384">
        <w:t xml:space="preserve"> міська рада у поточному році виділяє кошти і вже зараз проводить капітальний та поточний ремонт доріг міста, але наявних у міському бюджеті коштів вкрай не вистачає для повного відновлення дорожньої інфраструктури міста.</w:t>
      </w:r>
    </w:p>
    <w:p w:rsidR="00C85710" w:rsidRPr="000B4384" w:rsidRDefault="00C85710" w:rsidP="00C85710">
      <w:pPr>
        <w:jc w:val="both"/>
      </w:pPr>
      <w:r w:rsidRPr="000B4384">
        <w:tab/>
        <w:t xml:space="preserve">У зв’язку з вищенаведеним, а також беручи до у ваги, що у 2019 році місто </w:t>
      </w:r>
      <w:proofErr w:type="spellStart"/>
      <w:r w:rsidRPr="000B4384">
        <w:t>Сєвєродонецьк</w:t>
      </w:r>
      <w:proofErr w:type="spellEnd"/>
      <w:r w:rsidRPr="000B4384">
        <w:t xml:space="preserve"> визначає свою 85-ту річницю зі свого заснування, </w:t>
      </w:r>
      <w:r w:rsidRPr="00A463CD">
        <w:rPr>
          <w:rStyle w:val="FontStyle11"/>
        </w:rPr>
        <w:t>звертаємося до Вас з проханням розглянути можливість</w:t>
      </w:r>
      <w:r w:rsidRPr="000B4384">
        <w:rPr>
          <w:rStyle w:val="FontStyle11"/>
        </w:rPr>
        <w:t xml:space="preserve"> </w:t>
      </w:r>
      <w:r w:rsidRPr="000B4384">
        <w:t>фінансової участі Луганської обласної державної адміністрації у відновленні дорожньої інфраструктури обласного центру, а саме виділити кошти з обласного бюджету для капітального ремонту центральних вулиць міста у наступному розмірі.</w:t>
      </w:r>
    </w:p>
    <w:p w:rsidR="00C85710" w:rsidRPr="000B4384" w:rsidRDefault="00C85710" w:rsidP="00C85710">
      <w:pPr>
        <w:jc w:val="both"/>
      </w:pPr>
    </w:p>
    <w:p w:rsidR="00C85710" w:rsidRPr="000B4384" w:rsidRDefault="00C85710" w:rsidP="00C85710">
      <w:pPr>
        <w:jc w:val="both"/>
      </w:pPr>
      <w:r w:rsidRPr="000B4384">
        <w:tab/>
        <w:t xml:space="preserve">Вулиця </w:t>
      </w:r>
      <w:proofErr w:type="spellStart"/>
      <w:r w:rsidRPr="000B4384">
        <w:t>Курчатова</w:t>
      </w:r>
      <w:proofErr w:type="spellEnd"/>
      <w:r w:rsidRPr="000B4384">
        <w:t xml:space="preserve"> – 30 млн. грн..;</w:t>
      </w:r>
    </w:p>
    <w:p w:rsidR="00C85710" w:rsidRPr="000B4384" w:rsidRDefault="00C85710" w:rsidP="00C85710">
      <w:pPr>
        <w:jc w:val="both"/>
      </w:pPr>
      <w:r w:rsidRPr="000B4384">
        <w:t xml:space="preserve">            Проспект Гвардійській – 25 млн. грн..;</w:t>
      </w:r>
    </w:p>
    <w:p w:rsidR="00C85710" w:rsidRPr="000B4384" w:rsidRDefault="00C85710" w:rsidP="00C85710">
      <w:pPr>
        <w:jc w:val="both"/>
      </w:pPr>
      <w:r w:rsidRPr="000B4384">
        <w:tab/>
        <w:t>Проспект Хіміків – 20 млн. грн.;</w:t>
      </w:r>
    </w:p>
    <w:p w:rsidR="00C85710" w:rsidRPr="000B4384" w:rsidRDefault="00C85710" w:rsidP="00C85710">
      <w:pPr>
        <w:jc w:val="both"/>
      </w:pPr>
      <w:r>
        <w:tab/>
        <w:t>Вулиця Богдана Ліщ</w:t>
      </w:r>
      <w:r w:rsidR="0093063B">
        <w:t>и</w:t>
      </w:r>
      <w:r w:rsidRPr="000B4384">
        <w:t>ни – 15 млн. грн.</w:t>
      </w:r>
    </w:p>
    <w:p w:rsidR="00C85710" w:rsidRPr="000B4384" w:rsidRDefault="00C85710" w:rsidP="00C85710">
      <w:pPr>
        <w:jc w:val="both"/>
      </w:pPr>
    </w:p>
    <w:p w:rsidR="00C85710" w:rsidRPr="000B4384" w:rsidRDefault="00C85710" w:rsidP="00C85710">
      <w:pPr>
        <w:jc w:val="both"/>
      </w:pPr>
      <w:r w:rsidRPr="000B4384">
        <w:t>Всього на загальну суму  - 90 млн. грн..</w:t>
      </w:r>
    </w:p>
    <w:p w:rsidR="00C85710" w:rsidRPr="000B4384" w:rsidRDefault="00C85710" w:rsidP="00C85710">
      <w:pPr>
        <w:jc w:val="both"/>
      </w:pPr>
    </w:p>
    <w:p w:rsidR="00C85710" w:rsidRPr="000B4384" w:rsidRDefault="00C85710" w:rsidP="00C85710">
      <w:pPr>
        <w:jc w:val="both"/>
      </w:pPr>
      <w:r w:rsidRPr="000B4384">
        <w:t xml:space="preserve"> </w:t>
      </w:r>
    </w:p>
    <w:p w:rsidR="00C85710" w:rsidRPr="000B4384" w:rsidRDefault="00C85710" w:rsidP="00C85710">
      <w:pPr>
        <w:jc w:val="both"/>
      </w:pPr>
    </w:p>
    <w:p w:rsidR="00C85710" w:rsidRPr="000B4384" w:rsidRDefault="00C85710" w:rsidP="00C85710">
      <w:r w:rsidRPr="000B4384">
        <w:t>З повагою,</w:t>
      </w:r>
    </w:p>
    <w:p w:rsidR="00C85710" w:rsidRPr="000B4384" w:rsidRDefault="00C85710" w:rsidP="00C85710"/>
    <w:p w:rsidR="00C85710" w:rsidRPr="000B4384" w:rsidRDefault="00C85710" w:rsidP="00C85710">
      <w:r w:rsidRPr="000B4384">
        <w:t>За дорученням 63-ї (позачергової) сесії</w:t>
      </w:r>
      <w:r w:rsidRPr="000B4384">
        <w:br/>
      </w:r>
      <w:proofErr w:type="spellStart"/>
      <w:r w:rsidRPr="000B4384">
        <w:t>Сєвєродонецької</w:t>
      </w:r>
      <w:proofErr w:type="spellEnd"/>
      <w:r w:rsidRPr="000B4384">
        <w:t xml:space="preserve"> міської ради </w:t>
      </w:r>
      <w:r w:rsidRPr="000B4384">
        <w:rPr>
          <w:lang w:val="en-US"/>
        </w:rPr>
        <w:t>VI</w:t>
      </w:r>
      <w:r w:rsidRPr="000B4384">
        <w:t xml:space="preserve">І скликання </w:t>
      </w:r>
      <w:r w:rsidRPr="000B4384">
        <w:tab/>
      </w:r>
      <w:r w:rsidRPr="000B4384">
        <w:tab/>
      </w:r>
      <w:r w:rsidRPr="000B4384">
        <w:tab/>
      </w:r>
      <w:r w:rsidRPr="000B4384">
        <w:tab/>
      </w:r>
      <w:r w:rsidRPr="000B4384">
        <w:tab/>
        <w:t>В.П. Ткачук</w:t>
      </w:r>
    </w:p>
    <w:p w:rsidR="00194E24" w:rsidRDefault="00194E24"/>
    <w:sectPr w:rsidR="00194E24" w:rsidSect="001608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1BD2"/>
    <w:multiLevelType w:val="hybridMultilevel"/>
    <w:tmpl w:val="DE3C5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E24"/>
    <w:rsid w:val="000910EE"/>
    <w:rsid w:val="000B60C8"/>
    <w:rsid w:val="00160804"/>
    <w:rsid w:val="00194E24"/>
    <w:rsid w:val="002B1CF5"/>
    <w:rsid w:val="004C3B2C"/>
    <w:rsid w:val="008F52D7"/>
    <w:rsid w:val="0093063B"/>
    <w:rsid w:val="00A71710"/>
    <w:rsid w:val="00C8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E24"/>
    <w:pPr>
      <w:ind w:left="720"/>
      <w:contextualSpacing/>
    </w:pPr>
  </w:style>
  <w:style w:type="paragraph" w:styleId="2">
    <w:name w:val="Body Text 2"/>
    <w:basedOn w:val="a"/>
    <w:link w:val="20"/>
    <w:rsid w:val="000B60C8"/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B60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C85710"/>
    <w:rPr>
      <w:rFonts w:ascii="Arial" w:hAnsi="Arial" w:cs="Arial" w:hint="default"/>
      <w:sz w:val="20"/>
      <w:szCs w:val="20"/>
    </w:rPr>
  </w:style>
  <w:style w:type="paragraph" w:styleId="a4">
    <w:name w:val="Title"/>
    <w:basedOn w:val="a"/>
    <w:link w:val="a5"/>
    <w:qFormat/>
    <w:rsid w:val="00C85710"/>
    <w:pPr>
      <w:jc w:val="center"/>
    </w:pPr>
    <w:rPr>
      <w:b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C85710"/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2460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2</cp:revision>
  <cp:lastPrinted>2019-05-14T06:04:00Z</cp:lastPrinted>
  <dcterms:created xsi:type="dcterms:W3CDTF">2019-05-14T06:09:00Z</dcterms:created>
  <dcterms:modified xsi:type="dcterms:W3CDTF">2019-05-14T06:09:00Z</dcterms:modified>
</cp:coreProperties>
</file>