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3" w:rsidRDefault="00352103" w:rsidP="00153C3B">
      <w:pPr>
        <w:pStyle w:val="Heading1"/>
        <w:jc w:val="center"/>
        <w:rPr>
          <w:sz w:val="28"/>
          <w:szCs w:val="28"/>
        </w:rPr>
      </w:pPr>
    </w:p>
    <w:p w:rsidR="00352103" w:rsidRDefault="00352103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52103" w:rsidRDefault="00352103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52103" w:rsidRPr="007D1571" w:rsidRDefault="00352103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1571">
        <w:rPr>
          <w:sz w:val="28"/>
          <w:szCs w:val="28"/>
        </w:rPr>
        <w:t xml:space="preserve">Шістдесят третя (позачергова) сесія </w:t>
      </w:r>
    </w:p>
    <w:p w:rsidR="00352103" w:rsidRDefault="00352103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52103" w:rsidRPr="00F8684C" w:rsidRDefault="00352103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  <w:r>
        <w:rPr>
          <w:sz w:val="28"/>
          <w:szCs w:val="28"/>
        </w:rPr>
        <w:t>3603</w:t>
      </w:r>
    </w:p>
    <w:p w:rsidR="00352103" w:rsidRDefault="00352103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352103" w:rsidRDefault="00352103" w:rsidP="00C8782E">
      <w:pPr>
        <w:ind w:right="5810"/>
        <w:jc w:val="both"/>
        <w:rPr>
          <w:b/>
          <w:bCs/>
          <w:lang w:val="uk-UA"/>
        </w:rPr>
      </w:pPr>
    </w:p>
    <w:p w:rsidR="00352103" w:rsidRDefault="00352103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352103" w:rsidRDefault="00352103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352103" w:rsidRPr="00C0075B">
        <w:trPr>
          <w:trHeight w:val="929"/>
        </w:trPr>
        <w:tc>
          <w:tcPr>
            <w:tcW w:w="4786" w:type="dxa"/>
          </w:tcPr>
          <w:p w:rsidR="00352103" w:rsidRPr="007D6FF6" w:rsidRDefault="00352103" w:rsidP="0089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ТОВ «Побутсервіс»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352103" w:rsidRDefault="00352103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«Побутсервіс»                   (вх. № 40796 від 05.03.2019) про припинення права постійного користування земельною ділянкою для розташування банно-прального комбінату, у зв’язку з ліквідацією юридичної особи та переходом права власності на об’єкт нерухомого майна до інших осіб, враховуючи, що земельна ділянка перебуває в постійному користуванні ТОВ «Побутсервіс» (Державний акт на право постійного користування ІІ–ЛГ №</w:t>
      </w:r>
      <w:r w:rsidRPr="00F8684C">
        <w:rPr>
          <w:lang w:val="uk-UA"/>
        </w:rPr>
        <w:t xml:space="preserve"> </w:t>
      </w:r>
      <w:r>
        <w:rPr>
          <w:lang w:val="uk-UA"/>
        </w:rPr>
        <w:t>006146 від 22.05.2001 зі змінами),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141</w:t>
      </w:r>
      <w:r w:rsidRPr="0091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від </w:t>
      </w:r>
      <w:r>
        <w:rPr>
          <w:lang w:val="uk-UA"/>
        </w:rPr>
        <w:t>27.03.201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52103" w:rsidRPr="003C7F6F" w:rsidRDefault="0035210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52103" w:rsidRPr="00165C55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52103" w:rsidRPr="003C7F6F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«Побутсервіс» право постійного користування на земельну ділянку площею 0,1827 га за адресою: Луганська обл.,                            м. Сєвєродонецьк, вулиця Енергетиків, 52, 54, надану рішенням Сєвєродонецької міської ради від 22.05.2001 за № 1174, для розташування банно-прального комбінату.</w:t>
      </w:r>
    </w:p>
    <w:p w:rsidR="00352103" w:rsidRDefault="00352103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52103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52103" w:rsidRPr="00165C55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352103" w:rsidRPr="00341620">
        <w:tc>
          <w:tcPr>
            <w:tcW w:w="7119" w:type="dxa"/>
          </w:tcPr>
          <w:p w:rsidR="00352103" w:rsidRPr="002605F1" w:rsidRDefault="00352103" w:rsidP="002605F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2605F1">
              <w:rPr>
                <w:b/>
                <w:bCs/>
                <w:lang w:val="uk-UA"/>
              </w:rPr>
              <w:t>Секретар міської ради,</w:t>
            </w:r>
          </w:p>
          <w:p w:rsidR="00352103" w:rsidRPr="002605F1" w:rsidRDefault="00352103" w:rsidP="002605F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2605F1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352103" w:rsidRPr="002605F1" w:rsidRDefault="00352103" w:rsidP="002605F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352103" w:rsidRPr="002605F1" w:rsidRDefault="00352103" w:rsidP="002605F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2605F1">
              <w:rPr>
                <w:b/>
                <w:bCs/>
                <w:lang w:val="uk-UA"/>
              </w:rPr>
              <w:t>В.П.Ткачук</w:t>
            </w:r>
          </w:p>
        </w:tc>
      </w:tr>
    </w:tbl>
    <w:p w:rsidR="00352103" w:rsidRDefault="00352103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352103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1138</Words>
  <Characters>649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2019-05-13T09:43:00Z</cp:lastPrinted>
  <dcterms:created xsi:type="dcterms:W3CDTF">2019-03-18T13:35:00Z</dcterms:created>
  <dcterms:modified xsi:type="dcterms:W3CDTF">2019-05-13T09:43:00Z</dcterms:modified>
</cp:coreProperties>
</file>