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40" w:rsidRPr="00C24097" w:rsidRDefault="001F6F40" w:rsidP="001F6F40">
      <w:pPr>
        <w:ind w:left="4248" w:firstLine="708"/>
      </w:pPr>
      <w:r>
        <w:tab/>
      </w:r>
      <w:r>
        <w:tab/>
      </w:r>
      <w:r>
        <w:tab/>
      </w:r>
      <w:r>
        <w:tab/>
      </w:r>
      <w:r>
        <w:tab/>
      </w:r>
      <w:r>
        <w:tab/>
      </w:r>
      <w:r>
        <w:tab/>
      </w:r>
      <w:r>
        <w:tab/>
      </w:r>
      <w:r w:rsidRPr="00C24097">
        <w:t>Додаток</w:t>
      </w:r>
      <w:r>
        <w:t xml:space="preserve"> </w:t>
      </w:r>
    </w:p>
    <w:p w:rsidR="001F6F40" w:rsidRPr="00C24097" w:rsidRDefault="001F6F40" w:rsidP="001F6F40">
      <w:pPr>
        <w:ind w:left="9912" w:firstLine="708"/>
      </w:pPr>
      <w:r>
        <w:t xml:space="preserve">до рішення </w:t>
      </w:r>
      <w:r w:rsidR="003C778C">
        <w:t>60-ї</w:t>
      </w:r>
      <w:r>
        <w:t xml:space="preserve"> </w:t>
      </w:r>
      <w:r w:rsidRPr="00C24097">
        <w:t>сесії міської ради</w:t>
      </w:r>
    </w:p>
    <w:p w:rsidR="001F6F40" w:rsidRDefault="001F6F40" w:rsidP="001F6F40">
      <w:pPr>
        <w:ind w:left="9912" w:firstLine="708"/>
        <w:rPr>
          <w:sz w:val="36"/>
          <w:szCs w:val="36"/>
        </w:rPr>
      </w:pPr>
      <w:r w:rsidRPr="00C24097">
        <w:t xml:space="preserve">від </w:t>
      </w:r>
      <w:r>
        <w:t xml:space="preserve">« </w:t>
      </w:r>
      <w:r w:rsidR="003C778C">
        <w:t>14</w:t>
      </w:r>
      <w:r>
        <w:t xml:space="preserve"> » </w:t>
      </w:r>
      <w:r w:rsidR="003C778C">
        <w:t>березня</w:t>
      </w:r>
      <w:r>
        <w:t xml:space="preserve"> </w:t>
      </w:r>
      <w:r w:rsidRPr="00FC4FBE">
        <w:t>201</w:t>
      </w:r>
      <w:r>
        <w:t xml:space="preserve">9 </w:t>
      </w:r>
      <w:r w:rsidRPr="00FC4FBE">
        <w:t>року</w:t>
      </w:r>
      <w:r>
        <w:t xml:space="preserve"> № </w:t>
      </w:r>
      <w:r w:rsidR="003C778C">
        <w:t>3440</w:t>
      </w:r>
    </w:p>
    <w:p w:rsidR="00E629D9" w:rsidRDefault="00E629D9" w:rsidP="0048594E">
      <w:pPr>
        <w:pStyle w:val="1"/>
        <w:spacing w:before="0" w:after="0"/>
        <w:jc w:val="center"/>
        <w:rPr>
          <w:rFonts w:ascii="Times New Roman" w:hAnsi="Times New Roman" w:cs="Times New Roman"/>
          <w:b w:val="0"/>
          <w:sz w:val="24"/>
          <w:szCs w:val="24"/>
        </w:rPr>
      </w:pPr>
    </w:p>
    <w:p w:rsidR="00E629D9" w:rsidRDefault="00E629D9" w:rsidP="0048594E">
      <w:pPr>
        <w:pStyle w:val="1"/>
        <w:spacing w:before="0" w:after="0"/>
        <w:jc w:val="center"/>
        <w:rPr>
          <w:rFonts w:ascii="Times New Roman" w:hAnsi="Times New Roman" w:cs="Times New Roman"/>
          <w:b w:val="0"/>
          <w:sz w:val="24"/>
          <w:szCs w:val="24"/>
        </w:rPr>
      </w:pPr>
    </w:p>
    <w:p w:rsidR="00E629D9" w:rsidRDefault="00E629D9" w:rsidP="0048594E">
      <w:pPr>
        <w:pStyle w:val="1"/>
        <w:spacing w:before="0" w:after="0"/>
        <w:jc w:val="center"/>
        <w:rPr>
          <w:rFonts w:ascii="Times New Roman" w:hAnsi="Times New Roman" w:cs="Times New Roman"/>
          <w:b w:val="0"/>
          <w:sz w:val="24"/>
          <w:szCs w:val="24"/>
        </w:rPr>
      </w:pPr>
    </w:p>
    <w:p w:rsidR="00E6762E" w:rsidRDefault="00E6762E" w:rsidP="00E6762E"/>
    <w:p w:rsidR="00E6762E" w:rsidRPr="00E6762E" w:rsidRDefault="00E6762E" w:rsidP="00E6762E"/>
    <w:p w:rsidR="0048594E" w:rsidRDefault="0048594E" w:rsidP="0048594E">
      <w:pPr>
        <w:pStyle w:val="1"/>
        <w:spacing w:before="0" w:after="0"/>
        <w:jc w:val="center"/>
        <w:rPr>
          <w:rFonts w:ascii="Times New Roman" w:hAnsi="Times New Roman" w:cs="Times New Roman"/>
          <w:sz w:val="24"/>
          <w:szCs w:val="24"/>
        </w:rPr>
      </w:pPr>
      <w:r w:rsidRPr="00E629D9">
        <w:rPr>
          <w:rFonts w:ascii="Times New Roman" w:hAnsi="Times New Roman" w:cs="Times New Roman"/>
          <w:sz w:val="24"/>
          <w:szCs w:val="24"/>
        </w:rPr>
        <w:t xml:space="preserve">Звіт про результати виконання програми за 2018 рік </w:t>
      </w:r>
    </w:p>
    <w:p w:rsidR="00E629D9" w:rsidRPr="00E629D9" w:rsidRDefault="00E629D9" w:rsidP="00E629D9"/>
    <w:p w:rsidR="0048594E" w:rsidRPr="00E629D9" w:rsidRDefault="00E629D9" w:rsidP="0048594E">
      <w:pPr>
        <w:jc w:val="center"/>
        <w:rPr>
          <w:b/>
        </w:rPr>
      </w:pPr>
      <w:r w:rsidRPr="00E629D9">
        <w:rPr>
          <w:b/>
        </w:rPr>
        <w:t>Міська цільова Комплексна програма «Оздоровлення та відпочинок дітей» на 2018 рік,</w:t>
      </w:r>
    </w:p>
    <w:p w:rsidR="00E629D9" w:rsidRPr="00E629D9" w:rsidRDefault="00E629D9" w:rsidP="0048594E">
      <w:pPr>
        <w:jc w:val="center"/>
        <w:rPr>
          <w:b/>
          <w:u w:val="single"/>
        </w:rPr>
      </w:pPr>
      <w:r w:rsidRPr="00E629D9">
        <w:rPr>
          <w:b/>
          <w:u w:val="single"/>
        </w:rPr>
        <w:t>Затверджена рішенням сесії від 30 січня 2018 року № 2129</w:t>
      </w:r>
    </w:p>
    <w:p w:rsidR="00E629D9" w:rsidRPr="00E629D9" w:rsidRDefault="00E629D9" w:rsidP="00E629D9">
      <w:pPr>
        <w:jc w:val="center"/>
        <w:rPr>
          <w:snapToGrid w:val="0"/>
        </w:rPr>
      </w:pPr>
      <w:r w:rsidRPr="00657E60">
        <w:rPr>
          <w:rStyle w:val="spelle"/>
          <w:snapToGrid w:val="0"/>
        </w:rPr>
        <w:t>назва</w:t>
      </w:r>
      <w:r w:rsidRPr="00657E60">
        <w:rPr>
          <w:snapToGrid w:val="0"/>
        </w:rPr>
        <w:t xml:space="preserve"> </w:t>
      </w:r>
      <w:r w:rsidRPr="00657E60">
        <w:rPr>
          <w:rStyle w:val="spelle"/>
          <w:snapToGrid w:val="0"/>
        </w:rPr>
        <w:t>програми</w:t>
      </w:r>
      <w:r w:rsidRPr="00657E60">
        <w:rPr>
          <w:snapToGrid w:val="0"/>
        </w:rPr>
        <w:t xml:space="preserve">, дата </w:t>
      </w:r>
      <w:r w:rsidRPr="00657E60">
        <w:rPr>
          <w:rStyle w:val="spelle"/>
          <w:snapToGrid w:val="0"/>
        </w:rPr>
        <w:t>і</w:t>
      </w:r>
      <w:r w:rsidRPr="00657E60">
        <w:rPr>
          <w:snapToGrid w:val="0"/>
        </w:rPr>
        <w:t xml:space="preserve"> номер </w:t>
      </w:r>
      <w:r w:rsidRPr="00657E60">
        <w:rPr>
          <w:rStyle w:val="grame"/>
          <w:snapToGrid w:val="0"/>
        </w:rPr>
        <w:t>р</w:t>
      </w:r>
      <w:r w:rsidRPr="00657E60">
        <w:rPr>
          <w:rStyle w:val="spelle"/>
          <w:snapToGrid w:val="0"/>
        </w:rPr>
        <w:t>ішення</w:t>
      </w:r>
      <w:r w:rsidRPr="00657E60">
        <w:rPr>
          <w:snapToGrid w:val="0"/>
        </w:rPr>
        <w:t xml:space="preserve"> </w:t>
      </w:r>
      <w:r w:rsidRPr="00657E60">
        <w:rPr>
          <w:rStyle w:val="spelle"/>
          <w:snapToGrid w:val="0"/>
        </w:rPr>
        <w:t>міської</w:t>
      </w:r>
      <w:r w:rsidRPr="00657E60">
        <w:rPr>
          <w:snapToGrid w:val="0"/>
        </w:rPr>
        <w:t xml:space="preserve"> ради про </w:t>
      </w:r>
      <w:r w:rsidRPr="00657E60">
        <w:rPr>
          <w:rStyle w:val="spelle"/>
          <w:snapToGrid w:val="0"/>
        </w:rPr>
        <w:t>її</w:t>
      </w:r>
      <w:r w:rsidRPr="00657E60">
        <w:rPr>
          <w:snapToGrid w:val="0"/>
        </w:rPr>
        <w:t xml:space="preserve"> </w:t>
      </w:r>
      <w:r w:rsidRPr="00657E60">
        <w:rPr>
          <w:rStyle w:val="spelle"/>
          <w:snapToGrid w:val="0"/>
        </w:rPr>
        <w:t>затвердження</w:t>
      </w:r>
    </w:p>
    <w:tbl>
      <w:tblPr>
        <w:tblW w:w="15196" w:type="dxa"/>
        <w:tblInd w:w="2" w:type="dxa"/>
        <w:tblLayout w:type="fixed"/>
        <w:tblCellMar>
          <w:left w:w="30" w:type="dxa"/>
          <w:right w:w="30" w:type="dxa"/>
        </w:tblCellMar>
        <w:tblLook w:val="0000"/>
      </w:tblPr>
      <w:tblGrid>
        <w:gridCol w:w="15196"/>
      </w:tblGrid>
      <w:tr w:rsidR="0048594E" w:rsidRPr="00657E60" w:rsidTr="005C41DF">
        <w:trPr>
          <w:cantSplit/>
          <w:trHeight w:val="293"/>
        </w:trPr>
        <w:tc>
          <w:tcPr>
            <w:tcW w:w="15196" w:type="dxa"/>
          </w:tcPr>
          <w:p w:rsidR="0048594E" w:rsidRPr="00E629D9" w:rsidRDefault="00E629D9" w:rsidP="00E629D9">
            <w:pPr>
              <w:jc w:val="center"/>
              <w:rPr>
                <w:b/>
                <w:snapToGrid w:val="0"/>
                <w:u w:val="single"/>
              </w:rPr>
            </w:pPr>
            <w:r w:rsidRPr="00E629D9">
              <w:rPr>
                <w:b/>
                <w:snapToGrid w:val="0"/>
                <w:u w:val="single"/>
              </w:rPr>
              <w:t xml:space="preserve">Відділ молоді та спорту </w:t>
            </w:r>
            <w:proofErr w:type="spellStart"/>
            <w:r w:rsidRPr="00E629D9">
              <w:rPr>
                <w:b/>
                <w:snapToGrid w:val="0"/>
                <w:u w:val="single"/>
              </w:rPr>
              <w:t>Сєвєродонецької</w:t>
            </w:r>
            <w:proofErr w:type="spellEnd"/>
            <w:r w:rsidRPr="00E629D9">
              <w:rPr>
                <w:b/>
                <w:snapToGrid w:val="0"/>
                <w:u w:val="single"/>
              </w:rPr>
              <w:t xml:space="preserve"> міської ради, відділ освіти </w:t>
            </w:r>
            <w:proofErr w:type="spellStart"/>
            <w:r w:rsidRPr="00E629D9">
              <w:rPr>
                <w:b/>
                <w:snapToGrid w:val="0"/>
                <w:u w:val="single"/>
              </w:rPr>
              <w:t>Сєвєродонецької</w:t>
            </w:r>
            <w:proofErr w:type="spellEnd"/>
            <w:r w:rsidRPr="00E629D9">
              <w:rPr>
                <w:b/>
                <w:snapToGrid w:val="0"/>
                <w:u w:val="single"/>
              </w:rPr>
              <w:t xml:space="preserve"> міської ради</w:t>
            </w:r>
            <w:r w:rsidR="007A61FB">
              <w:rPr>
                <w:b/>
                <w:snapToGrid w:val="0"/>
                <w:u w:val="single"/>
              </w:rPr>
              <w:t>, СДЮСТШ ВВС «Садко»</w:t>
            </w:r>
          </w:p>
        </w:tc>
      </w:tr>
      <w:tr w:rsidR="0048594E" w:rsidRPr="00657E60" w:rsidTr="005C41DF">
        <w:trPr>
          <w:cantSplit/>
          <w:trHeight w:val="195"/>
        </w:trPr>
        <w:tc>
          <w:tcPr>
            <w:tcW w:w="15196" w:type="dxa"/>
          </w:tcPr>
          <w:p w:rsidR="0048594E" w:rsidRPr="00657E60" w:rsidRDefault="0048594E" w:rsidP="005C41DF">
            <w:pPr>
              <w:jc w:val="center"/>
              <w:rPr>
                <w:snapToGrid w:val="0"/>
              </w:rPr>
            </w:pPr>
            <w:r w:rsidRPr="00657E60">
              <w:rPr>
                <w:rStyle w:val="spelle"/>
                <w:snapToGrid w:val="0"/>
              </w:rPr>
              <w:t>найменування</w:t>
            </w:r>
            <w:r w:rsidRPr="00657E60">
              <w:rPr>
                <w:snapToGrid w:val="0"/>
              </w:rPr>
              <w:t xml:space="preserve"> головного </w:t>
            </w:r>
            <w:r w:rsidRPr="00657E60">
              <w:rPr>
                <w:rStyle w:val="spelle"/>
                <w:snapToGrid w:val="0"/>
              </w:rPr>
              <w:t>розпорядника</w:t>
            </w:r>
            <w:r w:rsidRPr="00657E60">
              <w:rPr>
                <w:snapToGrid w:val="0"/>
              </w:rPr>
              <w:t xml:space="preserve"> </w:t>
            </w:r>
            <w:r w:rsidRPr="00657E60">
              <w:rPr>
                <w:rStyle w:val="spelle"/>
                <w:snapToGrid w:val="0"/>
              </w:rPr>
              <w:t>коштів</w:t>
            </w:r>
            <w:r w:rsidRPr="00657E60">
              <w:rPr>
                <w:snapToGrid w:val="0"/>
              </w:rPr>
              <w:t xml:space="preserve"> </w:t>
            </w:r>
            <w:r w:rsidRPr="00657E60">
              <w:rPr>
                <w:rStyle w:val="spelle"/>
                <w:snapToGrid w:val="0"/>
              </w:rPr>
              <w:t>програми</w:t>
            </w:r>
          </w:p>
        </w:tc>
      </w:tr>
      <w:tr w:rsidR="0048594E" w:rsidRPr="00657E60" w:rsidTr="005C41DF">
        <w:trPr>
          <w:cantSplit/>
          <w:trHeight w:val="293"/>
        </w:trPr>
        <w:tc>
          <w:tcPr>
            <w:tcW w:w="15196" w:type="dxa"/>
          </w:tcPr>
          <w:p w:rsidR="0048594E" w:rsidRPr="00E629D9" w:rsidRDefault="00E629D9" w:rsidP="00E629D9">
            <w:pPr>
              <w:jc w:val="center"/>
              <w:rPr>
                <w:b/>
                <w:snapToGrid w:val="0"/>
                <w:u w:val="single"/>
              </w:rPr>
            </w:pPr>
            <w:r w:rsidRPr="00E629D9">
              <w:rPr>
                <w:b/>
                <w:snapToGrid w:val="0"/>
                <w:u w:val="single"/>
              </w:rPr>
              <w:t xml:space="preserve">Відділ молоді та спорту </w:t>
            </w:r>
            <w:proofErr w:type="spellStart"/>
            <w:r w:rsidRPr="00E629D9">
              <w:rPr>
                <w:b/>
                <w:snapToGrid w:val="0"/>
                <w:u w:val="single"/>
              </w:rPr>
              <w:t>Сєвєродонецької</w:t>
            </w:r>
            <w:proofErr w:type="spellEnd"/>
            <w:r w:rsidRPr="00E629D9">
              <w:rPr>
                <w:b/>
                <w:snapToGrid w:val="0"/>
                <w:u w:val="single"/>
              </w:rPr>
              <w:t xml:space="preserve"> міської ради</w:t>
            </w:r>
          </w:p>
        </w:tc>
      </w:tr>
      <w:tr w:rsidR="0048594E" w:rsidRPr="00657E60" w:rsidTr="005C41DF">
        <w:trPr>
          <w:cantSplit/>
          <w:trHeight w:val="293"/>
        </w:trPr>
        <w:tc>
          <w:tcPr>
            <w:tcW w:w="15196" w:type="dxa"/>
          </w:tcPr>
          <w:p w:rsidR="0048594E" w:rsidRPr="00657E60" w:rsidRDefault="0048594E" w:rsidP="005C41DF">
            <w:pPr>
              <w:jc w:val="center"/>
              <w:rPr>
                <w:snapToGrid w:val="0"/>
              </w:rPr>
            </w:pPr>
            <w:r w:rsidRPr="00657E60">
              <w:rPr>
                <w:rStyle w:val="spelle"/>
                <w:snapToGrid w:val="0"/>
              </w:rPr>
              <w:t>найменування відповідального виконавця програми</w:t>
            </w:r>
          </w:p>
        </w:tc>
      </w:tr>
    </w:tbl>
    <w:p w:rsidR="0048594E" w:rsidRDefault="0048594E" w:rsidP="0048594E"/>
    <w:p w:rsidR="00E12B2F" w:rsidRDefault="00E070BC" w:rsidP="00E6762E">
      <w:pPr>
        <w:ind w:firstLine="708"/>
        <w:jc w:val="both"/>
      </w:pPr>
      <w:r>
        <w:t xml:space="preserve">Міська цільова Комплексна програма «Оздоровлення та відпочинок дітей» на 2018 рік була затверджена 30.січня 2018 року </w:t>
      </w:r>
    </w:p>
    <w:p w:rsidR="00E070BC" w:rsidRDefault="00E070BC" w:rsidP="00E6762E">
      <w:pPr>
        <w:jc w:val="both"/>
      </w:pPr>
      <w:r>
        <w:t xml:space="preserve">за № 2129 на сесії </w:t>
      </w:r>
      <w:proofErr w:type="spellStart"/>
      <w:r>
        <w:t>Сєвєродонецької</w:t>
      </w:r>
      <w:proofErr w:type="spellEnd"/>
      <w:r>
        <w:t xml:space="preserve"> міської ради. Метою програми є</w:t>
      </w:r>
      <w:r w:rsidR="00BC7F70">
        <w:t>:</w:t>
      </w:r>
      <w:r>
        <w:t xml:space="preserve"> створення належних умов для оздоровлення та повноцінного відпочинку дітей, підвищення рівня кваліфікації кадрів дитячих закладів оздоровлення та відпочинку, </w:t>
      </w:r>
      <w:r w:rsidR="00E602C7">
        <w:t xml:space="preserve">сприяння </w:t>
      </w:r>
      <w:r>
        <w:t xml:space="preserve"> збереженн</w:t>
      </w:r>
      <w:r w:rsidR="00E602C7">
        <w:t>ю</w:t>
      </w:r>
      <w:r>
        <w:t xml:space="preserve"> мережі діючих таборів</w:t>
      </w:r>
      <w:r w:rsidR="00E602C7">
        <w:t xml:space="preserve"> та ін. </w:t>
      </w:r>
    </w:p>
    <w:p w:rsidR="005C41DF" w:rsidRDefault="00A36CFB" w:rsidP="00E6762E">
      <w:pPr>
        <w:widowControl w:val="0"/>
        <w:autoSpaceDE w:val="0"/>
        <w:autoSpaceDN w:val="0"/>
        <w:adjustRightInd w:val="0"/>
        <w:jc w:val="both"/>
      </w:pPr>
      <w:r>
        <w:t>Протягом</w:t>
      </w:r>
      <w:r w:rsidR="00BC7F70">
        <w:t xml:space="preserve"> червн</w:t>
      </w:r>
      <w:r>
        <w:t>я-серпня</w:t>
      </w:r>
      <w:r w:rsidR="00BC7F70">
        <w:t xml:space="preserve"> 2018 року у</w:t>
      </w:r>
      <w:r>
        <w:t xml:space="preserve"> </w:t>
      </w:r>
      <w:r w:rsidR="00BC7F70">
        <w:t xml:space="preserve">м. </w:t>
      </w:r>
      <w:proofErr w:type="spellStart"/>
      <w:r w:rsidR="00BC7F70">
        <w:t>Сєвєродонецьку</w:t>
      </w:r>
      <w:proofErr w:type="spellEnd"/>
      <w:r w:rsidR="00BC7F70">
        <w:t xml:space="preserve"> були реалізовані наступні проекти: </w:t>
      </w:r>
      <w:r w:rsidR="005C41DF">
        <w:t xml:space="preserve">«Рекордний відпочинок» відділу молоді та спорту та СДЮСТШ ВВС «Садко», «Мовно-фольклорний табір на базі СМ ЦДЮТ», «Літня школа для обдарованих дітей з природничо-математичного напрямку у м. </w:t>
      </w:r>
      <w:proofErr w:type="spellStart"/>
      <w:r w:rsidR="005C41DF">
        <w:t>Сєвєродонецьку</w:t>
      </w:r>
      <w:proofErr w:type="spellEnd"/>
      <w:r w:rsidR="005C41DF">
        <w:t>», «</w:t>
      </w:r>
      <w:proofErr w:type="spellStart"/>
      <w:r w:rsidR="005C41DF">
        <w:t>Сєвєродонецький</w:t>
      </w:r>
      <w:proofErr w:type="spellEnd"/>
      <w:r w:rsidR="005C41DF">
        <w:t xml:space="preserve"> табір лідерів», «Добро починається з тебе» С ДЮК «Юність», а також відбувалось харчування в таборах з денним перебуванням дітей відділу освіти. </w:t>
      </w:r>
    </w:p>
    <w:p w:rsidR="00E6762E" w:rsidRDefault="005C41DF" w:rsidP="001F6F40">
      <w:pPr>
        <w:widowControl w:val="0"/>
        <w:autoSpaceDE w:val="0"/>
        <w:autoSpaceDN w:val="0"/>
        <w:adjustRightInd w:val="0"/>
        <w:ind w:firstLine="708"/>
        <w:jc w:val="both"/>
      </w:pPr>
      <w:r>
        <w:t xml:space="preserve">Громадськими організаціями міста </w:t>
      </w:r>
      <w:r w:rsidR="00966DC6">
        <w:t xml:space="preserve">у 2018 році було </w:t>
      </w:r>
      <w:r>
        <w:t xml:space="preserve">взято участь в конкурсі проектів та заходів, спрямованих на соціальний розвиток молоді, які реалізуються спільно з громадськими організаціями, що проходив по лінії Управління молоді та спорту Луганської ОДА та ОКУ «Луганський обласний центр підтримки молодіжних ініціатив та соціальних досліджень». За підсумками даного конкурсу влітку 2018 року за кошти обласного бюджету були реалізовані 3 проекти: </w:t>
      </w:r>
      <w:r>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 проект «Туристичне літо»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r w:rsidR="00A23F32">
        <w:rPr>
          <w:sz w:val="22"/>
          <w:szCs w:val="22"/>
        </w:rPr>
        <w:t>, що збільшило і фінансування літньої оздоровчої кампанії, і кількість дітей</w:t>
      </w:r>
      <w:r w:rsidR="00E6762E">
        <w:rPr>
          <w:sz w:val="22"/>
          <w:szCs w:val="22"/>
        </w:rPr>
        <w:t>, охоплених відпочинком</w:t>
      </w:r>
      <w:r w:rsidR="001F6F40">
        <w:rPr>
          <w:sz w:val="22"/>
          <w:szCs w:val="22"/>
        </w:rPr>
        <w:t>.</w:t>
      </w:r>
    </w:p>
    <w:p w:rsidR="00E6762E" w:rsidRDefault="00E6762E" w:rsidP="0048594E"/>
    <w:p w:rsidR="00E6762E" w:rsidRDefault="00E6762E" w:rsidP="0048594E"/>
    <w:p w:rsidR="00E6762E" w:rsidRPr="00657E60" w:rsidRDefault="00E6762E" w:rsidP="0048594E"/>
    <w:p w:rsidR="0048594E" w:rsidRPr="00657E60" w:rsidRDefault="0048594E" w:rsidP="0048594E">
      <w:pPr>
        <w:widowControl w:val="0"/>
        <w:numPr>
          <w:ilvl w:val="3"/>
          <w:numId w:val="1"/>
        </w:numPr>
        <w:autoSpaceDE w:val="0"/>
        <w:autoSpaceDN w:val="0"/>
        <w:adjustRightInd w:val="0"/>
        <w:jc w:val="center"/>
        <w:rPr>
          <w:b/>
        </w:rPr>
      </w:pPr>
      <w:r w:rsidRPr="00657E60">
        <w:rPr>
          <w:b/>
        </w:rPr>
        <w:lastRenderedPageBreak/>
        <w:t>Фінансування завдань та заходів програми</w:t>
      </w:r>
    </w:p>
    <w:p w:rsidR="0048594E" w:rsidRPr="00657E60" w:rsidRDefault="0048594E" w:rsidP="0048594E">
      <w:pPr>
        <w:widowControl w:val="0"/>
        <w:autoSpaceDE w:val="0"/>
        <w:autoSpaceDN w:val="0"/>
        <w:adjustRightInd w:val="0"/>
      </w:pPr>
    </w:p>
    <w:tbl>
      <w:tblPr>
        <w:tblW w:w="151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2552"/>
        <w:gridCol w:w="1701"/>
        <w:gridCol w:w="1701"/>
        <w:gridCol w:w="1554"/>
        <w:gridCol w:w="1559"/>
        <w:gridCol w:w="1360"/>
        <w:gridCol w:w="2326"/>
      </w:tblGrid>
      <w:tr w:rsidR="0048594E" w:rsidRPr="00657E60" w:rsidTr="005C41DF">
        <w:trPr>
          <w:trHeight w:val="1400"/>
        </w:trPr>
        <w:tc>
          <w:tcPr>
            <w:tcW w:w="2405"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Найменування завдання</w:t>
            </w:r>
          </w:p>
        </w:tc>
        <w:tc>
          <w:tcPr>
            <w:tcW w:w="2552"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Найменування заходу</w:t>
            </w:r>
          </w:p>
        </w:tc>
        <w:tc>
          <w:tcPr>
            <w:tcW w:w="1701"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Виконавець</w:t>
            </w:r>
          </w:p>
        </w:tc>
        <w:tc>
          <w:tcPr>
            <w:tcW w:w="1701" w:type="dxa"/>
            <w:vAlign w:val="center"/>
          </w:tcPr>
          <w:p w:rsidR="0048594E" w:rsidRPr="00657E60" w:rsidRDefault="0048594E" w:rsidP="005C41DF">
            <w:pPr>
              <w:widowControl w:val="0"/>
              <w:autoSpaceDE w:val="0"/>
              <w:autoSpaceDN w:val="0"/>
              <w:adjustRightInd w:val="0"/>
              <w:jc w:val="center"/>
              <w:rPr>
                <w:b/>
              </w:rPr>
            </w:pPr>
            <w:r w:rsidRPr="00657E60">
              <w:rPr>
                <w:b/>
                <w:bCs/>
                <w:sz w:val="22"/>
                <w:szCs w:val="22"/>
              </w:rPr>
              <w:t>Джерела</w:t>
            </w:r>
          </w:p>
          <w:p w:rsidR="0048594E" w:rsidRPr="00657E60" w:rsidRDefault="0048594E" w:rsidP="005C41DF">
            <w:pPr>
              <w:widowControl w:val="0"/>
              <w:autoSpaceDE w:val="0"/>
              <w:autoSpaceDN w:val="0"/>
              <w:adjustRightInd w:val="0"/>
              <w:jc w:val="center"/>
              <w:rPr>
                <w:b/>
              </w:rPr>
            </w:pPr>
            <w:r w:rsidRPr="00657E60">
              <w:rPr>
                <w:b/>
                <w:bCs/>
                <w:sz w:val="22"/>
                <w:szCs w:val="22"/>
              </w:rPr>
              <w:t>фінансування</w:t>
            </w:r>
          </w:p>
        </w:tc>
        <w:tc>
          <w:tcPr>
            <w:tcW w:w="1554" w:type="dxa"/>
            <w:vAlign w:val="center"/>
          </w:tcPr>
          <w:p w:rsidR="0048594E" w:rsidRDefault="0048594E" w:rsidP="005C41DF">
            <w:pPr>
              <w:widowControl w:val="0"/>
              <w:autoSpaceDE w:val="0"/>
              <w:autoSpaceDN w:val="0"/>
              <w:adjustRightInd w:val="0"/>
              <w:jc w:val="center"/>
              <w:rPr>
                <w:b/>
              </w:rPr>
            </w:pPr>
            <w:r w:rsidRPr="00657E60">
              <w:rPr>
                <w:b/>
                <w:sz w:val="22"/>
                <w:szCs w:val="22"/>
              </w:rPr>
              <w:t>Планові обсяги фінансування,</w:t>
            </w:r>
          </w:p>
          <w:p w:rsidR="0048594E" w:rsidRPr="00657E60" w:rsidRDefault="0048594E" w:rsidP="005C41DF">
            <w:pPr>
              <w:widowControl w:val="0"/>
              <w:autoSpaceDE w:val="0"/>
              <w:autoSpaceDN w:val="0"/>
              <w:adjustRightInd w:val="0"/>
              <w:jc w:val="center"/>
              <w:rPr>
                <w:b/>
              </w:rPr>
            </w:pPr>
            <w:r w:rsidRPr="00657E60">
              <w:rPr>
                <w:b/>
                <w:sz w:val="22"/>
                <w:szCs w:val="22"/>
              </w:rPr>
              <w:t>тис. грн.</w:t>
            </w:r>
          </w:p>
        </w:tc>
        <w:tc>
          <w:tcPr>
            <w:tcW w:w="1559" w:type="dxa"/>
            <w:vAlign w:val="center"/>
          </w:tcPr>
          <w:p w:rsidR="0048594E" w:rsidRPr="00657E60" w:rsidRDefault="0048594E" w:rsidP="005C41DF">
            <w:pPr>
              <w:widowControl w:val="0"/>
              <w:autoSpaceDE w:val="0"/>
              <w:autoSpaceDN w:val="0"/>
              <w:adjustRightInd w:val="0"/>
              <w:jc w:val="center"/>
              <w:rPr>
                <w:b/>
              </w:rPr>
            </w:pPr>
            <w:r w:rsidRPr="00657E60">
              <w:rPr>
                <w:b/>
                <w:sz w:val="22"/>
                <w:szCs w:val="22"/>
              </w:rPr>
              <w:t>Фактичні обсяги фінансування, тис. грн.</w:t>
            </w:r>
          </w:p>
          <w:p w:rsidR="0048594E" w:rsidRPr="00657E60" w:rsidRDefault="0048594E" w:rsidP="00C52B1C">
            <w:pPr>
              <w:widowControl w:val="0"/>
              <w:autoSpaceDE w:val="0"/>
              <w:autoSpaceDN w:val="0"/>
              <w:adjustRightInd w:val="0"/>
              <w:jc w:val="center"/>
              <w:rPr>
                <w:b/>
              </w:rPr>
            </w:pPr>
            <w:r w:rsidRPr="00657E60">
              <w:rPr>
                <w:b/>
                <w:bCs/>
                <w:sz w:val="22"/>
                <w:szCs w:val="22"/>
              </w:rPr>
              <w:t>станом на 20</w:t>
            </w:r>
            <w:r w:rsidR="00C52B1C">
              <w:rPr>
                <w:b/>
                <w:bCs/>
                <w:sz w:val="22"/>
                <w:szCs w:val="22"/>
              </w:rPr>
              <w:t>18</w:t>
            </w:r>
            <w:r w:rsidRPr="00657E60">
              <w:rPr>
                <w:b/>
                <w:bCs/>
                <w:sz w:val="22"/>
                <w:szCs w:val="22"/>
              </w:rPr>
              <w:t>р.</w:t>
            </w:r>
          </w:p>
        </w:tc>
        <w:tc>
          <w:tcPr>
            <w:tcW w:w="1360" w:type="dxa"/>
            <w:vAlign w:val="center"/>
          </w:tcPr>
          <w:p w:rsidR="0048594E" w:rsidRPr="00657E60" w:rsidRDefault="0048594E" w:rsidP="005C41DF">
            <w:pPr>
              <w:widowControl w:val="0"/>
              <w:autoSpaceDE w:val="0"/>
              <w:autoSpaceDN w:val="0"/>
              <w:adjustRightInd w:val="0"/>
              <w:jc w:val="center"/>
              <w:rPr>
                <w:b/>
                <w:bCs/>
              </w:rPr>
            </w:pPr>
            <w:r w:rsidRPr="00657E60">
              <w:rPr>
                <w:b/>
                <w:bCs/>
                <w:sz w:val="22"/>
                <w:szCs w:val="22"/>
              </w:rPr>
              <w:t>Факт до плану,</w:t>
            </w:r>
          </w:p>
          <w:p w:rsidR="0048594E" w:rsidRPr="00657E60" w:rsidRDefault="0048594E" w:rsidP="005C41DF">
            <w:pPr>
              <w:widowControl w:val="0"/>
              <w:autoSpaceDE w:val="0"/>
              <w:autoSpaceDN w:val="0"/>
              <w:adjustRightInd w:val="0"/>
              <w:jc w:val="center"/>
              <w:rPr>
                <w:b/>
                <w:bCs/>
              </w:rPr>
            </w:pPr>
            <w:r w:rsidRPr="00657E60">
              <w:rPr>
                <w:b/>
                <w:bCs/>
                <w:sz w:val="22"/>
                <w:szCs w:val="22"/>
              </w:rPr>
              <w:t>%</w:t>
            </w:r>
          </w:p>
        </w:tc>
        <w:tc>
          <w:tcPr>
            <w:tcW w:w="2326" w:type="dxa"/>
            <w:vAlign w:val="center"/>
          </w:tcPr>
          <w:p w:rsidR="0048594E" w:rsidRPr="00657E60" w:rsidRDefault="0048594E" w:rsidP="005C41DF">
            <w:pPr>
              <w:widowControl w:val="0"/>
              <w:autoSpaceDE w:val="0"/>
              <w:autoSpaceDN w:val="0"/>
              <w:adjustRightInd w:val="0"/>
              <w:jc w:val="center"/>
              <w:rPr>
                <w:b/>
                <w:bCs/>
              </w:rPr>
            </w:pPr>
            <w:r w:rsidRPr="00657E60">
              <w:rPr>
                <w:b/>
                <w:bCs/>
                <w:sz w:val="22"/>
                <w:szCs w:val="22"/>
              </w:rPr>
              <w:t>Виконано/не виконано (причини)</w:t>
            </w:r>
          </w:p>
          <w:p w:rsidR="0048594E" w:rsidRPr="00657E60" w:rsidRDefault="0048594E" w:rsidP="005C41DF">
            <w:pPr>
              <w:widowControl w:val="0"/>
              <w:autoSpaceDE w:val="0"/>
              <w:autoSpaceDN w:val="0"/>
              <w:adjustRightInd w:val="0"/>
              <w:jc w:val="center"/>
              <w:rPr>
                <w:b/>
                <w:bCs/>
              </w:rPr>
            </w:pPr>
          </w:p>
        </w:tc>
      </w:tr>
      <w:tr w:rsidR="0048594E" w:rsidRPr="00657E60" w:rsidTr="005C41DF">
        <w:trPr>
          <w:trHeight w:val="185"/>
        </w:trPr>
        <w:tc>
          <w:tcPr>
            <w:tcW w:w="2405" w:type="dxa"/>
            <w:vAlign w:val="bottom"/>
          </w:tcPr>
          <w:p w:rsidR="0048594E" w:rsidRPr="00657E60" w:rsidRDefault="0048594E" w:rsidP="005C41DF">
            <w:pPr>
              <w:widowControl w:val="0"/>
              <w:autoSpaceDE w:val="0"/>
              <w:autoSpaceDN w:val="0"/>
              <w:adjustRightInd w:val="0"/>
              <w:rPr>
                <w:b/>
              </w:rPr>
            </w:pPr>
            <w:r w:rsidRPr="00657E60">
              <w:rPr>
                <w:b/>
                <w:sz w:val="22"/>
                <w:szCs w:val="22"/>
              </w:rPr>
              <w:t>Завдання 1</w:t>
            </w: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1</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192"/>
        </w:trPr>
        <w:tc>
          <w:tcPr>
            <w:tcW w:w="2405" w:type="dxa"/>
            <w:vAlign w:val="bottom"/>
          </w:tcPr>
          <w:p w:rsidR="0048594E" w:rsidRPr="00910FD3" w:rsidRDefault="00493D81" w:rsidP="005C41DF">
            <w:pPr>
              <w:widowControl w:val="0"/>
              <w:autoSpaceDE w:val="0"/>
              <w:autoSpaceDN w:val="0"/>
              <w:adjustRightInd w:val="0"/>
              <w:rPr>
                <w:b/>
              </w:rPr>
            </w:pPr>
            <w:r w:rsidRPr="00910FD3">
              <w:rPr>
                <w:b/>
                <w:sz w:val="22"/>
                <w:szCs w:val="22"/>
              </w:rPr>
              <w:t>Оздоровлення дітей</w:t>
            </w:r>
          </w:p>
        </w:tc>
        <w:tc>
          <w:tcPr>
            <w:tcW w:w="2552" w:type="dxa"/>
            <w:vAlign w:val="bottom"/>
          </w:tcPr>
          <w:p w:rsidR="0048594E" w:rsidRPr="00657E60" w:rsidRDefault="00493D81" w:rsidP="005C41DF">
            <w:pPr>
              <w:widowControl w:val="0"/>
              <w:autoSpaceDE w:val="0"/>
              <w:autoSpaceDN w:val="0"/>
              <w:adjustRightInd w:val="0"/>
            </w:pPr>
            <w:r>
              <w:rPr>
                <w:sz w:val="22"/>
                <w:szCs w:val="22"/>
              </w:rPr>
              <w:t>Придбання путівок</w:t>
            </w:r>
          </w:p>
        </w:tc>
        <w:tc>
          <w:tcPr>
            <w:tcW w:w="1701" w:type="dxa"/>
            <w:vAlign w:val="bottom"/>
          </w:tcPr>
          <w:p w:rsidR="0048594E" w:rsidRDefault="00E34E85" w:rsidP="005C41DF">
            <w:pPr>
              <w:widowControl w:val="0"/>
              <w:autoSpaceDE w:val="0"/>
              <w:autoSpaceDN w:val="0"/>
              <w:adjustRightInd w:val="0"/>
            </w:pPr>
            <w:r>
              <w:rPr>
                <w:sz w:val="22"/>
                <w:szCs w:val="22"/>
              </w:rPr>
              <w:t xml:space="preserve">Відділ молоді та спорту </w:t>
            </w:r>
            <w:proofErr w:type="spellStart"/>
            <w:r>
              <w:rPr>
                <w:sz w:val="22"/>
                <w:szCs w:val="22"/>
              </w:rPr>
              <w:t>Сєвєродонецької</w:t>
            </w:r>
            <w:proofErr w:type="spellEnd"/>
            <w:r>
              <w:rPr>
                <w:sz w:val="22"/>
                <w:szCs w:val="22"/>
              </w:rPr>
              <w:t xml:space="preserve"> міської ради</w:t>
            </w:r>
          </w:p>
          <w:p w:rsidR="004303F9" w:rsidRPr="00657E60" w:rsidRDefault="004303F9" w:rsidP="00C52B1C">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Default="00C52B1C" w:rsidP="004303F9">
            <w:pPr>
              <w:widowControl w:val="0"/>
              <w:autoSpaceDE w:val="0"/>
              <w:autoSpaceDN w:val="0"/>
              <w:adjustRightInd w:val="0"/>
            </w:pPr>
            <w:r>
              <w:rPr>
                <w:sz w:val="22"/>
                <w:szCs w:val="22"/>
              </w:rPr>
              <w:t>146,494</w:t>
            </w:r>
          </w:p>
          <w:p w:rsidR="004303F9" w:rsidRPr="004303F9" w:rsidRDefault="004303F9" w:rsidP="00C52B1C">
            <w:pPr>
              <w:widowControl w:val="0"/>
              <w:autoSpaceDE w:val="0"/>
              <w:autoSpaceDN w:val="0"/>
              <w:adjustRightInd w:val="0"/>
            </w:pPr>
          </w:p>
        </w:tc>
        <w:tc>
          <w:tcPr>
            <w:tcW w:w="1559" w:type="dxa"/>
            <w:vAlign w:val="bottom"/>
          </w:tcPr>
          <w:p w:rsidR="0048594E" w:rsidRDefault="004303F9" w:rsidP="00C52B1C">
            <w:pPr>
              <w:widowControl w:val="0"/>
              <w:autoSpaceDE w:val="0"/>
              <w:autoSpaceDN w:val="0"/>
              <w:adjustRightInd w:val="0"/>
            </w:pPr>
            <w:r w:rsidRPr="00C52B1C">
              <w:rPr>
                <w:sz w:val="22"/>
                <w:szCs w:val="22"/>
              </w:rPr>
              <w:t>145,387</w:t>
            </w:r>
          </w:p>
          <w:p w:rsidR="004303F9" w:rsidRPr="004303F9" w:rsidRDefault="004303F9" w:rsidP="00C52B1C">
            <w:pPr>
              <w:pStyle w:val="a3"/>
              <w:widowControl w:val="0"/>
              <w:autoSpaceDE w:val="0"/>
              <w:autoSpaceDN w:val="0"/>
              <w:adjustRightInd w:val="0"/>
            </w:pPr>
          </w:p>
        </w:tc>
        <w:tc>
          <w:tcPr>
            <w:tcW w:w="1360" w:type="dxa"/>
          </w:tcPr>
          <w:p w:rsidR="0048594E" w:rsidRDefault="0048594E"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64DAF" w:rsidRPr="00657E60" w:rsidRDefault="00E06F4D" w:rsidP="005C41DF">
            <w:pPr>
              <w:widowControl w:val="0"/>
              <w:autoSpaceDE w:val="0"/>
              <w:autoSpaceDN w:val="0"/>
              <w:adjustRightInd w:val="0"/>
            </w:pPr>
            <w:r>
              <w:t>99,2 %</w:t>
            </w:r>
          </w:p>
        </w:tc>
        <w:tc>
          <w:tcPr>
            <w:tcW w:w="2326" w:type="dxa"/>
          </w:tcPr>
          <w:p w:rsidR="0048594E" w:rsidRPr="00657E60" w:rsidRDefault="00EA24C6"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8D5755" w:rsidRPr="008D5755" w:rsidRDefault="008D5755" w:rsidP="008D5755">
            <w:pPr>
              <w:widowControl w:val="0"/>
              <w:autoSpaceDE w:val="0"/>
              <w:autoSpaceDN w:val="0"/>
              <w:adjustRightInd w:val="0"/>
              <w:rPr>
                <w:b/>
              </w:rPr>
            </w:pPr>
            <w:r w:rsidRPr="008D5755">
              <w:rPr>
                <w:b/>
                <w:sz w:val="22"/>
                <w:szCs w:val="22"/>
              </w:rPr>
              <w:t>146,494</w:t>
            </w:r>
          </w:p>
          <w:p w:rsidR="0048594E" w:rsidRPr="00352ACE" w:rsidRDefault="0048594E" w:rsidP="005C41DF">
            <w:pPr>
              <w:widowControl w:val="0"/>
              <w:autoSpaceDE w:val="0"/>
              <w:autoSpaceDN w:val="0"/>
              <w:adjustRightInd w:val="0"/>
              <w:rPr>
                <w:b/>
              </w:rPr>
            </w:pPr>
          </w:p>
        </w:tc>
        <w:tc>
          <w:tcPr>
            <w:tcW w:w="1559" w:type="dxa"/>
            <w:vAlign w:val="bottom"/>
          </w:tcPr>
          <w:p w:rsidR="008D5755" w:rsidRPr="008D5755" w:rsidRDefault="008D5755" w:rsidP="008D5755">
            <w:pPr>
              <w:widowControl w:val="0"/>
              <w:autoSpaceDE w:val="0"/>
              <w:autoSpaceDN w:val="0"/>
              <w:adjustRightInd w:val="0"/>
              <w:rPr>
                <w:b/>
              </w:rPr>
            </w:pPr>
            <w:r w:rsidRPr="008D5755">
              <w:rPr>
                <w:b/>
                <w:sz w:val="22"/>
                <w:szCs w:val="22"/>
              </w:rPr>
              <w:t>145,387</w:t>
            </w:r>
          </w:p>
          <w:p w:rsidR="0048594E" w:rsidRPr="008D5755" w:rsidRDefault="0048594E" w:rsidP="005C41DF">
            <w:pPr>
              <w:widowControl w:val="0"/>
              <w:autoSpaceDE w:val="0"/>
              <w:autoSpaceDN w:val="0"/>
              <w:adjustRightInd w:val="0"/>
              <w:rPr>
                <w:b/>
              </w:rPr>
            </w:pPr>
          </w:p>
        </w:tc>
        <w:tc>
          <w:tcPr>
            <w:tcW w:w="1360" w:type="dxa"/>
          </w:tcPr>
          <w:p w:rsidR="0048594E" w:rsidRPr="00EA24C6" w:rsidRDefault="00EA24C6" w:rsidP="005C41DF">
            <w:pPr>
              <w:widowControl w:val="0"/>
              <w:autoSpaceDE w:val="0"/>
              <w:autoSpaceDN w:val="0"/>
              <w:adjustRightInd w:val="0"/>
              <w:rPr>
                <w:b/>
              </w:rPr>
            </w:pPr>
            <w:r w:rsidRPr="00EA24C6">
              <w:rPr>
                <w:b/>
              </w:rPr>
              <w:t>99,2 %</w:t>
            </w:r>
          </w:p>
        </w:tc>
        <w:tc>
          <w:tcPr>
            <w:tcW w:w="2326" w:type="dxa"/>
          </w:tcPr>
          <w:p w:rsidR="0048594E" w:rsidRPr="00EA24C6" w:rsidRDefault="00EA24C6" w:rsidP="005C41DF">
            <w:pPr>
              <w:widowControl w:val="0"/>
              <w:autoSpaceDE w:val="0"/>
              <w:autoSpaceDN w:val="0"/>
              <w:adjustRightInd w:val="0"/>
              <w:rPr>
                <w:b/>
              </w:rPr>
            </w:pPr>
            <w:r w:rsidRPr="00EA24C6">
              <w:rPr>
                <w:b/>
              </w:rPr>
              <w:t>Виконано</w:t>
            </w:r>
          </w:p>
        </w:tc>
      </w:tr>
      <w:tr w:rsidR="0048594E" w:rsidRPr="00657E60" w:rsidTr="005C41DF">
        <w:trPr>
          <w:trHeight w:val="185"/>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2</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192"/>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C52B1C" w:rsidP="005C41DF">
            <w:pPr>
              <w:widowControl w:val="0"/>
              <w:autoSpaceDE w:val="0"/>
              <w:autoSpaceDN w:val="0"/>
              <w:adjustRightInd w:val="0"/>
            </w:pPr>
            <w:r>
              <w:t>Придбання путівок</w:t>
            </w:r>
          </w:p>
        </w:tc>
        <w:tc>
          <w:tcPr>
            <w:tcW w:w="1701" w:type="dxa"/>
            <w:vAlign w:val="bottom"/>
          </w:tcPr>
          <w:p w:rsidR="0048594E" w:rsidRPr="00657E60" w:rsidRDefault="00C52B1C" w:rsidP="005C41DF">
            <w:pPr>
              <w:widowControl w:val="0"/>
              <w:autoSpaceDE w:val="0"/>
              <w:autoSpaceDN w:val="0"/>
              <w:adjustRightInd w:val="0"/>
            </w:pPr>
            <w:r>
              <w:rPr>
                <w:sz w:val="22"/>
                <w:szCs w:val="22"/>
              </w:rPr>
              <w:t xml:space="preserve">Відділ освіти </w:t>
            </w:r>
            <w:proofErr w:type="spellStart"/>
            <w:r>
              <w:rPr>
                <w:sz w:val="22"/>
                <w:szCs w:val="22"/>
              </w:rPr>
              <w:t>Сєвєродонецької</w:t>
            </w:r>
            <w:proofErr w:type="spellEnd"/>
            <w:r>
              <w:rPr>
                <w:sz w:val="22"/>
                <w:szCs w:val="22"/>
              </w:rPr>
              <w:t xml:space="preserve"> міської ради</w:t>
            </w: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Pr="00657E60" w:rsidRDefault="00C52B1C" w:rsidP="005C41DF">
            <w:pPr>
              <w:widowControl w:val="0"/>
              <w:autoSpaceDE w:val="0"/>
              <w:autoSpaceDN w:val="0"/>
              <w:adjustRightInd w:val="0"/>
            </w:pPr>
            <w:r>
              <w:rPr>
                <w:sz w:val="22"/>
                <w:szCs w:val="22"/>
              </w:rPr>
              <w:t>198,99</w:t>
            </w:r>
          </w:p>
        </w:tc>
        <w:tc>
          <w:tcPr>
            <w:tcW w:w="1559" w:type="dxa"/>
            <w:vAlign w:val="bottom"/>
          </w:tcPr>
          <w:p w:rsidR="0048594E" w:rsidRPr="00657E60" w:rsidRDefault="00C52B1C" w:rsidP="005C41DF">
            <w:pPr>
              <w:widowControl w:val="0"/>
              <w:autoSpaceDE w:val="0"/>
              <w:autoSpaceDN w:val="0"/>
              <w:adjustRightInd w:val="0"/>
            </w:pPr>
            <w:r>
              <w:rPr>
                <w:sz w:val="22"/>
                <w:szCs w:val="22"/>
              </w:rPr>
              <w:t>194,88</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8594E" w:rsidRPr="00657E60" w:rsidRDefault="00695F64" w:rsidP="005C41DF">
            <w:pPr>
              <w:widowControl w:val="0"/>
              <w:autoSpaceDE w:val="0"/>
              <w:autoSpaceDN w:val="0"/>
              <w:adjustRightInd w:val="0"/>
            </w:pPr>
            <w:r>
              <w:t>98 %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48594E" w:rsidRPr="008D5755" w:rsidRDefault="008D5755" w:rsidP="005C41DF">
            <w:pPr>
              <w:widowControl w:val="0"/>
              <w:autoSpaceDE w:val="0"/>
              <w:autoSpaceDN w:val="0"/>
              <w:adjustRightInd w:val="0"/>
              <w:rPr>
                <w:b/>
              </w:rPr>
            </w:pPr>
            <w:r w:rsidRPr="008D5755">
              <w:rPr>
                <w:b/>
                <w:sz w:val="22"/>
                <w:szCs w:val="22"/>
              </w:rPr>
              <w:t>198,99</w:t>
            </w:r>
          </w:p>
        </w:tc>
        <w:tc>
          <w:tcPr>
            <w:tcW w:w="1559" w:type="dxa"/>
            <w:vAlign w:val="bottom"/>
          </w:tcPr>
          <w:p w:rsidR="0048594E" w:rsidRPr="008D5755" w:rsidRDefault="008D5755" w:rsidP="005C41DF">
            <w:pPr>
              <w:widowControl w:val="0"/>
              <w:autoSpaceDE w:val="0"/>
              <w:autoSpaceDN w:val="0"/>
              <w:adjustRightInd w:val="0"/>
              <w:rPr>
                <w:b/>
              </w:rPr>
            </w:pPr>
            <w:r w:rsidRPr="008D5755">
              <w:rPr>
                <w:b/>
                <w:sz w:val="22"/>
                <w:szCs w:val="22"/>
              </w:rPr>
              <w:t>194,88</w:t>
            </w:r>
          </w:p>
        </w:tc>
        <w:tc>
          <w:tcPr>
            <w:tcW w:w="1360" w:type="dxa"/>
          </w:tcPr>
          <w:p w:rsidR="0048594E" w:rsidRPr="00A366A9" w:rsidRDefault="00A366A9" w:rsidP="005C41DF">
            <w:pPr>
              <w:widowControl w:val="0"/>
              <w:autoSpaceDE w:val="0"/>
              <w:autoSpaceDN w:val="0"/>
              <w:adjustRightInd w:val="0"/>
              <w:rPr>
                <w:b/>
              </w:rPr>
            </w:pPr>
            <w:r w:rsidRPr="00A366A9">
              <w:rPr>
                <w:b/>
              </w:rPr>
              <w:t>98 %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8D5755" w:rsidRPr="00657E60" w:rsidTr="005C41DF">
        <w:trPr>
          <w:trHeight w:val="211"/>
        </w:trPr>
        <w:tc>
          <w:tcPr>
            <w:tcW w:w="2405" w:type="dxa"/>
            <w:vAlign w:val="bottom"/>
          </w:tcPr>
          <w:p w:rsidR="008D5755" w:rsidRPr="00657E60" w:rsidRDefault="008D5755" w:rsidP="005C41DF">
            <w:pPr>
              <w:widowControl w:val="0"/>
              <w:autoSpaceDE w:val="0"/>
              <w:autoSpaceDN w:val="0"/>
              <w:adjustRightInd w:val="0"/>
            </w:pPr>
          </w:p>
        </w:tc>
        <w:tc>
          <w:tcPr>
            <w:tcW w:w="2552" w:type="dxa"/>
            <w:vAlign w:val="bottom"/>
          </w:tcPr>
          <w:p w:rsidR="008D5755" w:rsidRPr="00657E60" w:rsidRDefault="008D5755" w:rsidP="005C41DF">
            <w:pPr>
              <w:widowControl w:val="0"/>
              <w:autoSpaceDE w:val="0"/>
              <w:autoSpaceDN w:val="0"/>
              <w:adjustRightInd w:val="0"/>
            </w:pPr>
          </w:p>
        </w:tc>
        <w:tc>
          <w:tcPr>
            <w:tcW w:w="1701" w:type="dxa"/>
            <w:vAlign w:val="bottom"/>
          </w:tcPr>
          <w:p w:rsidR="008D5755" w:rsidRPr="00657E60" w:rsidRDefault="008D5755" w:rsidP="005C41DF">
            <w:pPr>
              <w:widowControl w:val="0"/>
              <w:autoSpaceDE w:val="0"/>
              <w:autoSpaceDN w:val="0"/>
              <w:adjustRightInd w:val="0"/>
            </w:pPr>
          </w:p>
        </w:tc>
        <w:tc>
          <w:tcPr>
            <w:tcW w:w="1701" w:type="dxa"/>
            <w:vAlign w:val="bottom"/>
          </w:tcPr>
          <w:p w:rsidR="008D5755" w:rsidRPr="00657E60" w:rsidRDefault="008D5755" w:rsidP="005C41DF">
            <w:pPr>
              <w:widowControl w:val="0"/>
              <w:autoSpaceDE w:val="0"/>
              <w:autoSpaceDN w:val="0"/>
              <w:adjustRightInd w:val="0"/>
              <w:rPr>
                <w:b/>
              </w:rPr>
            </w:pPr>
            <w:r>
              <w:rPr>
                <w:b/>
                <w:sz w:val="22"/>
                <w:szCs w:val="22"/>
              </w:rPr>
              <w:t>Разом</w:t>
            </w:r>
          </w:p>
        </w:tc>
        <w:tc>
          <w:tcPr>
            <w:tcW w:w="1554" w:type="dxa"/>
            <w:vAlign w:val="bottom"/>
          </w:tcPr>
          <w:p w:rsidR="008D5755" w:rsidRPr="008D5755" w:rsidRDefault="008D5755" w:rsidP="005C41DF">
            <w:pPr>
              <w:widowControl w:val="0"/>
              <w:autoSpaceDE w:val="0"/>
              <w:autoSpaceDN w:val="0"/>
              <w:adjustRightInd w:val="0"/>
              <w:rPr>
                <w:b/>
              </w:rPr>
            </w:pPr>
            <w:r>
              <w:rPr>
                <w:b/>
                <w:sz w:val="22"/>
                <w:szCs w:val="22"/>
              </w:rPr>
              <w:t>345,484</w:t>
            </w:r>
          </w:p>
        </w:tc>
        <w:tc>
          <w:tcPr>
            <w:tcW w:w="1559" w:type="dxa"/>
            <w:vAlign w:val="bottom"/>
          </w:tcPr>
          <w:p w:rsidR="008D5755" w:rsidRPr="008D5755" w:rsidRDefault="008D5755" w:rsidP="005C41DF">
            <w:pPr>
              <w:widowControl w:val="0"/>
              <w:autoSpaceDE w:val="0"/>
              <w:autoSpaceDN w:val="0"/>
              <w:adjustRightInd w:val="0"/>
              <w:rPr>
                <w:b/>
              </w:rPr>
            </w:pPr>
            <w:r>
              <w:rPr>
                <w:b/>
                <w:sz w:val="22"/>
                <w:szCs w:val="22"/>
              </w:rPr>
              <w:t>340,267</w:t>
            </w:r>
          </w:p>
        </w:tc>
        <w:tc>
          <w:tcPr>
            <w:tcW w:w="1360" w:type="dxa"/>
          </w:tcPr>
          <w:p w:rsidR="008D5755" w:rsidRPr="008D5755" w:rsidRDefault="008D5755" w:rsidP="005C41DF">
            <w:pPr>
              <w:widowControl w:val="0"/>
              <w:autoSpaceDE w:val="0"/>
              <w:autoSpaceDN w:val="0"/>
              <w:adjustRightInd w:val="0"/>
              <w:rPr>
                <w:b/>
              </w:rPr>
            </w:pPr>
            <w:r w:rsidRPr="008D5755">
              <w:rPr>
                <w:b/>
              </w:rPr>
              <w:t>98,5 %</w:t>
            </w:r>
          </w:p>
        </w:tc>
        <w:tc>
          <w:tcPr>
            <w:tcW w:w="2326" w:type="dxa"/>
          </w:tcPr>
          <w:p w:rsidR="008D5755" w:rsidRPr="00A366A9" w:rsidRDefault="00A366A9" w:rsidP="005C41DF">
            <w:pPr>
              <w:widowControl w:val="0"/>
              <w:autoSpaceDE w:val="0"/>
              <w:autoSpaceDN w:val="0"/>
              <w:adjustRightInd w:val="0"/>
              <w:rPr>
                <w:b/>
              </w:rPr>
            </w:pPr>
            <w:r w:rsidRPr="00A366A9">
              <w:rPr>
                <w:b/>
              </w:rP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rPr>
                <w:b/>
              </w:rPr>
            </w:pPr>
            <w:r w:rsidRPr="00657E60">
              <w:rPr>
                <w:b/>
                <w:sz w:val="22"/>
                <w:szCs w:val="22"/>
              </w:rPr>
              <w:t>Завдання 2</w:t>
            </w: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1</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211"/>
        </w:trPr>
        <w:tc>
          <w:tcPr>
            <w:tcW w:w="2405" w:type="dxa"/>
            <w:vAlign w:val="bottom"/>
          </w:tcPr>
          <w:p w:rsidR="0048594E" w:rsidRPr="00910FD3" w:rsidRDefault="00451DC2" w:rsidP="005C41DF">
            <w:pPr>
              <w:widowControl w:val="0"/>
              <w:autoSpaceDE w:val="0"/>
              <w:autoSpaceDN w:val="0"/>
              <w:adjustRightInd w:val="0"/>
              <w:rPr>
                <w:b/>
              </w:rPr>
            </w:pPr>
            <w:r w:rsidRPr="00910FD3">
              <w:rPr>
                <w:b/>
                <w:sz w:val="22"/>
                <w:szCs w:val="22"/>
              </w:rPr>
              <w:t>Відпочинок дітей</w:t>
            </w:r>
          </w:p>
        </w:tc>
        <w:tc>
          <w:tcPr>
            <w:tcW w:w="2552" w:type="dxa"/>
            <w:vAlign w:val="bottom"/>
          </w:tcPr>
          <w:p w:rsidR="0048594E" w:rsidRDefault="00451DC2" w:rsidP="005C41DF">
            <w:pPr>
              <w:widowControl w:val="0"/>
              <w:autoSpaceDE w:val="0"/>
              <w:autoSpaceDN w:val="0"/>
              <w:adjustRightInd w:val="0"/>
            </w:pPr>
            <w:r>
              <w:rPr>
                <w:sz w:val="22"/>
                <w:szCs w:val="22"/>
              </w:rPr>
              <w:t>Проект «Рекордний відпочинок</w:t>
            </w:r>
            <w:r w:rsidR="004303F9">
              <w:rPr>
                <w:sz w:val="22"/>
                <w:szCs w:val="22"/>
              </w:rPr>
              <w:t>»</w:t>
            </w:r>
          </w:p>
          <w:p w:rsidR="004303F9" w:rsidRDefault="004303F9" w:rsidP="005C41DF">
            <w:pPr>
              <w:widowControl w:val="0"/>
              <w:autoSpaceDE w:val="0"/>
              <w:autoSpaceDN w:val="0"/>
              <w:adjustRightInd w:val="0"/>
            </w:pPr>
          </w:p>
          <w:p w:rsidR="004303F9" w:rsidRPr="00657E60" w:rsidRDefault="004303F9" w:rsidP="005C41DF">
            <w:pPr>
              <w:widowControl w:val="0"/>
              <w:autoSpaceDE w:val="0"/>
              <w:autoSpaceDN w:val="0"/>
              <w:adjustRightInd w:val="0"/>
            </w:pPr>
          </w:p>
        </w:tc>
        <w:tc>
          <w:tcPr>
            <w:tcW w:w="1701" w:type="dxa"/>
            <w:vAlign w:val="bottom"/>
          </w:tcPr>
          <w:p w:rsidR="0048594E" w:rsidRDefault="00451DC2" w:rsidP="005C41DF">
            <w:pPr>
              <w:widowControl w:val="0"/>
              <w:autoSpaceDE w:val="0"/>
              <w:autoSpaceDN w:val="0"/>
              <w:adjustRightInd w:val="0"/>
            </w:pPr>
            <w:r>
              <w:rPr>
                <w:sz w:val="22"/>
                <w:szCs w:val="22"/>
              </w:rPr>
              <w:t xml:space="preserve">Відділ молоді та спорту </w:t>
            </w:r>
            <w:proofErr w:type="spellStart"/>
            <w:r>
              <w:rPr>
                <w:sz w:val="22"/>
                <w:szCs w:val="22"/>
              </w:rPr>
              <w:t>Сєвєродонецької</w:t>
            </w:r>
            <w:proofErr w:type="spellEnd"/>
            <w:r>
              <w:rPr>
                <w:sz w:val="22"/>
                <w:szCs w:val="22"/>
              </w:rPr>
              <w:t xml:space="preserve"> міської ради</w:t>
            </w:r>
          </w:p>
          <w:p w:rsidR="007C4D1A" w:rsidRDefault="007C4D1A" w:rsidP="005C41DF">
            <w:pPr>
              <w:widowControl w:val="0"/>
              <w:autoSpaceDE w:val="0"/>
              <w:autoSpaceDN w:val="0"/>
              <w:adjustRightInd w:val="0"/>
            </w:pPr>
          </w:p>
          <w:p w:rsidR="007C4D1A" w:rsidRPr="00657E60" w:rsidRDefault="007C4D1A"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Default="007C4D1A" w:rsidP="00E0006C">
            <w:pPr>
              <w:widowControl w:val="0"/>
              <w:autoSpaceDE w:val="0"/>
              <w:autoSpaceDN w:val="0"/>
              <w:adjustRightInd w:val="0"/>
            </w:pPr>
            <w:r w:rsidRPr="00E0006C">
              <w:rPr>
                <w:sz w:val="22"/>
                <w:szCs w:val="22"/>
              </w:rPr>
              <w:t xml:space="preserve">199,00 </w:t>
            </w:r>
          </w:p>
          <w:p w:rsidR="007C4D1A" w:rsidRPr="007C4D1A" w:rsidRDefault="007C4D1A" w:rsidP="00E0006C">
            <w:pPr>
              <w:pStyle w:val="a3"/>
              <w:widowControl w:val="0"/>
              <w:autoSpaceDE w:val="0"/>
              <w:autoSpaceDN w:val="0"/>
              <w:adjustRightInd w:val="0"/>
            </w:pPr>
          </w:p>
        </w:tc>
        <w:tc>
          <w:tcPr>
            <w:tcW w:w="1559" w:type="dxa"/>
            <w:vAlign w:val="bottom"/>
          </w:tcPr>
          <w:p w:rsidR="0048594E" w:rsidRDefault="007C4D1A" w:rsidP="00E0006C">
            <w:pPr>
              <w:widowControl w:val="0"/>
              <w:autoSpaceDE w:val="0"/>
              <w:autoSpaceDN w:val="0"/>
              <w:adjustRightInd w:val="0"/>
            </w:pPr>
            <w:r w:rsidRPr="00E0006C">
              <w:rPr>
                <w:sz w:val="22"/>
                <w:szCs w:val="22"/>
              </w:rPr>
              <w:t>19</w:t>
            </w:r>
            <w:r w:rsidR="00E0006C">
              <w:rPr>
                <w:sz w:val="22"/>
                <w:szCs w:val="22"/>
              </w:rPr>
              <w:t>8</w:t>
            </w:r>
            <w:r w:rsidRPr="00E0006C">
              <w:rPr>
                <w:sz w:val="22"/>
                <w:szCs w:val="22"/>
              </w:rPr>
              <w:t>,</w:t>
            </w:r>
            <w:r w:rsidR="00E0006C">
              <w:rPr>
                <w:sz w:val="22"/>
                <w:szCs w:val="22"/>
              </w:rPr>
              <w:t>9</w:t>
            </w:r>
            <w:r w:rsidRPr="00E0006C">
              <w:rPr>
                <w:sz w:val="22"/>
                <w:szCs w:val="22"/>
              </w:rPr>
              <w:t>04</w:t>
            </w:r>
          </w:p>
          <w:p w:rsidR="007C4D1A" w:rsidRPr="007C4D1A" w:rsidRDefault="007C4D1A" w:rsidP="00E0006C">
            <w:pPr>
              <w:widowControl w:val="0"/>
              <w:autoSpaceDE w:val="0"/>
              <w:autoSpaceDN w:val="0"/>
              <w:adjustRightInd w:val="0"/>
            </w:pP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48594E" w:rsidRPr="00657E60" w:rsidRDefault="004850F1" w:rsidP="005C41DF">
            <w:pPr>
              <w:widowControl w:val="0"/>
              <w:autoSpaceDE w:val="0"/>
              <w:autoSpaceDN w:val="0"/>
              <w:adjustRightInd w:val="0"/>
            </w:pPr>
            <w:r>
              <w:t>99,95 %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8D5755" w:rsidRPr="008D5755" w:rsidRDefault="008D5755" w:rsidP="008D5755">
            <w:pPr>
              <w:widowControl w:val="0"/>
              <w:autoSpaceDE w:val="0"/>
              <w:autoSpaceDN w:val="0"/>
              <w:adjustRightInd w:val="0"/>
              <w:rPr>
                <w:b/>
              </w:rPr>
            </w:pPr>
            <w:r w:rsidRPr="008D5755">
              <w:rPr>
                <w:b/>
                <w:sz w:val="22"/>
                <w:szCs w:val="22"/>
              </w:rPr>
              <w:t xml:space="preserve">199,00 </w:t>
            </w:r>
          </w:p>
          <w:p w:rsidR="0048594E" w:rsidRPr="00657E60" w:rsidRDefault="0048594E" w:rsidP="005C41DF">
            <w:pPr>
              <w:widowControl w:val="0"/>
              <w:autoSpaceDE w:val="0"/>
              <w:autoSpaceDN w:val="0"/>
              <w:adjustRightInd w:val="0"/>
            </w:pPr>
          </w:p>
        </w:tc>
        <w:tc>
          <w:tcPr>
            <w:tcW w:w="1559" w:type="dxa"/>
            <w:vAlign w:val="bottom"/>
          </w:tcPr>
          <w:p w:rsidR="008D5755" w:rsidRPr="008D5755" w:rsidRDefault="008D5755" w:rsidP="008D5755">
            <w:pPr>
              <w:widowControl w:val="0"/>
              <w:autoSpaceDE w:val="0"/>
              <w:autoSpaceDN w:val="0"/>
              <w:adjustRightInd w:val="0"/>
              <w:rPr>
                <w:b/>
              </w:rPr>
            </w:pPr>
            <w:r w:rsidRPr="008D5755">
              <w:rPr>
                <w:b/>
                <w:sz w:val="22"/>
                <w:szCs w:val="22"/>
              </w:rPr>
              <w:t>198,904</w:t>
            </w:r>
          </w:p>
          <w:p w:rsidR="0048594E" w:rsidRPr="00657E60" w:rsidRDefault="0048594E" w:rsidP="005C41DF">
            <w:pPr>
              <w:widowControl w:val="0"/>
              <w:autoSpaceDE w:val="0"/>
              <w:autoSpaceDN w:val="0"/>
              <w:adjustRightInd w:val="0"/>
            </w:pPr>
          </w:p>
        </w:tc>
        <w:tc>
          <w:tcPr>
            <w:tcW w:w="1360" w:type="dxa"/>
          </w:tcPr>
          <w:p w:rsidR="0048594E" w:rsidRPr="00A366A9" w:rsidRDefault="00A366A9" w:rsidP="005C41DF">
            <w:pPr>
              <w:widowControl w:val="0"/>
              <w:autoSpaceDE w:val="0"/>
              <w:autoSpaceDN w:val="0"/>
              <w:adjustRightInd w:val="0"/>
              <w:rPr>
                <w:b/>
              </w:rPr>
            </w:pPr>
            <w:r w:rsidRPr="00A366A9">
              <w:rPr>
                <w:b/>
              </w:rPr>
              <w:t>99,95 %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rPr>
                <w:b/>
              </w:rPr>
            </w:pPr>
          </w:p>
        </w:tc>
        <w:tc>
          <w:tcPr>
            <w:tcW w:w="2552" w:type="dxa"/>
            <w:vAlign w:val="bottom"/>
          </w:tcPr>
          <w:p w:rsidR="0048594E" w:rsidRPr="00657E60" w:rsidRDefault="0048594E" w:rsidP="005C41DF">
            <w:pPr>
              <w:widowControl w:val="0"/>
              <w:autoSpaceDE w:val="0"/>
              <w:autoSpaceDN w:val="0"/>
              <w:adjustRightInd w:val="0"/>
              <w:rPr>
                <w:b/>
              </w:rPr>
            </w:pPr>
            <w:r w:rsidRPr="00657E60">
              <w:rPr>
                <w:b/>
                <w:sz w:val="22"/>
                <w:szCs w:val="22"/>
              </w:rPr>
              <w:t>Захід 2</w:t>
            </w: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554" w:type="dxa"/>
            <w:vAlign w:val="bottom"/>
          </w:tcPr>
          <w:p w:rsidR="0048594E" w:rsidRPr="00657E60" w:rsidRDefault="0048594E" w:rsidP="005C41DF">
            <w:pPr>
              <w:widowControl w:val="0"/>
              <w:autoSpaceDE w:val="0"/>
              <w:autoSpaceDN w:val="0"/>
              <w:adjustRightInd w:val="0"/>
            </w:pPr>
          </w:p>
        </w:tc>
        <w:tc>
          <w:tcPr>
            <w:tcW w:w="1559" w:type="dxa"/>
            <w:vAlign w:val="bottom"/>
          </w:tcPr>
          <w:p w:rsidR="0048594E" w:rsidRPr="00657E60" w:rsidRDefault="0048594E" w:rsidP="005C41DF">
            <w:pPr>
              <w:widowControl w:val="0"/>
              <w:autoSpaceDE w:val="0"/>
              <w:autoSpaceDN w:val="0"/>
              <w:adjustRightInd w:val="0"/>
            </w:pPr>
          </w:p>
        </w:tc>
        <w:tc>
          <w:tcPr>
            <w:tcW w:w="1360" w:type="dxa"/>
          </w:tcPr>
          <w:p w:rsidR="0048594E" w:rsidRPr="00657E60" w:rsidRDefault="0048594E" w:rsidP="005C41DF">
            <w:pPr>
              <w:widowControl w:val="0"/>
              <w:autoSpaceDE w:val="0"/>
              <w:autoSpaceDN w:val="0"/>
              <w:adjustRightInd w:val="0"/>
            </w:pPr>
          </w:p>
        </w:tc>
        <w:tc>
          <w:tcPr>
            <w:tcW w:w="2326" w:type="dxa"/>
          </w:tcPr>
          <w:p w:rsidR="0048594E" w:rsidRPr="00657E60" w:rsidRDefault="0048594E" w:rsidP="005C41DF">
            <w:pPr>
              <w:widowControl w:val="0"/>
              <w:autoSpaceDE w:val="0"/>
              <w:autoSpaceDN w:val="0"/>
              <w:adjustRightInd w:val="0"/>
            </w:pP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BC1816" w:rsidRDefault="00C52B1C" w:rsidP="00E0006C">
            <w:pPr>
              <w:widowControl w:val="0"/>
              <w:autoSpaceDE w:val="0"/>
              <w:autoSpaceDN w:val="0"/>
              <w:adjustRightInd w:val="0"/>
            </w:pPr>
            <w:r w:rsidRPr="00E0006C">
              <w:rPr>
                <w:sz w:val="22"/>
                <w:szCs w:val="22"/>
              </w:rPr>
              <w:t>Проект «Рекордний відпочинок»</w:t>
            </w:r>
          </w:p>
        </w:tc>
        <w:tc>
          <w:tcPr>
            <w:tcW w:w="1701" w:type="dxa"/>
            <w:vAlign w:val="bottom"/>
          </w:tcPr>
          <w:p w:rsidR="0048594E" w:rsidRPr="00BC1816" w:rsidRDefault="00C52B1C" w:rsidP="00E0006C">
            <w:pPr>
              <w:widowControl w:val="0"/>
              <w:autoSpaceDE w:val="0"/>
              <w:autoSpaceDN w:val="0"/>
              <w:adjustRightInd w:val="0"/>
            </w:pPr>
            <w:r>
              <w:rPr>
                <w:sz w:val="22"/>
                <w:szCs w:val="22"/>
              </w:rPr>
              <w:t>СДЮСТШ ВВС «Садко»</w:t>
            </w:r>
          </w:p>
        </w:tc>
        <w:tc>
          <w:tcPr>
            <w:tcW w:w="1701" w:type="dxa"/>
            <w:vAlign w:val="bottom"/>
          </w:tcPr>
          <w:p w:rsidR="0048594E" w:rsidRPr="00657E60" w:rsidRDefault="0048594E" w:rsidP="005C41DF">
            <w:pPr>
              <w:widowControl w:val="0"/>
              <w:autoSpaceDE w:val="0"/>
              <w:autoSpaceDN w:val="0"/>
              <w:adjustRightInd w:val="0"/>
            </w:pPr>
            <w:r w:rsidRPr="00657E60">
              <w:rPr>
                <w:sz w:val="22"/>
                <w:szCs w:val="22"/>
              </w:rPr>
              <w:t>Місцевий бюджет</w:t>
            </w:r>
          </w:p>
        </w:tc>
        <w:tc>
          <w:tcPr>
            <w:tcW w:w="1554" w:type="dxa"/>
            <w:vAlign w:val="bottom"/>
          </w:tcPr>
          <w:p w:rsidR="0048594E" w:rsidRPr="00BC1816" w:rsidRDefault="00E0006C" w:rsidP="00E0006C">
            <w:pPr>
              <w:widowControl w:val="0"/>
              <w:autoSpaceDE w:val="0"/>
              <w:autoSpaceDN w:val="0"/>
              <w:adjustRightInd w:val="0"/>
            </w:pPr>
            <w:r w:rsidRPr="00E0006C">
              <w:rPr>
                <w:sz w:val="22"/>
                <w:szCs w:val="22"/>
              </w:rPr>
              <w:t>39,782</w:t>
            </w:r>
          </w:p>
        </w:tc>
        <w:tc>
          <w:tcPr>
            <w:tcW w:w="1559" w:type="dxa"/>
            <w:vAlign w:val="bottom"/>
          </w:tcPr>
          <w:p w:rsidR="0048594E" w:rsidRPr="00657E60" w:rsidRDefault="00E0006C" w:rsidP="005C41DF">
            <w:pPr>
              <w:widowControl w:val="0"/>
              <w:autoSpaceDE w:val="0"/>
              <w:autoSpaceDN w:val="0"/>
              <w:adjustRightInd w:val="0"/>
            </w:pPr>
            <w:r>
              <w:rPr>
                <w:sz w:val="22"/>
                <w:szCs w:val="22"/>
              </w:rPr>
              <w:t>38,044</w:t>
            </w:r>
          </w:p>
        </w:tc>
        <w:tc>
          <w:tcPr>
            <w:tcW w:w="1360" w:type="dxa"/>
          </w:tcPr>
          <w:p w:rsidR="0048594E" w:rsidRPr="00657E60" w:rsidRDefault="004850F1" w:rsidP="005C41DF">
            <w:pPr>
              <w:widowControl w:val="0"/>
              <w:autoSpaceDE w:val="0"/>
              <w:autoSpaceDN w:val="0"/>
              <w:adjustRightInd w:val="0"/>
            </w:pPr>
            <w:r>
              <w:t>95,6 %</w:t>
            </w:r>
          </w:p>
        </w:tc>
        <w:tc>
          <w:tcPr>
            <w:tcW w:w="2326" w:type="dxa"/>
          </w:tcPr>
          <w:p w:rsidR="0048594E" w:rsidRPr="00657E60" w:rsidRDefault="00A366A9" w:rsidP="005C41DF">
            <w:pPr>
              <w:widowControl w:val="0"/>
              <w:autoSpaceDE w:val="0"/>
              <w:autoSpaceDN w:val="0"/>
              <w:adjustRightInd w:val="0"/>
            </w:pPr>
            <w:r>
              <w:t>Виконано</w:t>
            </w:r>
          </w:p>
        </w:tc>
      </w:tr>
      <w:tr w:rsidR="0048594E" w:rsidRPr="00657E60" w:rsidTr="005C41DF">
        <w:trPr>
          <w:trHeight w:val="211"/>
        </w:trPr>
        <w:tc>
          <w:tcPr>
            <w:tcW w:w="2405" w:type="dxa"/>
            <w:vAlign w:val="bottom"/>
          </w:tcPr>
          <w:p w:rsidR="0048594E" w:rsidRPr="00657E60" w:rsidRDefault="0048594E" w:rsidP="005C41DF">
            <w:pPr>
              <w:widowControl w:val="0"/>
              <w:autoSpaceDE w:val="0"/>
              <w:autoSpaceDN w:val="0"/>
              <w:adjustRightInd w:val="0"/>
            </w:pPr>
          </w:p>
        </w:tc>
        <w:tc>
          <w:tcPr>
            <w:tcW w:w="2552"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pPr>
          </w:p>
        </w:tc>
        <w:tc>
          <w:tcPr>
            <w:tcW w:w="1701" w:type="dxa"/>
            <w:vAlign w:val="bottom"/>
          </w:tcPr>
          <w:p w:rsidR="0048594E" w:rsidRPr="00657E60" w:rsidRDefault="0048594E" w:rsidP="005C41DF">
            <w:pPr>
              <w:widowControl w:val="0"/>
              <w:autoSpaceDE w:val="0"/>
              <w:autoSpaceDN w:val="0"/>
              <w:adjustRightInd w:val="0"/>
              <w:rPr>
                <w:b/>
              </w:rPr>
            </w:pPr>
            <w:r w:rsidRPr="00657E60">
              <w:rPr>
                <w:b/>
                <w:sz w:val="22"/>
                <w:szCs w:val="22"/>
              </w:rPr>
              <w:t>Усього</w:t>
            </w:r>
          </w:p>
        </w:tc>
        <w:tc>
          <w:tcPr>
            <w:tcW w:w="1554" w:type="dxa"/>
            <w:vAlign w:val="bottom"/>
          </w:tcPr>
          <w:p w:rsidR="0048594E" w:rsidRPr="008D5755" w:rsidRDefault="008D5755" w:rsidP="005C41DF">
            <w:pPr>
              <w:widowControl w:val="0"/>
              <w:autoSpaceDE w:val="0"/>
              <w:autoSpaceDN w:val="0"/>
              <w:adjustRightInd w:val="0"/>
              <w:rPr>
                <w:b/>
              </w:rPr>
            </w:pPr>
            <w:r w:rsidRPr="008D5755">
              <w:rPr>
                <w:b/>
                <w:sz w:val="22"/>
                <w:szCs w:val="22"/>
              </w:rPr>
              <w:t>39,782</w:t>
            </w:r>
          </w:p>
        </w:tc>
        <w:tc>
          <w:tcPr>
            <w:tcW w:w="1559" w:type="dxa"/>
            <w:vAlign w:val="bottom"/>
          </w:tcPr>
          <w:p w:rsidR="0048594E" w:rsidRPr="008D5755" w:rsidRDefault="008D5755" w:rsidP="005C41DF">
            <w:pPr>
              <w:widowControl w:val="0"/>
              <w:autoSpaceDE w:val="0"/>
              <w:autoSpaceDN w:val="0"/>
              <w:adjustRightInd w:val="0"/>
              <w:rPr>
                <w:b/>
              </w:rPr>
            </w:pPr>
            <w:r w:rsidRPr="008D5755">
              <w:rPr>
                <w:b/>
                <w:sz w:val="22"/>
                <w:szCs w:val="22"/>
              </w:rPr>
              <w:t>38,044</w:t>
            </w:r>
          </w:p>
        </w:tc>
        <w:tc>
          <w:tcPr>
            <w:tcW w:w="1360" w:type="dxa"/>
          </w:tcPr>
          <w:p w:rsidR="0048594E" w:rsidRPr="00A366A9" w:rsidRDefault="00A366A9" w:rsidP="005C41DF">
            <w:pPr>
              <w:widowControl w:val="0"/>
              <w:autoSpaceDE w:val="0"/>
              <w:autoSpaceDN w:val="0"/>
              <w:adjustRightInd w:val="0"/>
              <w:rPr>
                <w:b/>
              </w:rPr>
            </w:pPr>
            <w:r w:rsidRPr="00A366A9">
              <w:rPr>
                <w:b/>
              </w:rPr>
              <w:t>95,6 %</w:t>
            </w:r>
          </w:p>
        </w:tc>
        <w:tc>
          <w:tcPr>
            <w:tcW w:w="2326" w:type="dxa"/>
          </w:tcPr>
          <w:p w:rsidR="0048594E" w:rsidRPr="00A366A9" w:rsidRDefault="00A366A9" w:rsidP="005C41DF">
            <w:pPr>
              <w:widowControl w:val="0"/>
              <w:autoSpaceDE w:val="0"/>
              <w:autoSpaceDN w:val="0"/>
              <w:adjustRightInd w:val="0"/>
              <w:rPr>
                <w:b/>
              </w:rPr>
            </w:pPr>
            <w:r>
              <w:rPr>
                <w:b/>
              </w:rPr>
              <w:t>Виконано</w:t>
            </w:r>
          </w:p>
        </w:tc>
      </w:tr>
      <w:tr w:rsidR="00225544" w:rsidRPr="00657E60" w:rsidTr="005C41DF">
        <w:trPr>
          <w:trHeight w:val="211"/>
        </w:trPr>
        <w:tc>
          <w:tcPr>
            <w:tcW w:w="2405" w:type="dxa"/>
            <w:vAlign w:val="bottom"/>
          </w:tcPr>
          <w:p w:rsidR="00225544" w:rsidRPr="00657E60" w:rsidRDefault="00225544" w:rsidP="005C41DF">
            <w:pPr>
              <w:widowControl w:val="0"/>
              <w:autoSpaceDE w:val="0"/>
              <w:autoSpaceDN w:val="0"/>
              <w:adjustRightInd w:val="0"/>
            </w:pPr>
          </w:p>
        </w:tc>
        <w:tc>
          <w:tcPr>
            <w:tcW w:w="2552" w:type="dxa"/>
            <w:vAlign w:val="bottom"/>
          </w:tcPr>
          <w:p w:rsidR="00225544" w:rsidRPr="00225544" w:rsidRDefault="00225544" w:rsidP="005C41DF">
            <w:pPr>
              <w:widowControl w:val="0"/>
              <w:autoSpaceDE w:val="0"/>
              <w:autoSpaceDN w:val="0"/>
              <w:adjustRightInd w:val="0"/>
              <w:rPr>
                <w:b/>
              </w:rPr>
            </w:pPr>
            <w:r w:rsidRPr="00225544">
              <w:rPr>
                <w:b/>
              </w:rPr>
              <w:t>Захід 3</w:t>
            </w:r>
          </w:p>
        </w:tc>
        <w:tc>
          <w:tcPr>
            <w:tcW w:w="1701" w:type="dxa"/>
            <w:vAlign w:val="bottom"/>
          </w:tcPr>
          <w:p w:rsidR="00225544" w:rsidRPr="00657E60" w:rsidRDefault="00225544" w:rsidP="005C41DF">
            <w:pPr>
              <w:widowControl w:val="0"/>
              <w:autoSpaceDE w:val="0"/>
              <w:autoSpaceDN w:val="0"/>
              <w:adjustRightInd w:val="0"/>
            </w:pPr>
          </w:p>
        </w:tc>
        <w:tc>
          <w:tcPr>
            <w:tcW w:w="1701" w:type="dxa"/>
            <w:vAlign w:val="bottom"/>
          </w:tcPr>
          <w:p w:rsidR="00225544" w:rsidRPr="00657E60" w:rsidRDefault="00225544" w:rsidP="005C41DF">
            <w:pPr>
              <w:widowControl w:val="0"/>
              <w:autoSpaceDE w:val="0"/>
              <w:autoSpaceDN w:val="0"/>
              <w:adjustRightInd w:val="0"/>
              <w:rPr>
                <w:b/>
              </w:rPr>
            </w:pPr>
          </w:p>
        </w:tc>
        <w:tc>
          <w:tcPr>
            <w:tcW w:w="1554" w:type="dxa"/>
            <w:vAlign w:val="bottom"/>
          </w:tcPr>
          <w:p w:rsidR="00225544" w:rsidRPr="00657E60" w:rsidRDefault="00225544" w:rsidP="005C41DF">
            <w:pPr>
              <w:widowControl w:val="0"/>
              <w:autoSpaceDE w:val="0"/>
              <w:autoSpaceDN w:val="0"/>
              <w:adjustRightInd w:val="0"/>
            </w:pPr>
          </w:p>
        </w:tc>
        <w:tc>
          <w:tcPr>
            <w:tcW w:w="1559" w:type="dxa"/>
            <w:vAlign w:val="bottom"/>
          </w:tcPr>
          <w:p w:rsidR="00225544" w:rsidRPr="00657E60" w:rsidRDefault="00225544" w:rsidP="005C41DF">
            <w:pPr>
              <w:widowControl w:val="0"/>
              <w:autoSpaceDE w:val="0"/>
              <w:autoSpaceDN w:val="0"/>
              <w:adjustRightInd w:val="0"/>
            </w:pPr>
          </w:p>
        </w:tc>
        <w:tc>
          <w:tcPr>
            <w:tcW w:w="1360" w:type="dxa"/>
          </w:tcPr>
          <w:p w:rsidR="00225544" w:rsidRPr="00657E60" w:rsidRDefault="00225544" w:rsidP="005C41DF">
            <w:pPr>
              <w:widowControl w:val="0"/>
              <w:autoSpaceDE w:val="0"/>
              <w:autoSpaceDN w:val="0"/>
              <w:adjustRightInd w:val="0"/>
            </w:pPr>
          </w:p>
        </w:tc>
        <w:tc>
          <w:tcPr>
            <w:tcW w:w="2326" w:type="dxa"/>
          </w:tcPr>
          <w:p w:rsidR="00225544" w:rsidRPr="00657E60" w:rsidRDefault="00225544" w:rsidP="005C41DF">
            <w:pPr>
              <w:widowControl w:val="0"/>
              <w:autoSpaceDE w:val="0"/>
              <w:autoSpaceDN w:val="0"/>
              <w:adjustRightInd w:val="0"/>
            </w:pPr>
          </w:p>
        </w:tc>
      </w:tr>
      <w:tr w:rsidR="00C52B1C" w:rsidRPr="00657E60" w:rsidTr="005C41DF">
        <w:trPr>
          <w:trHeight w:val="211"/>
        </w:trPr>
        <w:tc>
          <w:tcPr>
            <w:tcW w:w="2405" w:type="dxa"/>
            <w:vAlign w:val="bottom"/>
          </w:tcPr>
          <w:p w:rsidR="00C52B1C" w:rsidRPr="00657E60" w:rsidRDefault="00C52B1C" w:rsidP="005C41DF">
            <w:pPr>
              <w:widowControl w:val="0"/>
              <w:autoSpaceDE w:val="0"/>
              <w:autoSpaceDN w:val="0"/>
              <w:adjustRightInd w:val="0"/>
            </w:pPr>
          </w:p>
        </w:tc>
        <w:tc>
          <w:tcPr>
            <w:tcW w:w="2552" w:type="dxa"/>
            <w:vAlign w:val="bottom"/>
          </w:tcPr>
          <w:p w:rsidR="00C52B1C" w:rsidRPr="00225544" w:rsidRDefault="00C52B1C" w:rsidP="005C41DF">
            <w:pPr>
              <w:widowControl w:val="0"/>
              <w:autoSpaceDE w:val="0"/>
              <w:autoSpaceDN w:val="0"/>
              <w:adjustRightInd w:val="0"/>
              <w:rPr>
                <w:b/>
              </w:rPr>
            </w:pPr>
            <w:r>
              <w:rPr>
                <w:sz w:val="22"/>
                <w:szCs w:val="22"/>
              </w:rPr>
              <w:t>Харчування в таборах з денним перебуванням відділу освіти</w:t>
            </w:r>
          </w:p>
        </w:tc>
        <w:tc>
          <w:tcPr>
            <w:tcW w:w="1701" w:type="dxa"/>
            <w:vAlign w:val="bottom"/>
          </w:tcPr>
          <w:p w:rsidR="00C52B1C" w:rsidRPr="00657E60" w:rsidRDefault="00C52B1C"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C52B1C"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C52B1C" w:rsidRPr="00657E60" w:rsidRDefault="00E0006C" w:rsidP="005C41DF">
            <w:pPr>
              <w:widowControl w:val="0"/>
              <w:autoSpaceDE w:val="0"/>
              <w:autoSpaceDN w:val="0"/>
              <w:adjustRightInd w:val="0"/>
            </w:pPr>
            <w:r>
              <w:rPr>
                <w:sz w:val="22"/>
                <w:szCs w:val="22"/>
              </w:rPr>
              <w:t>553,313</w:t>
            </w:r>
          </w:p>
        </w:tc>
        <w:tc>
          <w:tcPr>
            <w:tcW w:w="1559" w:type="dxa"/>
            <w:vAlign w:val="bottom"/>
          </w:tcPr>
          <w:p w:rsidR="00C52B1C" w:rsidRPr="00657E60" w:rsidRDefault="00E0006C" w:rsidP="005C41DF">
            <w:pPr>
              <w:widowControl w:val="0"/>
              <w:autoSpaceDE w:val="0"/>
              <w:autoSpaceDN w:val="0"/>
              <w:adjustRightInd w:val="0"/>
            </w:pPr>
            <w:r>
              <w:t>291,983</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1303C8" w:rsidRDefault="001303C8" w:rsidP="005C41DF">
            <w:pPr>
              <w:widowControl w:val="0"/>
              <w:autoSpaceDE w:val="0"/>
              <w:autoSpaceDN w:val="0"/>
              <w:adjustRightInd w:val="0"/>
            </w:pPr>
          </w:p>
          <w:p w:rsidR="001303C8" w:rsidRDefault="001303C8" w:rsidP="005C41DF">
            <w:pPr>
              <w:widowControl w:val="0"/>
              <w:autoSpaceDE w:val="0"/>
              <w:autoSpaceDN w:val="0"/>
              <w:adjustRightInd w:val="0"/>
            </w:pPr>
          </w:p>
          <w:p w:rsidR="00C52B1C" w:rsidRPr="00657E60" w:rsidRDefault="004850F1" w:rsidP="005C41DF">
            <w:pPr>
              <w:widowControl w:val="0"/>
              <w:autoSpaceDE w:val="0"/>
              <w:autoSpaceDN w:val="0"/>
              <w:adjustRightInd w:val="0"/>
            </w:pPr>
            <w:r>
              <w:t>52,8 %</w:t>
            </w:r>
          </w:p>
        </w:tc>
        <w:tc>
          <w:tcPr>
            <w:tcW w:w="2326" w:type="dxa"/>
          </w:tcPr>
          <w:p w:rsidR="00C52B1C" w:rsidRPr="00657E60" w:rsidRDefault="001303C8" w:rsidP="001F626C">
            <w:pPr>
              <w:widowControl w:val="0"/>
              <w:autoSpaceDE w:val="0"/>
              <w:autoSpaceDN w:val="0"/>
              <w:adjustRightInd w:val="0"/>
            </w:pPr>
            <w:r>
              <w:t xml:space="preserve"> Виконано не в повному обсязі. </w:t>
            </w:r>
            <w:r w:rsidR="001F626C">
              <w:t xml:space="preserve">Попередньо </w:t>
            </w:r>
            <w:r w:rsidR="00BB1162">
              <w:t xml:space="preserve">(у лютому 2018 року) </w:t>
            </w:r>
            <w:r w:rsidR="001F626C">
              <w:t>відділом освіти було здійснено моніторинг щодо потреби навчальних закладів у безкоштовному харчуванні дітей пільгових категорій</w:t>
            </w:r>
            <w:r w:rsidR="00C85E2D">
              <w:t xml:space="preserve"> в рамках діяльності таборів з денним перебуванням</w:t>
            </w:r>
            <w:r w:rsidR="001F626C">
              <w:t xml:space="preserve">. Дані потреби були </w:t>
            </w:r>
            <w:proofErr w:type="spellStart"/>
            <w:r w:rsidR="001F626C">
              <w:t>задовільнені</w:t>
            </w:r>
            <w:proofErr w:type="spellEnd"/>
            <w:r w:rsidR="001F626C">
              <w:t xml:space="preserve"> на 100 %</w:t>
            </w:r>
          </w:p>
        </w:tc>
      </w:tr>
      <w:tr w:rsidR="00171A6F" w:rsidRPr="00657E60" w:rsidTr="005C41DF">
        <w:trPr>
          <w:trHeight w:val="211"/>
        </w:trPr>
        <w:tc>
          <w:tcPr>
            <w:tcW w:w="2405" w:type="dxa"/>
            <w:vAlign w:val="bottom"/>
          </w:tcPr>
          <w:p w:rsidR="00171A6F" w:rsidRPr="00657E60" w:rsidRDefault="00171A6F" w:rsidP="005C41DF">
            <w:pPr>
              <w:widowControl w:val="0"/>
              <w:autoSpaceDE w:val="0"/>
              <w:autoSpaceDN w:val="0"/>
              <w:adjustRightInd w:val="0"/>
            </w:pPr>
          </w:p>
        </w:tc>
        <w:tc>
          <w:tcPr>
            <w:tcW w:w="2552" w:type="dxa"/>
            <w:vAlign w:val="bottom"/>
          </w:tcPr>
          <w:p w:rsidR="00171A6F" w:rsidRPr="00171A6F" w:rsidRDefault="00171A6F" w:rsidP="005C41DF">
            <w:pPr>
              <w:widowControl w:val="0"/>
              <w:autoSpaceDE w:val="0"/>
              <w:autoSpaceDN w:val="0"/>
              <w:adjustRightInd w:val="0"/>
              <w:rPr>
                <w:b/>
              </w:rPr>
            </w:pPr>
            <w:r w:rsidRPr="00171A6F">
              <w:rPr>
                <w:b/>
                <w:sz w:val="22"/>
                <w:szCs w:val="22"/>
              </w:rPr>
              <w:t>Захід 4</w:t>
            </w:r>
          </w:p>
        </w:tc>
        <w:tc>
          <w:tcPr>
            <w:tcW w:w="1701" w:type="dxa"/>
            <w:vAlign w:val="bottom"/>
          </w:tcPr>
          <w:p w:rsidR="00171A6F" w:rsidRPr="00BC1816" w:rsidRDefault="00171A6F" w:rsidP="005C41DF">
            <w:pPr>
              <w:widowControl w:val="0"/>
              <w:autoSpaceDE w:val="0"/>
              <w:autoSpaceDN w:val="0"/>
              <w:adjustRightInd w:val="0"/>
            </w:pPr>
          </w:p>
        </w:tc>
        <w:tc>
          <w:tcPr>
            <w:tcW w:w="1701" w:type="dxa"/>
            <w:vAlign w:val="bottom"/>
          </w:tcPr>
          <w:p w:rsidR="00171A6F" w:rsidRPr="00657E60" w:rsidRDefault="00171A6F" w:rsidP="005C41DF">
            <w:pPr>
              <w:widowControl w:val="0"/>
              <w:autoSpaceDE w:val="0"/>
              <w:autoSpaceDN w:val="0"/>
              <w:adjustRightInd w:val="0"/>
              <w:rPr>
                <w:b/>
              </w:rPr>
            </w:pPr>
          </w:p>
        </w:tc>
        <w:tc>
          <w:tcPr>
            <w:tcW w:w="1554" w:type="dxa"/>
            <w:vAlign w:val="bottom"/>
          </w:tcPr>
          <w:p w:rsidR="00171A6F" w:rsidRDefault="00171A6F" w:rsidP="005C41DF">
            <w:pPr>
              <w:widowControl w:val="0"/>
              <w:autoSpaceDE w:val="0"/>
              <w:autoSpaceDN w:val="0"/>
              <w:adjustRightInd w:val="0"/>
            </w:pPr>
          </w:p>
        </w:tc>
        <w:tc>
          <w:tcPr>
            <w:tcW w:w="1559" w:type="dxa"/>
            <w:vAlign w:val="bottom"/>
          </w:tcPr>
          <w:p w:rsidR="00171A6F" w:rsidRDefault="00171A6F" w:rsidP="005C41DF">
            <w:pPr>
              <w:widowControl w:val="0"/>
              <w:autoSpaceDE w:val="0"/>
              <w:autoSpaceDN w:val="0"/>
              <w:adjustRightInd w:val="0"/>
            </w:pPr>
          </w:p>
        </w:tc>
        <w:tc>
          <w:tcPr>
            <w:tcW w:w="1360" w:type="dxa"/>
          </w:tcPr>
          <w:p w:rsidR="00171A6F" w:rsidRPr="00657E60" w:rsidRDefault="00171A6F" w:rsidP="005C41DF">
            <w:pPr>
              <w:widowControl w:val="0"/>
              <w:autoSpaceDE w:val="0"/>
              <w:autoSpaceDN w:val="0"/>
              <w:adjustRightInd w:val="0"/>
            </w:pPr>
          </w:p>
        </w:tc>
        <w:tc>
          <w:tcPr>
            <w:tcW w:w="2326" w:type="dxa"/>
          </w:tcPr>
          <w:p w:rsidR="00171A6F" w:rsidRPr="00657E60" w:rsidRDefault="00171A6F" w:rsidP="005C41DF">
            <w:pPr>
              <w:widowControl w:val="0"/>
              <w:autoSpaceDE w:val="0"/>
              <w:autoSpaceDN w:val="0"/>
              <w:adjustRightInd w:val="0"/>
            </w:pPr>
          </w:p>
        </w:tc>
      </w:tr>
      <w:tr w:rsidR="00171A6F" w:rsidRPr="00657E60" w:rsidTr="005C41DF">
        <w:trPr>
          <w:trHeight w:val="211"/>
        </w:trPr>
        <w:tc>
          <w:tcPr>
            <w:tcW w:w="2405" w:type="dxa"/>
            <w:vAlign w:val="bottom"/>
          </w:tcPr>
          <w:p w:rsidR="00171A6F" w:rsidRPr="00657E60" w:rsidRDefault="00171A6F" w:rsidP="005C41DF">
            <w:pPr>
              <w:widowControl w:val="0"/>
              <w:autoSpaceDE w:val="0"/>
              <w:autoSpaceDN w:val="0"/>
              <w:adjustRightInd w:val="0"/>
            </w:pPr>
          </w:p>
        </w:tc>
        <w:tc>
          <w:tcPr>
            <w:tcW w:w="2552" w:type="dxa"/>
            <w:vAlign w:val="bottom"/>
          </w:tcPr>
          <w:p w:rsidR="00171A6F" w:rsidRPr="00171A6F" w:rsidRDefault="00171A6F" w:rsidP="005C41DF">
            <w:pPr>
              <w:widowControl w:val="0"/>
              <w:autoSpaceDE w:val="0"/>
              <w:autoSpaceDN w:val="0"/>
              <w:adjustRightInd w:val="0"/>
            </w:pPr>
            <w:r w:rsidRPr="00171A6F">
              <w:rPr>
                <w:sz w:val="22"/>
                <w:szCs w:val="22"/>
              </w:rPr>
              <w:t>Проект «Мовно</w:t>
            </w:r>
            <w:r>
              <w:rPr>
                <w:sz w:val="22"/>
                <w:szCs w:val="22"/>
              </w:rPr>
              <w:t>-фольклорний</w:t>
            </w:r>
            <w:r w:rsidR="004F168D">
              <w:rPr>
                <w:sz w:val="22"/>
                <w:szCs w:val="22"/>
              </w:rPr>
              <w:t xml:space="preserve"> табір на базі СМ ЦДЮТ»</w:t>
            </w:r>
          </w:p>
        </w:tc>
        <w:tc>
          <w:tcPr>
            <w:tcW w:w="1701" w:type="dxa"/>
            <w:vAlign w:val="bottom"/>
          </w:tcPr>
          <w:p w:rsidR="00171A6F" w:rsidRPr="00BC1816" w:rsidRDefault="004F168D"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171A6F"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171A6F" w:rsidRDefault="004F168D" w:rsidP="005C41DF">
            <w:pPr>
              <w:widowControl w:val="0"/>
              <w:autoSpaceDE w:val="0"/>
              <w:autoSpaceDN w:val="0"/>
              <w:adjustRightInd w:val="0"/>
            </w:pPr>
            <w:r>
              <w:rPr>
                <w:sz w:val="22"/>
                <w:szCs w:val="22"/>
              </w:rPr>
              <w:t>32,676</w:t>
            </w:r>
          </w:p>
        </w:tc>
        <w:tc>
          <w:tcPr>
            <w:tcW w:w="1559" w:type="dxa"/>
            <w:vAlign w:val="bottom"/>
          </w:tcPr>
          <w:p w:rsidR="00171A6F" w:rsidRDefault="004F168D" w:rsidP="005C41DF">
            <w:pPr>
              <w:widowControl w:val="0"/>
              <w:autoSpaceDE w:val="0"/>
              <w:autoSpaceDN w:val="0"/>
              <w:adjustRightInd w:val="0"/>
            </w:pPr>
            <w:r>
              <w:t>32,248</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171A6F" w:rsidRPr="00657E60" w:rsidRDefault="004850F1" w:rsidP="005C41DF">
            <w:pPr>
              <w:widowControl w:val="0"/>
              <w:autoSpaceDE w:val="0"/>
              <w:autoSpaceDN w:val="0"/>
              <w:adjustRightInd w:val="0"/>
            </w:pPr>
            <w:r>
              <w:t>98,7 %</w:t>
            </w:r>
          </w:p>
        </w:tc>
        <w:tc>
          <w:tcPr>
            <w:tcW w:w="2326" w:type="dxa"/>
          </w:tcPr>
          <w:p w:rsidR="00504F0F" w:rsidRDefault="00504F0F" w:rsidP="005C41DF">
            <w:pPr>
              <w:widowControl w:val="0"/>
              <w:autoSpaceDE w:val="0"/>
              <w:autoSpaceDN w:val="0"/>
              <w:adjustRightInd w:val="0"/>
            </w:pPr>
          </w:p>
          <w:p w:rsidR="00504F0F" w:rsidRDefault="00504F0F" w:rsidP="005C41DF">
            <w:pPr>
              <w:widowControl w:val="0"/>
              <w:autoSpaceDE w:val="0"/>
              <w:autoSpaceDN w:val="0"/>
              <w:adjustRightInd w:val="0"/>
            </w:pPr>
          </w:p>
          <w:p w:rsidR="00171A6F" w:rsidRPr="00657E60" w:rsidRDefault="00A366A9" w:rsidP="005C41DF">
            <w:pPr>
              <w:widowControl w:val="0"/>
              <w:autoSpaceDE w:val="0"/>
              <w:autoSpaceDN w:val="0"/>
              <w:adjustRightInd w:val="0"/>
            </w:pPr>
            <w:r>
              <w:t>Виконано</w:t>
            </w:r>
          </w:p>
        </w:tc>
      </w:tr>
      <w:tr w:rsidR="008B3FA4" w:rsidRPr="00657E60" w:rsidTr="005C41DF">
        <w:trPr>
          <w:trHeight w:val="211"/>
        </w:trPr>
        <w:tc>
          <w:tcPr>
            <w:tcW w:w="2405" w:type="dxa"/>
            <w:vAlign w:val="bottom"/>
          </w:tcPr>
          <w:p w:rsidR="008B3FA4" w:rsidRPr="00657E60" w:rsidRDefault="008B3FA4" w:rsidP="005C41DF">
            <w:pPr>
              <w:widowControl w:val="0"/>
              <w:autoSpaceDE w:val="0"/>
              <w:autoSpaceDN w:val="0"/>
              <w:adjustRightInd w:val="0"/>
            </w:pPr>
          </w:p>
        </w:tc>
        <w:tc>
          <w:tcPr>
            <w:tcW w:w="2552" w:type="dxa"/>
            <w:vAlign w:val="bottom"/>
          </w:tcPr>
          <w:p w:rsidR="008B3FA4" w:rsidRPr="008B3FA4" w:rsidRDefault="008B3FA4" w:rsidP="0003397B">
            <w:pPr>
              <w:widowControl w:val="0"/>
              <w:autoSpaceDE w:val="0"/>
              <w:autoSpaceDN w:val="0"/>
              <w:adjustRightInd w:val="0"/>
              <w:rPr>
                <w:b/>
              </w:rPr>
            </w:pPr>
            <w:r>
              <w:rPr>
                <w:b/>
                <w:sz w:val="22"/>
                <w:szCs w:val="22"/>
              </w:rPr>
              <w:t xml:space="preserve">Захід </w:t>
            </w:r>
            <w:r w:rsidR="0003397B">
              <w:rPr>
                <w:b/>
                <w:sz w:val="22"/>
                <w:szCs w:val="22"/>
              </w:rPr>
              <w:t>5</w:t>
            </w:r>
          </w:p>
        </w:tc>
        <w:tc>
          <w:tcPr>
            <w:tcW w:w="1701" w:type="dxa"/>
            <w:vAlign w:val="bottom"/>
          </w:tcPr>
          <w:p w:rsidR="008B3FA4" w:rsidRPr="00BC1816" w:rsidRDefault="008B3FA4" w:rsidP="005C41DF">
            <w:pPr>
              <w:widowControl w:val="0"/>
              <w:autoSpaceDE w:val="0"/>
              <w:autoSpaceDN w:val="0"/>
              <w:adjustRightInd w:val="0"/>
            </w:pPr>
          </w:p>
        </w:tc>
        <w:tc>
          <w:tcPr>
            <w:tcW w:w="1701" w:type="dxa"/>
            <w:vAlign w:val="bottom"/>
          </w:tcPr>
          <w:p w:rsidR="008B3FA4" w:rsidRPr="00657E60" w:rsidRDefault="008B3FA4" w:rsidP="005C41DF">
            <w:pPr>
              <w:widowControl w:val="0"/>
              <w:autoSpaceDE w:val="0"/>
              <w:autoSpaceDN w:val="0"/>
              <w:adjustRightInd w:val="0"/>
              <w:rPr>
                <w:b/>
              </w:rPr>
            </w:pPr>
          </w:p>
        </w:tc>
        <w:tc>
          <w:tcPr>
            <w:tcW w:w="1554" w:type="dxa"/>
            <w:vAlign w:val="bottom"/>
          </w:tcPr>
          <w:p w:rsidR="008B3FA4" w:rsidRDefault="008B3FA4" w:rsidP="005C41DF">
            <w:pPr>
              <w:widowControl w:val="0"/>
              <w:autoSpaceDE w:val="0"/>
              <w:autoSpaceDN w:val="0"/>
              <w:adjustRightInd w:val="0"/>
            </w:pPr>
          </w:p>
        </w:tc>
        <w:tc>
          <w:tcPr>
            <w:tcW w:w="1559" w:type="dxa"/>
            <w:vAlign w:val="bottom"/>
          </w:tcPr>
          <w:p w:rsidR="008B3FA4" w:rsidRDefault="008B3FA4" w:rsidP="005C41DF">
            <w:pPr>
              <w:widowControl w:val="0"/>
              <w:autoSpaceDE w:val="0"/>
              <w:autoSpaceDN w:val="0"/>
              <w:adjustRightInd w:val="0"/>
            </w:pPr>
          </w:p>
        </w:tc>
        <w:tc>
          <w:tcPr>
            <w:tcW w:w="1360" w:type="dxa"/>
          </w:tcPr>
          <w:p w:rsidR="008B3FA4" w:rsidRPr="00657E60" w:rsidRDefault="008B3FA4" w:rsidP="005C41DF">
            <w:pPr>
              <w:widowControl w:val="0"/>
              <w:autoSpaceDE w:val="0"/>
              <w:autoSpaceDN w:val="0"/>
              <w:adjustRightInd w:val="0"/>
            </w:pPr>
          </w:p>
        </w:tc>
        <w:tc>
          <w:tcPr>
            <w:tcW w:w="2326" w:type="dxa"/>
          </w:tcPr>
          <w:p w:rsidR="008B3FA4" w:rsidRPr="00657E60" w:rsidRDefault="008B3FA4" w:rsidP="005C41DF">
            <w:pPr>
              <w:widowControl w:val="0"/>
              <w:autoSpaceDE w:val="0"/>
              <w:autoSpaceDN w:val="0"/>
              <w:adjustRightInd w:val="0"/>
            </w:pPr>
          </w:p>
        </w:tc>
      </w:tr>
      <w:tr w:rsidR="008B3FA4" w:rsidRPr="00657E60" w:rsidTr="005C41DF">
        <w:trPr>
          <w:trHeight w:val="211"/>
        </w:trPr>
        <w:tc>
          <w:tcPr>
            <w:tcW w:w="2405" w:type="dxa"/>
            <w:vAlign w:val="bottom"/>
          </w:tcPr>
          <w:p w:rsidR="008B3FA4" w:rsidRPr="00657E60" w:rsidRDefault="008B3FA4" w:rsidP="005C41DF">
            <w:pPr>
              <w:widowControl w:val="0"/>
              <w:autoSpaceDE w:val="0"/>
              <w:autoSpaceDN w:val="0"/>
              <w:adjustRightInd w:val="0"/>
            </w:pPr>
          </w:p>
        </w:tc>
        <w:tc>
          <w:tcPr>
            <w:tcW w:w="2552" w:type="dxa"/>
            <w:vAlign w:val="bottom"/>
          </w:tcPr>
          <w:p w:rsidR="008B3FA4" w:rsidRDefault="002C05A9" w:rsidP="005C41DF">
            <w:pPr>
              <w:widowControl w:val="0"/>
              <w:autoSpaceDE w:val="0"/>
              <w:autoSpaceDN w:val="0"/>
              <w:adjustRightInd w:val="0"/>
            </w:pPr>
            <w:r>
              <w:rPr>
                <w:sz w:val="22"/>
                <w:szCs w:val="22"/>
              </w:rPr>
              <w:t>Проект</w:t>
            </w:r>
            <w:r w:rsidR="008A0B52">
              <w:rPr>
                <w:sz w:val="22"/>
                <w:szCs w:val="22"/>
              </w:rPr>
              <w:t>и</w:t>
            </w:r>
            <w:r>
              <w:rPr>
                <w:sz w:val="22"/>
                <w:szCs w:val="22"/>
              </w:rPr>
              <w:t xml:space="preserve"> </w:t>
            </w:r>
            <w:r w:rsidR="008B3FA4" w:rsidRPr="008B3FA4">
              <w:rPr>
                <w:sz w:val="22"/>
                <w:szCs w:val="22"/>
              </w:rPr>
              <w:t>«Літня</w:t>
            </w:r>
            <w:r w:rsidR="008B3FA4">
              <w:rPr>
                <w:sz w:val="22"/>
                <w:szCs w:val="22"/>
              </w:rPr>
              <w:t xml:space="preserve"> школа для обдарованих дітей з природничо-математичного напрямку у м. </w:t>
            </w:r>
            <w:proofErr w:type="spellStart"/>
            <w:r w:rsidR="008B3FA4">
              <w:rPr>
                <w:sz w:val="22"/>
                <w:szCs w:val="22"/>
              </w:rPr>
              <w:t>Сєвєродонецьку</w:t>
            </w:r>
            <w:proofErr w:type="spellEnd"/>
            <w:r>
              <w:rPr>
                <w:sz w:val="22"/>
                <w:szCs w:val="22"/>
              </w:rPr>
              <w:t>»</w:t>
            </w:r>
            <w:r w:rsidR="008A0B52">
              <w:rPr>
                <w:sz w:val="22"/>
                <w:szCs w:val="22"/>
              </w:rPr>
              <w:t>,</w:t>
            </w:r>
          </w:p>
          <w:p w:rsidR="008A0B52" w:rsidRPr="008B3FA4" w:rsidRDefault="008A0B52" w:rsidP="005C41DF">
            <w:pPr>
              <w:widowControl w:val="0"/>
              <w:autoSpaceDE w:val="0"/>
              <w:autoSpaceDN w:val="0"/>
              <w:adjustRightInd w:val="0"/>
            </w:pPr>
            <w:r>
              <w:rPr>
                <w:sz w:val="22"/>
                <w:szCs w:val="22"/>
              </w:rPr>
              <w:t>«</w:t>
            </w:r>
            <w:proofErr w:type="spellStart"/>
            <w:r>
              <w:rPr>
                <w:sz w:val="22"/>
                <w:szCs w:val="22"/>
              </w:rPr>
              <w:t>Сєвєродонецький</w:t>
            </w:r>
            <w:proofErr w:type="spellEnd"/>
            <w:r>
              <w:rPr>
                <w:sz w:val="22"/>
                <w:szCs w:val="22"/>
              </w:rPr>
              <w:t xml:space="preserve"> табір лідерів»</w:t>
            </w:r>
          </w:p>
        </w:tc>
        <w:tc>
          <w:tcPr>
            <w:tcW w:w="1701" w:type="dxa"/>
            <w:vAlign w:val="bottom"/>
          </w:tcPr>
          <w:p w:rsidR="008B3FA4" w:rsidRPr="00BC1816" w:rsidRDefault="002C05A9" w:rsidP="005C41DF">
            <w:pPr>
              <w:widowControl w:val="0"/>
              <w:autoSpaceDE w:val="0"/>
              <w:autoSpaceDN w:val="0"/>
              <w:adjustRightInd w:val="0"/>
            </w:pPr>
            <w:r w:rsidRPr="00BC1816">
              <w:rPr>
                <w:sz w:val="22"/>
                <w:szCs w:val="22"/>
              </w:rPr>
              <w:t xml:space="preserve">Відділ освіти </w:t>
            </w:r>
            <w:proofErr w:type="spellStart"/>
            <w:r w:rsidRPr="00BC1816">
              <w:rPr>
                <w:sz w:val="22"/>
                <w:szCs w:val="22"/>
              </w:rPr>
              <w:t>Сєвєродонецької</w:t>
            </w:r>
            <w:proofErr w:type="spellEnd"/>
            <w:r w:rsidRPr="00BC1816">
              <w:rPr>
                <w:sz w:val="22"/>
                <w:szCs w:val="22"/>
              </w:rPr>
              <w:t xml:space="preserve"> міської ради</w:t>
            </w:r>
          </w:p>
        </w:tc>
        <w:tc>
          <w:tcPr>
            <w:tcW w:w="1701" w:type="dxa"/>
            <w:vAlign w:val="bottom"/>
          </w:tcPr>
          <w:p w:rsidR="008B3FA4" w:rsidRPr="00657E60" w:rsidRDefault="002C05A9" w:rsidP="005C41DF">
            <w:pPr>
              <w:widowControl w:val="0"/>
              <w:autoSpaceDE w:val="0"/>
              <w:autoSpaceDN w:val="0"/>
              <w:adjustRightInd w:val="0"/>
              <w:rPr>
                <w:b/>
              </w:rPr>
            </w:pPr>
            <w:r w:rsidRPr="00657E60">
              <w:rPr>
                <w:sz w:val="22"/>
                <w:szCs w:val="22"/>
              </w:rPr>
              <w:t>Місцевий бюджет</w:t>
            </w:r>
          </w:p>
        </w:tc>
        <w:tc>
          <w:tcPr>
            <w:tcW w:w="1554" w:type="dxa"/>
            <w:vAlign w:val="bottom"/>
          </w:tcPr>
          <w:p w:rsidR="008B3FA4" w:rsidRDefault="002C05A9" w:rsidP="005C41DF">
            <w:pPr>
              <w:widowControl w:val="0"/>
              <w:autoSpaceDE w:val="0"/>
              <w:autoSpaceDN w:val="0"/>
              <w:adjustRightInd w:val="0"/>
            </w:pPr>
            <w:r>
              <w:rPr>
                <w:sz w:val="22"/>
                <w:szCs w:val="22"/>
              </w:rPr>
              <w:t>15,198</w:t>
            </w:r>
          </w:p>
        </w:tc>
        <w:tc>
          <w:tcPr>
            <w:tcW w:w="1559" w:type="dxa"/>
            <w:vAlign w:val="bottom"/>
          </w:tcPr>
          <w:p w:rsidR="008B3FA4" w:rsidRDefault="002C05A9" w:rsidP="005C41DF">
            <w:pPr>
              <w:widowControl w:val="0"/>
              <w:autoSpaceDE w:val="0"/>
              <w:autoSpaceDN w:val="0"/>
              <w:adjustRightInd w:val="0"/>
            </w:pPr>
            <w:r>
              <w:t>3,630</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8B3FA4" w:rsidRPr="00657E60" w:rsidRDefault="00FA64A5" w:rsidP="005C41DF">
            <w:pPr>
              <w:widowControl w:val="0"/>
              <w:autoSpaceDE w:val="0"/>
              <w:autoSpaceDN w:val="0"/>
              <w:adjustRightInd w:val="0"/>
            </w:pPr>
            <w:r>
              <w:t>23,9 %</w:t>
            </w:r>
          </w:p>
        </w:tc>
        <w:tc>
          <w:tcPr>
            <w:tcW w:w="2326" w:type="dxa"/>
          </w:tcPr>
          <w:p w:rsidR="008B3FA4" w:rsidRPr="002D7A62" w:rsidRDefault="001303C8" w:rsidP="001F626C">
            <w:pPr>
              <w:widowControl w:val="0"/>
              <w:autoSpaceDE w:val="0"/>
              <w:autoSpaceDN w:val="0"/>
              <w:adjustRightInd w:val="0"/>
            </w:pPr>
            <w:r>
              <w:t>В</w:t>
            </w:r>
            <w:r w:rsidR="002D7A62">
              <w:t xml:space="preserve">иконано </w:t>
            </w:r>
            <w:r>
              <w:t xml:space="preserve">не </w:t>
            </w:r>
            <w:r w:rsidR="002D7A62">
              <w:t>в повному обсязі у зв</w:t>
            </w:r>
            <w:r w:rsidR="002D7A62" w:rsidRPr="002D7A62">
              <w:t>’</w:t>
            </w:r>
            <w:r w:rsidR="002D7A62">
              <w:t xml:space="preserve">язку з тим, що було відмінено харчування у </w:t>
            </w:r>
            <w:proofErr w:type="spellStart"/>
            <w:r w:rsidR="002D7A62">
              <w:t>Сєвєродонецькому</w:t>
            </w:r>
            <w:proofErr w:type="spellEnd"/>
            <w:r w:rsidR="002D7A62">
              <w:t xml:space="preserve"> таборі лідерів (проект </w:t>
            </w:r>
            <w:proofErr w:type="spellStart"/>
            <w:r w:rsidR="002D7A62">
              <w:t>КУ</w:t>
            </w:r>
            <w:proofErr w:type="spellEnd"/>
            <w:r w:rsidR="002D7A62">
              <w:t xml:space="preserve"> «</w:t>
            </w:r>
            <w:proofErr w:type="spellStart"/>
            <w:r w:rsidR="002D7A62">
              <w:t>Сєвєродонецький</w:t>
            </w:r>
            <w:proofErr w:type="spellEnd"/>
            <w:r w:rsidR="002D7A62">
              <w:t xml:space="preserve"> методичний центр»</w:t>
            </w:r>
            <w:r>
              <w:t>)</w:t>
            </w:r>
            <w:r w:rsidR="002D7A62">
              <w:t>.</w:t>
            </w:r>
          </w:p>
        </w:tc>
      </w:tr>
      <w:tr w:rsidR="002C05A9" w:rsidRPr="00657E60" w:rsidTr="005C41DF">
        <w:trPr>
          <w:trHeight w:val="211"/>
        </w:trPr>
        <w:tc>
          <w:tcPr>
            <w:tcW w:w="2405" w:type="dxa"/>
            <w:vAlign w:val="bottom"/>
          </w:tcPr>
          <w:p w:rsidR="002C05A9" w:rsidRPr="00657E60" w:rsidRDefault="002C05A9" w:rsidP="005C41DF">
            <w:pPr>
              <w:widowControl w:val="0"/>
              <w:autoSpaceDE w:val="0"/>
              <w:autoSpaceDN w:val="0"/>
              <w:adjustRightInd w:val="0"/>
            </w:pPr>
          </w:p>
        </w:tc>
        <w:tc>
          <w:tcPr>
            <w:tcW w:w="2552" w:type="dxa"/>
            <w:vAlign w:val="bottom"/>
          </w:tcPr>
          <w:p w:rsidR="002C05A9" w:rsidRPr="002C05A9" w:rsidRDefault="002C05A9" w:rsidP="000F0641">
            <w:pPr>
              <w:widowControl w:val="0"/>
              <w:autoSpaceDE w:val="0"/>
              <w:autoSpaceDN w:val="0"/>
              <w:adjustRightInd w:val="0"/>
              <w:rPr>
                <w:b/>
              </w:rPr>
            </w:pPr>
            <w:r>
              <w:rPr>
                <w:b/>
                <w:sz w:val="22"/>
                <w:szCs w:val="22"/>
              </w:rPr>
              <w:t xml:space="preserve">Захід </w:t>
            </w:r>
            <w:r w:rsidR="000F0641">
              <w:rPr>
                <w:b/>
                <w:sz w:val="22"/>
                <w:szCs w:val="22"/>
              </w:rPr>
              <w:t>6</w:t>
            </w:r>
          </w:p>
        </w:tc>
        <w:tc>
          <w:tcPr>
            <w:tcW w:w="1701" w:type="dxa"/>
            <w:vAlign w:val="bottom"/>
          </w:tcPr>
          <w:p w:rsidR="002C05A9" w:rsidRPr="00BC1816" w:rsidRDefault="002C05A9" w:rsidP="005C41DF">
            <w:pPr>
              <w:widowControl w:val="0"/>
              <w:autoSpaceDE w:val="0"/>
              <w:autoSpaceDN w:val="0"/>
              <w:adjustRightInd w:val="0"/>
            </w:pPr>
          </w:p>
        </w:tc>
        <w:tc>
          <w:tcPr>
            <w:tcW w:w="1701" w:type="dxa"/>
            <w:vAlign w:val="bottom"/>
          </w:tcPr>
          <w:p w:rsidR="002C05A9" w:rsidRPr="00657E60" w:rsidRDefault="002C05A9" w:rsidP="005C41DF">
            <w:pPr>
              <w:widowControl w:val="0"/>
              <w:autoSpaceDE w:val="0"/>
              <w:autoSpaceDN w:val="0"/>
              <w:adjustRightInd w:val="0"/>
            </w:pPr>
          </w:p>
        </w:tc>
        <w:tc>
          <w:tcPr>
            <w:tcW w:w="1554" w:type="dxa"/>
            <w:vAlign w:val="bottom"/>
          </w:tcPr>
          <w:p w:rsidR="002C05A9" w:rsidRDefault="002C05A9" w:rsidP="005C41DF">
            <w:pPr>
              <w:widowControl w:val="0"/>
              <w:autoSpaceDE w:val="0"/>
              <w:autoSpaceDN w:val="0"/>
              <w:adjustRightInd w:val="0"/>
            </w:pPr>
          </w:p>
        </w:tc>
        <w:tc>
          <w:tcPr>
            <w:tcW w:w="1559" w:type="dxa"/>
            <w:vAlign w:val="bottom"/>
          </w:tcPr>
          <w:p w:rsidR="002C05A9" w:rsidRDefault="002C05A9" w:rsidP="005C41DF">
            <w:pPr>
              <w:widowControl w:val="0"/>
              <w:autoSpaceDE w:val="0"/>
              <w:autoSpaceDN w:val="0"/>
              <w:adjustRightInd w:val="0"/>
            </w:pPr>
          </w:p>
        </w:tc>
        <w:tc>
          <w:tcPr>
            <w:tcW w:w="1360" w:type="dxa"/>
          </w:tcPr>
          <w:p w:rsidR="002C05A9" w:rsidRPr="00657E60" w:rsidRDefault="002C05A9" w:rsidP="005C41DF">
            <w:pPr>
              <w:widowControl w:val="0"/>
              <w:autoSpaceDE w:val="0"/>
              <w:autoSpaceDN w:val="0"/>
              <w:adjustRightInd w:val="0"/>
            </w:pPr>
          </w:p>
        </w:tc>
        <w:tc>
          <w:tcPr>
            <w:tcW w:w="2326" w:type="dxa"/>
          </w:tcPr>
          <w:p w:rsidR="002C05A9" w:rsidRPr="00657E60" w:rsidRDefault="002C05A9" w:rsidP="005C41DF">
            <w:pPr>
              <w:widowControl w:val="0"/>
              <w:autoSpaceDE w:val="0"/>
              <w:autoSpaceDN w:val="0"/>
              <w:adjustRightInd w:val="0"/>
            </w:pPr>
          </w:p>
        </w:tc>
      </w:tr>
      <w:tr w:rsidR="002C05A9" w:rsidRPr="00657E60" w:rsidTr="005C41DF">
        <w:trPr>
          <w:trHeight w:val="211"/>
        </w:trPr>
        <w:tc>
          <w:tcPr>
            <w:tcW w:w="2405" w:type="dxa"/>
            <w:vAlign w:val="bottom"/>
          </w:tcPr>
          <w:p w:rsidR="002C05A9" w:rsidRPr="00657E60" w:rsidRDefault="002C05A9" w:rsidP="005C41DF">
            <w:pPr>
              <w:widowControl w:val="0"/>
              <w:autoSpaceDE w:val="0"/>
              <w:autoSpaceDN w:val="0"/>
              <w:adjustRightInd w:val="0"/>
            </w:pPr>
          </w:p>
        </w:tc>
        <w:tc>
          <w:tcPr>
            <w:tcW w:w="2552" w:type="dxa"/>
            <w:vAlign w:val="bottom"/>
          </w:tcPr>
          <w:p w:rsidR="002C05A9" w:rsidRPr="002C05A9" w:rsidRDefault="002C05A9" w:rsidP="005C41DF">
            <w:pPr>
              <w:widowControl w:val="0"/>
              <w:autoSpaceDE w:val="0"/>
              <w:autoSpaceDN w:val="0"/>
              <w:adjustRightInd w:val="0"/>
            </w:pPr>
            <w:r>
              <w:rPr>
                <w:sz w:val="22"/>
                <w:szCs w:val="22"/>
              </w:rPr>
              <w:t xml:space="preserve">Проект СДЮК «Юність» «Добро починається з </w:t>
            </w:r>
            <w:r>
              <w:rPr>
                <w:sz w:val="22"/>
                <w:szCs w:val="22"/>
              </w:rPr>
              <w:lastRenderedPageBreak/>
              <w:t>тебе»</w:t>
            </w:r>
          </w:p>
        </w:tc>
        <w:tc>
          <w:tcPr>
            <w:tcW w:w="1701" w:type="dxa"/>
            <w:vAlign w:val="bottom"/>
          </w:tcPr>
          <w:p w:rsidR="002C05A9" w:rsidRPr="00BC1816" w:rsidRDefault="002C05A9" w:rsidP="005C41DF">
            <w:pPr>
              <w:widowControl w:val="0"/>
              <w:autoSpaceDE w:val="0"/>
              <w:autoSpaceDN w:val="0"/>
              <w:adjustRightInd w:val="0"/>
            </w:pPr>
            <w:r w:rsidRPr="00BC1816">
              <w:rPr>
                <w:sz w:val="22"/>
                <w:szCs w:val="22"/>
              </w:rPr>
              <w:lastRenderedPageBreak/>
              <w:t xml:space="preserve">Відділ освіти </w:t>
            </w:r>
            <w:proofErr w:type="spellStart"/>
            <w:r w:rsidRPr="00BC1816">
              <w:rPr>
                <w:sz w:val="22"/>
                <w:szCs w:val="22"/>
              </w:rPr>
              <w:t>Сєвєродонецької</w:t>
            </w:r>
            <w:proofErr w:type="spellEnd"/>
            <w:r w:rsidRPr="00BC1816">
              <w:rPr>
                <w:sz w:val="22"/>
                <w:szCs w:val="22"/>
              </w:rPr>
              <w:t xml:space="preserve"> </w:t>
            </w:r>
            <w:r w:rsidRPr="00BC1816">
              <w:rPr>
                <w:sz w:val="22"/>
                <w:szCs w:val="22"/>
              </w:rPr>
              <w:lastRenderedPageBreak/>
              <w:t>міської ради</w:t>
            </w:r>
          </w:p>
        </w:tc>
        <w:tc>
          <w:tcPr>
            <w:tcW w:w="1701" w:type="dxa"/>
            <w:vAlign w:val="bottom"/>
          </w:tcPr>
          <w:p w:rsidR="002C05A9" w:rsidRPr="00657E60" w:rsidRDefault="002C05A9" w:rsidP="005C41DF">
            <w:pPr>
              <w:widowControl w:val="0"/>
              <w:autoSpaceDE w:val="0"/>
              <w:autoSpaceDN w:val="0"/>
              <w:adjustRightInd w:val="0"/>
            </w:pPr>
            <w:r w:rsidRPr="00657E60">
              <w:rPr>
                <w:sz w:val="22"/>
                <w:szCs w:val="22"/>
              </w:rPr>
              <w:lastRenderedPageBreak/>
              <w:t>Місцевий бюджет</w:t>
            </w:r>
          </w:p>
        </w:tc>
        <w:tc>
          <w:tcPr>
            <w:tcW w:w="1554" w:type="dxa"/>
            <w:vAlign w:val="bottom"/>
          </w:tcPr>
          <w:p w:rsidR="002C05A9" w:rsidRDefault="002C05A9" w:rsidP="005C41DF">
            <w:pPr>
              <w:widowControl w:val="0"/>
              <w:autoSpaceDE w:val="0"/>
              <w:autoSpaceDN w:val="0"/>
              <w:adjustRightInd w:val="0"/>
            </w:pPr>
            <w:r>
              <w:rPr>
                <w:sz w:val="22"/>
                <w:szCs w:val="22"/>
              </w:rPr>
              <w:t>105,0</w:t>
            </w:r>
          </w:p>
        </w:tc>
        <w:tc>
          <w:tcPr>
            <w:tcW w:w="1559" w:type="dxa"/>
            <w:vAlign w:val="bottom"/>
          </w:tcPr>
          <w:p w:rsidR="002C05A9" w:rsidRDefault="002C05A9" w:rsidP="005C41DF">
            <w:pPr>
              <w:widowControl w:val="0"/>
              <w:autoSpaceDE w:val="0"/>
              <w:autoSpaceDN w:val="0"/>
              <w:adjustRightInd w:val="0"/>
            </w:pPr>
            <w:r>
              <w:t>88,379</w:t>
            </w:r>
          </w:p>
        </w:tc>
        <w:tc>
          <w:tcPr>
            <w:tcW w:w="1360" w:type="dxa"/>
          </w:tcPr>
          <w:p w:rsidR="00BB1162" w:rsidRDefault="00BB1162" w:rsidP="005C41DF">
            <w:pPr>
              <w:widowControl w:val="0"/>
              <w:autoSpaceDE w:val="0"/>
              <w:autoSpaceDN w:val="0"/>
              <w:adjustRightInd w:val="0"/>
            </w:pPr>
          </w:p>
          <w:p w:rsidR="00BB1162" w:rsidRDefault="00BB11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D7A62" w:rsidRDefault="002D7A62" w:rsidP="005C41DF">
            <w:pPr>
              <w:widowControl w:val="0"/>
              <w:autoSpaceDE w:val="0"/>
              <w:autoSpaceDN w:val="0"/>
              <w:adjustRightInd w:val="0"/>
            </w:pPr>
          </w:p>
          <w:p w:rsidR="002C05A9" w:rsidRPr="00657E60" w:rsidRDefault="00FA64A5" w:rsidP="005C41DF">
            <w:pPr>
              <w:widowControl w:val="0"/>
              <w:autoSpaceDE w:val="0"/>
              <w:autoSpaceDN w:val="0"/>
              <w:adjustRightInd w:val="0"/>
            </w:pPr>
            <w:r>
              <w:t>84,2 %</w:t>
            </w:r>
          </w:p>
        </w:tc>
        <w:tc>
          <w:tcPr>
            <w:tcW w:w="2326" w:type="dxa"/>
          </w:tcPr>
          <w:p w:rsidR="002D7A62" w:rsidRDefault="00504F0F" w:rsidP="005C41DF">
            <w:pPr>
              <w:widowControl w:val="0"/>
              <w:autoSpaceDE w:val="0"/>
              <w:autoSpaceDN w:val="0"/>
              <w:adjustRightInd w:val="0"/>
            </w:pPr>
            <w:r>
              <w:lastRenderedPageBreak/>
              <w:t>Виконано не в повному обсязі</w:t>
            </w:r>
            <w:r w:rsidR="002D7A62">
              <w:t>:</w:t>
            </w:r>
          </w:p>
          <w:p w:rsidR="002C05A9" w:rsidRDefault="002D7A62" w:rsidP="005C41DF">
            <w:pPr>
              <w:widowControl w:val="0"/>
              <w:autoSpaceDE w:val="0"/>
              <w:autoSpaceDN w:val="0"/>
              <w:adjustRightInd w:val="0"/>
            </w:pPr>
            <w:r>
              <w:lastRenderedPageBreak/>
              <w:t xml:space="preserve">- у </w:t>
            </w:r>
            <w:proofErr w:type="spellStart"/>
            <w:r>
              <w:t>зв</w:t>
            </w:r>
            <w:proofErr w:type="spellEnd"/>
            <w:r w:rsidRPr="002D7A62">
              <w:rPr>
                <w:lang w:val="ru-RU"/>
              </w:rPr>
              <w:t>’</w:t>
            </w:r>
            <w:proofErr w:type="spellStart"/>
            <w:r>
              <w:t>язку</w:t>
            </w:r>
            <w:proofErr w:type="spellEnd"/>
            <w:r>
              <w:t xml:space="preserve"> зі збільшенням суми харчування однієї дитини на добу з 25.00 грн. до 38.90 грн.;</w:t>
            </w:r>
          </w:p>
          <w:p w:rsidR="002D7A62" w:rsidRPr="002D7A62" w:rsidRDefault="002D7A62" w:rsidP="002D7A62">
            <w:pPr>
              <w:widowControl w:val="0"/>
              <w:autoSpaceDE w:val="0"/>
              <w:autoSpaceDN w:val="0"/>
              <w:adjustRightInd w:val="0"/>
            </w:pPr>
            <w:r>
              <w:t xml:space="preserve">- у </w:t>
            </w:r>
            <w:proofErr w:type="spellStart"/>
            <w:r>
              <w:t>зв</w:t>
            </w:r>
            <w:proofErr w:type="spellEnd"/>
            <w:r w:rsidRPr="002D7A62">
              <w:rPr>
                <w:lang w:val="ru-RU"/>
              </w:rPr>
              <w:t>’</w:t>
            </w:r>
            <w:proofErr w:type="spellStart"/>
            <w:r>
              <w:t>язку</w:t>
            </w:r>
            <w:proofErr w:type="spellEnd"/>
            <w:r>
              <w:t xml:space="preserve"> з тим, що з запланованих 2-х відпочинкових змін відбулась одна.</w:t>
            </w:r>
          </w:p>
        </w:tc>
      </w:tr>
      <w:tr w:rsidR="008D5755" w:rsidRPr="00657E60" w:rsidTr="005C41DF">
        <w:trPr>
          <w:trHeight w:val="211"/>
        </w:trPr>
        <w:tc>
          <w:tcPr>
            <w:tcW w:w="2405" w:type="dxa"/>
            <w:vAlign w:val="bottom"/>
          </w:tcPr>
          <w:p w:rsidR="008D5755" w:rsidRPr="00657E60" w:rsidRDefault="008D5755" w:rsidP="005C41DF">
            <w:pPr>
              <w:widowControl w:val="0"/>
              <w:autoSpaceDE w:val="0"/>
              <w:autoSpaceDN w:val="0"/>
              <w:adjustRightInd w:val="0"/>
            </w:pPr>
          </w:p>
        </w:tc>
        <w:tc>
          <w:tcPr>
            <w:tcW w:w="2552" w:type="dxa"/>
            <w:vAlign w:val="bottom"/>
          </w:tcPr>
          <w:p w:rsidR="008D5755" w:rsidRDefault="008D5755" w:rsidP="005C41DF">
            <w:pPr>
              <w:widowControl w:val="0"/>
              <w:autoSpaceDE w:val="0"/>
              <w:autoSpaceDN w:val="0"/>
              <w:adjustRightInd w:val="0"/>
            </w:pPr>
          </w:p>
        </w:tc>
        <w:tc>
          <w:tcPr>
            <w:tcW w:w="1701" w:type="dxa"/>
            <w:vAlign w:val="bottom"/>
          </w:tcPr>
          <w:p w:rsidR="008D5755" w:rsidRPr="00BC1816" w:rsidRDefault="008D5755" w:rsidP="005C41DF">
            <w:pPr>
              <w:widowControl w:val="0"/>
              <w:autoSpaceDE w:val="0"/>
              <w:autoSpaceDN w:val="0"/>
              <w:adjustRightInd w:val="0"/>
            </w:pPr>
          </w:p>
        </w:tc>
        <w:tc>
          <w:tcPr>
            <w:tcW w:w="1701" w:type="dxa"/>
            <w:vAlign w:val="bottom"/>
          </w:tcPr>
          <w:p w:rsidR="008D5755" w:rsidRPr="008D5755" w:rsidRDefault="008D5755" w:rsidP="005C41DF">
            <w:pPr>
              <w:widowControl w:val="0"/>
              <w:autoSpaceDE w:val="0"/>
              <w:autoSpaceDN w:val="0"/>
              <w:adjustRightInd w:val="0"/>
              <w:rPr>
                <w:b/>
              </w:rPr>
            </w:pPr>
            <w:r>
              <w:rPr>
                <w:b/>
                <w:sz w:val="22"/>
                <w:szCs w:val="22"/>
              </w:rPr>
              <w:t>Усього</w:t>
            </w:r>
          </w:p>
        </w:tc>
        <w:tc>
          <w:tcPr>
            <w:tcW w:w="1554" w:type="dxa"/>
            <w:vAlign w:val="bottom"/>
          </w:tcPr>
          <w:p w:rsidR="008D5755" w:rsidRPr="008D5755" w:rsidRDefault="008D5755" w:rsidP="005C41DF">
            <w:pPr>
              <w:widowControl w:val="0"/>
              <w:autoSpaceDE w:val="0"/>
              <w:autoSpaceDN w:val="0"/>
              <w:adjustRightInd w:val="0"/>
              <w:rPr>
                <w:b/>
              </w:rPr>
            </w:pPr>
            <w:r w:rsidRPr="008D5755">
              <w:rPr>
                <w:b/>
                <w:sz w:val="22"/>
                <w:szCs w:val="22"/>
              </w:rPr>
              <w:t>706,187</w:t>
            </w:r>
          </w:p>
        </w:tc>
        <w:tc>
          <w:tcPr>
            <w:tcW w:w="1559" w:type="dxa"/>
            <w:vAlign w:val="bottom"/>
          </w:tcPr>
          <w:p w:rsidR="008D5755" w:rsidRPr="008D5755" w:rsidRDefault="008D5755" w:rsidP="005C41DF">
            <w:pPr>
              <w:widowControl w:val="0"/>
              <w:autoSpaceDE w:val="0"/>
              <w:autoSpaceDN w:val="0"/>
              <w:adjustRightInd w:val="0"/>
              <w:rPr>
                <w:b/>
              </w:rPr>
            </w:pPr>
            <w:r w:rsidRPr="008D5755">
              <w:rPr>
                <w:b/>
              </w:rPr>
              <w:t>416,240</w:t>
            </w:r>
          </w:p>
        </w:tc>
        <w:tc>
          <w:tcPr>
            <w:tcW w:w="1360" w:type="dxa"/>
          </w:tcPr>
          <w:p w:rsidR="008D5755" w:rsidRPr="00CF5C7C" w:rsidRDefault="008D5755" w:rsidP="005C41DF">
            <w:pPr>
              <w:widowControl w:val="0"/>
              <w:autoSpaceDE w:val="0"/>
              <w:autoSpaceDN w:val="0"/>
              <w:adjustRightInd w:val="0"/>
              <w:rPr>
                <w:b/>
              </w:rPr>
            </w:pPr>
            <w:r w:rsidRPr="00CF5C7C">
              <w:rPr>
                <w:b/>
              </w:rPr>
              <w:t>58,94 %</w:t>
            </w:r>
          </w:p>
        </w:tc>
        <w:tc>
          <w:tcPr>
            <w:tcW w:w="2326" w:type="dxa"/>
          </w:tcPr>
          <w:p w:rsidR="008D5755" w:rsidRPr="00657E60" w:rsidRDefault="008D5755" w:rsidP="005C41DF">
            <w:pPr>
              <w:widowControl w:val="0"/>
              <w:autoSpaceDE w:val="0"/>
              <w:autoSpaceDN w:val="0"/>
              <w:adjustRightInd w:val="0"/>
            </w:pPr>
          </w:p>
        </w:tc>
      </w:tr>
      <w:tr w:rsidR="001A7298" w:rsidRPr="00657E60" w:rsidTr="005C41DF">
        <w:trPr>
          <w:trHeight w:val="211"/>
        </w:trPr>
        <w:tc>
          <w:tcPr>
            <w:tcW w:w="2405" w:type="dxa"/>
            <w:vAlign w:val="bottom"/>
          </w:tcPr>
          <w:p w:rsidR="001A7298" w:rsidRPr="00657E60" w:rsidRDefault="001A7298" w:rsidP="005C41DF">
            <w:pPr>
              <w:widowControl w:val="0"/>
              <w:autoSpaceDE w:val="0"/>
              <w:autoSpaceDN w:val="0"/>
              <w:adjustRightInd w:val="0"/>
            </w:pPr>
          </w:p>
        </w:tc>
        <w:tc>
          <w:tcPr>
            <w:tcW w:w="2552" w:type="dxa"/>
            <w:vAlign w:val="bottom"/>
          </w:tcPr>
          <w:p w:rsidR="001A7298" w:rsidRDefault="001A7298" w:rsidP="005C41DF">
            <w:pPr>
              <w:widowControl w:val="0"/>
              <w:autoSpaceDE w:val="0"/>
              <w:autoSpaceDN w:val="0"/>
              <w:adjustRightInd w:val="0"/>
            </w:pPr>
          </w:p>
        </w:tc>
        <w:tc>
          <w:tcPr>
            <w:tcW w:w="1701" w:type="dxa"/>
            <w:vAlign w:val="bottom"/>
          </w:tcPr>
          <w:p w:rsidR="001A7298" w:rsidRPr="00BC1816" w:rsidRDefault="001A7298" w:rsidP="005C41DF">
            <w:pPr>
              <w:widowControl w:val="0"/>
              <w:autoSpaceDE w:val="0"/>
              <w:autoSpaceDN w:val="0"/>
              <w:adjustRightInd w:val="0"/>
            </w:pPr>
          </w:p>
        </w:tc>
        <w:tc>
          <w:tcPr>
            <w:tcW w:w="1701" w:type="dxa"/>
            <w:vAlign w:val="bottom"/>
          </w:tcPr>
          <w:p w:rsidR="001A7298" w:rsidRDefault="001A7298" w:rsidP="005C41DF">
            <w:pPr>
              <w:widowControl w:val="0"/>
              <w:autoSpaceDE w:val="0"/>
              <w:autoSpaceDN w:val="0"/>
              <w:adjustRightInd w:val="0"/>
              <w:rPr>
                <w:b/>
              </w:rPr>
            </w:pPr>
            <w:r>
              <w:rPr>
                <w:b/>
                <w:sz w:val="22"/>
                <w:szCs w:val="22"/>
              </w:rPr>
              <w:t>Разом</w:t>
            </w:r>
          </w:p>
        </w:tc>
        <w:tc>
          <w:tcPr>
            <w:tcW w:w="1554" w:type="dxa"/>
            <w:vAlign w:val="bottom"/>
          </w:tcPr>
          <w:p w:rsidR="001A7298" w:rsidRPr="008D5755" w:rsidRDefault="001A7298" w:rsidP="005C41DF">
            <w:pPr>
              <w:widowControl w:val="0"/>
              <w:autoSpaceDE w:val="0"/>
              <w:autoSpaceDN w:val="0"/>
              <w:adjustRightInd w:val="0"/>
              <w:rPr>
                <w:b/>
              </w:rPr>
            </w:pPr>
            <w:r>
              <w:rPr>
                <w:b/>
                <w:sz w:val="22"/>
                <w:szCs w:val="22"/>
              </w:rPr>
              <w:t>944,969</w:t>
            </w:r>
          </w:p>
        </w:tc>
        <w:tc>
          <w:tcPr>
            <w:tcW w:w="1559" w:type="dxa"/>
            <w:vAlign w:val="bottom"/>
          </w:tcPr>
          <w:p w:rsidR="001A7298" w:rsidRPr="008D5755" w:rsidRDefault="003701D2" w:rsidP="005C41DF">
            <w:pPr>
              <w:widowControl w:val="0"/>
              <w:autoSpaceDE w:val="0"/>
              <w:autoSpaceDN w:val="0"/>
              <w:adjustRightInd w:val="0"/>
              <w:rPr>
                <w:b/>
              </w:rPr>
            </w:pPr>
            <w:r>
              <w:rPr>
                <w:b/>
              </w:rPr>
              <w:t>653,188</w:t>
            </w:r>
          </w:p>
        </w:tc>
        <w:tc>
          <w:tcPr>
            <w:tcW w:w="1360" w:type="dxa"/>
          </w:tcPr>
          <w:p w:rsidR="001A7298" w:rsidRPr="00CF5C7C" w:rsidRDefault="00CF5C7C" w:rsidP="005C41DF">
            <w:pPr>
              <w:widowControl w:val="0"/>
              <w:autoSpaceDE w:val="0"/>
              <w:autoSpaceDN w:val="0"/>
              <w:adjustRightInd w:val="0"/>
              <w:rPr>
                <w:b/>
              </w:rPr>
            </w:pPr>
            <w:r w:rsidRPr="00CF5C7C">
              <w:rPr>
                <w:b/>
              </w:rPr>
              <w:t>69,12 %</w:t>
            </w:r>
          </w:p>
        </w:tc>
        <w:tc>
          <w:tcPr>
            <w:tcW w:w="2326" w:type="dxa"/>
          </w:tcPr>
          <w:p w:rsidR="001A7298" w:rsidRPr="00657E60" w:rsidRDefault="001A7298" w:rsidP="005C41DF">
            <w:pPr>
              <w:widowControl w:val="0"/>
              <w:autoSpaceDE w:val="0"/>
              <w:autoSpaceDN w:val="0"/>
              <w:adjustRightInd w:val="0"/>
            </w:pPr>
          </w:p>
        </w:tc>
      </w:tr>
      <w:tr w:rsidR="000F0641" w:rsidRPr="00657E60" w:rsidTr="005C41DF">
        <w:trPr>
          <w:trHeight w:val="211"/>
        </w:trPr>
        <w:tc>
          <w:tcPr>
            <w:tcW w:w="2405" w:type="dxa"/>
            <w:vAlign w:val="bottom"/>
          </w:tcPr>
          <w:p w:rsidR="000F0641" w:rsidRPr="00657E60" w:rsidRDefault="000F0641" w:rsidP="005C41DF">
            <w:pPr>
              <w:widowControl w:val="0"/>
              <w:autoSpaceDE w:val="0"/>
              <w:autoSpaceDN w:val="0"/>
              <w:adjustRightInd w:val="0"/>
            </w:pPr>
          </w:p>
        </w:tc>
        <w:tc>
          <w:tcPr>
            <w:tcW w:w="2552" w:type="dxa"/>
            <w:vAlign w:val="bottom"/>
          </w:tcPr>
          <w:p w:rsidR="000F0641" w:rsidRPr="000F0641" w:rsidRDefault="000F0641" w:rsidP="005C41DF">
            <w:pPr>
              <w:widowControl w:val="0"/>
              <w:autoSpaceDE w:val="0"/>
              <w:autoSpaceDN w:val="0"/>
              <w:adjustRightInd w:val="0"/>
              <w:rPr>
                <w:b/>
              </w:rPr>
            </w:pPr>
            <w:r w:rsidRPr="000F0641">
              <w:rPr>
                <w:b/>
                <w:sz w:val="22"/>
                <w:szCs w:val="22"/>
              </w:rPr>
              <w:t>Захід 7</w:t>
            </w:r>
          </w:p>
        </w:tc>
        <w:tc>
          <w:tcPr>
            <w:tcW w:w="1701" w:type="dxa"/>
            <w:vAlign w:val="bottom"/>
          </w:tcPr>
          <w:p w:rsidR="000F0641" w:rsidRPr="00BC1816" w:rsidRDefault="000F0641" w:rsidP="005C41DF">
            <w:pPr>
              <w:widowControl w:val="0"/>
              <w:autoSpaceDE w:val="0"/>
              <w:autoSpaceDN w:val="0"/>
              <w:adjustRightInd w:val="0"/>
            </w:pPr>
          </w:p>
        </w:tc>
        <w:tc>
          <w:tcPr>
            <w:tcW w:w="1701" w:type="dxa"/>
            <w:vAlign w:val="bottom"/>
          </w:tcPr>
          <w:p w:rsidR="000F0641" w:rsidRPr="00657E60" w:rsidRDefault="000F0641" w:rsidP="005C41DF">
            <w:pPr>
              <w:widowControl w:val="0"/>
              <w:autoSpaceDE w:val="0"/>
              <w:autoSpaceDN w:val="0"/>
              <w:adjustRightInd w:val="0"/>
            </w:pPr>
          </w:p>
        </w:tc>
        <w:tc>
          <w:tcPr>
            <w:tcW w:w="1554" w:type="dxa"/>
            <w:vAlign w:val="bottom"/>
          </w:tcPr>
          <w:p w:rsidR="000F0641" w:rsidRDefault="000F0641" w:rsidP="005C41DF">
            <w:pPr>
              <w:widowControl w:val="0"/>
              <w:autoSpaceDE w:val="0"/>
              <w:autoSpaceDN w:val="0"/>
              <w:adjustRightInd w:val="0"/>
            </w:pPr>
          </w:p>
        </w:tc>
        <w:tc>
          <w:tcPr>
            <w:tcW w:w="1559" w:type="dxa"/>
            <w:vAlign w:val="bottom"/>
          </w:tcPr>
          <w:p w:rsidR="000F0641" w:rsidRDefault="000F0641" w:rsidP="005C41DF">
            <w:pPr>
              <w:widowControl w:val="0"/>
              <w:autoSpaceDE w:val="0"/>
              <w:autoSpaceDN w:val="0"/>
              <w:adjustRightInd w:val="0"/>
            </w:pPr>
          </w:p>
        </w:tc>
        <w:tc>
          <w:tcPr>
            <w:tcW w:w="1360" w:type="dxa"/>
          </w:tcPr>
          <w:p w:rsidR="000F0641" w:rsidRDefault="000F0641" w:rsidP="005C41DF">
            <w:pPr>
              <w:widowControl w:val="0"/>
              <w:autoSpaceDE w:val="0"/>
              <w:autoSpaceDN w:val="0"/>
              <w:adjustRightInd w:val="0"/>
            </w:pPr>
          </w:p>
        </w:tc>
        <w:tc>
          <w:tcPr>
            <w:tcW w:w="2326" w:type="dxa"/>
          </w:tcPr>
          <w:p w:rsidR="000F0641" w:rsidRPr="00657E60" w:rsidRDefault="000F0641" w:rsidP="005C41DF">
            <w:pPr>
              <w:widowControl w:val="0"/>
              <w:autoSpaceDE w:val="0"/>
              <w:autoSpaceDN w:val="0"/>
              <w:adjustRightInd w:val="0"/>
            </w:pPr>
          </w:p>
        </w:tc>
      </w:tr>
      <w:tr w:rsidR="000F0641" w:rsidRPr="00657E60" w:rsidTr="005C41DF">
        <w:trPr>
          <w:trHeight w:val="211"/>
        </w:trPr>
        <w:tc>
          <w:tcPr>
            <w:tcW w:w="2405" w:type="dxa"/>
            <w:vAlign w:val="bottom"/>
          </w:tcPr>
          <w:p w:rsidR="000F0641" w:rsidRPr="00657E60" w:rsidRDefault="000F0641" w:rsidP="005C41DF">
            <w:pPr>
              <w:widowControl w:val="0"/>
              <w:autoSpaceDE w:val="0"/>
              <w:autoSpaceDN w:val="0"/>
              <w:adjustRightInd w:val="0"/>
            </w:pPr>
          </w:p>
        </w:tc>
        <w:tc>
          <w:tcPr>
            <w:tcW w:w="2552" w:type="dxa"/>
            <w:vAlign w:val="bottom"/>
          </w:tcPr>
          <w:p w:rsidR="000F0641" w:rsidRPr="00154BF5" w:rsidRDefault="00154BF5" w:rsidP="005C41DF">
            <w:pPr>
              <w:widowControl w:val="0"/>
              <w:autoSpaceDE w:val="0"/>
              <w:autoSpaceDN w:val="0"/>
              <w:adjustRightInd w:val="0"/>
            </w:pPr>
            <w:r w:rsidRPr="00154BF5">
              <w:rPr>
                <w:sz w:val="22"/>
                <w:szCs w:val="22"/>
              </w:rPr>
              <w:t>Проект</w:t>
            </w:r>
            <w:r>
              <w:rPr>
                <w:sz w:val="22"/>
                <w:szCs w:val="22"/>
              </w:rPr>
              <w:t xml:space="preserve"> «Нащадки козацької слави» ЛОО ВПДО «Майбутнє України» (керівник Бондар С.)</w:t>
            </w:r>
          </w:p>
        </w:tc>
        <w:tc>
          <w:tcPr>
            <w:tcW w:w="1701" w:type="dxa"/>
            <w:vAlign w:val="bottom"/>
          </w:tcPr>
          <w:p w:rsidR="000F0641" w:rsidRPr="00BC1816" w:rsidRDefault="00154BF5"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0F0641" w:rsidRPr="00657E60" w:rsidRDefault="00154BF5" w:rsidP="005C41DF">
            <w:pPr>
              <w:widowControl w:val="0"/>
              <w:autoSpaceDE w:val="0"/>
              <w:autoSpaceDN w:val="0"/>
              <w:adjustRightInd w:val="0"/>
            </w:pPr>
            <w:r>
              <w:rPr>
                <w:sz w:val="22"/>
                <w:szCs w:val="22"/>
              </w:rPr>
              <w:t>Обласний бюджет</w:t>
            </w:r>
          </w:p>
        </w:tc>
        <w:tc>
          <w:tcPr>
            <w:tcW w:w="1554" w:type="dxa"/>
            <w:vAlign w:val="bottom"/>
          </w:tcPr>
          <w:p w:rsidR="000F0641" w:rsidRDefault="00154BF5" w:rsidP="005C41DF">
            <w:pPr>
              <w:widowControl w:val="0"/>
              <w:autoSpaceDE w:val="0"/>
              <w:autoSpaceDN w:val="0"/>
              <w:adjustRightInd w:val="0"/>
            </w:pPr>
            <w:r>
              <w:rPr>
                <w:sz w:val="22"/>
                <w:szCs w:val="22"/>
              </w:rPr>
              <w:t>68,794</w:t>
            </w:r>
          </w:p>
        </w:tc>
        <w:tc>
          <w:tcPr>
            <w:tcW w:w="1559" w:type="dxa"/>
            <w:vAlign w:val="bottom"/>
          </w:tcPr>
          <w:p w:rsidR="000F0641" w:rsidRDefault="00154BF5" w:rsidP="005C41DF">
            <w:pPr>
              <w:widowControl w:val="0"/>
              <w:autoSpaceDE w:val="0"/>
              <w:autoSpaceDN w:val="0"/>
              <w:adjustRightInd w:val="0"/>
            </w:pPr>
            <w:r>
              <w:t>68,784</w:t>
            </w:r>
          </w:p>
        </w:tc>
        <w:tc>
          <w:tcPr>
            <w:tcW w:w="1360" w:type="dxa"/>
          </w:tcPr>
          <w:p w:rsidR="00107658" w:rsidRDefault="00107658" w:rsidP="005C41DF">
            <w:pPr>
              <w:widowControl w:val="0"/>
              <w:autoSpaceDE w:val="0"/>
              <w:autoSpaceDN w:val="0"/>
              <w:adjustRightInd w:val="0"/>
            </w:pPr>
            <w:r>
              <w:t xml:space="preserve"> </w:t>
            </w: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107658" w:rsidRDefault="00107658" w:rsidP="005C41DF">
            <w:pPr>
              <w:widowControl w:val="0"/>
              <w:autoSpaceDE w:val="0"/>
              <w:autoSpaceDN w:val="0"/>
              <w:adjustRightInd w:val="0"/>
            </w:pPr>
          </w:p>
          <w:p w:rsidR="00233817" w:rsidRDefault="00233817" w:rsidP="005C41DF">
            <w:pPr>
              <w:widowControl w:val="0"/>
              <w:autoSpaceDE w:val="0"/>
              <w:autoSpaceDN w:val="0"/>
              <w:adjustRightInd w:val="0"/>
            </w:pPr>
          </w:p>
          <w:p w:rsidR="00107658" w:rsidRDefault="00107658" w:rsidP="00107658">
            <w:pPr>
              <w:widowControl w:val="0"/>
              <w:autoSpaceDE w:val="0"/>
              <w:autoSpaceDN w:val="0"/>
              <w:adjustRightInd w:val="0"/>
            </w:pPr>
            <w:r>
              <w:t>99,99 %</w:t>
            </w:r>
          </w:p>
          <w:p w:rsidR="000F0641" w:rsidRDefault="000F0641" w:rsidP="005C41DF">
            <w:pPr>
              <w:widowControl w:val="0"/>
              <w:autoSpaceDE w:val="0"/>
              <w:autoSpaceDN w:val="0"/>
              <w:adjustRightInd w:val="0"/>
            </w:pPr>
          </w:p>
        </w:tc>
        <w:tc>
          <w:tcPr>
            <w:tcW w:w="2326" w:type="dxa"/>
          </w:tcPr>
          <w:p w:rsidR="00233817" w:rsidRDefault="001303C8" w:rsidP="005C41DF">
            <w:pPr>
              <w:widowControl w:val="0"/>
              <w:autoSpaceDE w:val="0"/>
              <w:autoSpaceDN w:val="0"/>
              <w:adjustRightInd w:val="0"/>
            </w:pPr>
            <w:r>
              <w:t>Виконано</w:t>
            </w: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rPr>
                <w:b/>
              </w:rPr>
            </w:pPr>
            <w:r>
              <w:rPr>
                <w:b/>
                <w:sz w:val="22"/>
                <w:szCs w:val="22"/>
              </w:rPr>
              <w:t>Захід 8</w:t>
            </w:r>
          </w:p>
        </w:tc>
        <w:tc>
          <w:tcPr>
            <w:tcW w:w="1701" w:type="dxa"/>
            <w:vAlign w:val="bottom"/>
          </w:tcPr>
          <w:p w:rsidR="00F127F6" w:rsidRDefault="00F127F6" w:rsidP="005C41DF">
            <w:pPr>
              <w:widowControl w:val="0"/>
              <w:autoSpaceDE w:val="0"/>
              <w:autoSpaceDN w:val="0"/>
              <w:adjustRightInd w:val="0"/>
            </w:pPr>
          </w:p>
        </w:tc>
        <w:tc>
          <w:tcPr>
            <w:tcW w:w="1701" w:type="dxa"/>
            <w:vAlign w:val="bottom"/>
          </w:tcPr>
          <w:p w:rsidR="00F127F6" w:rsidRDefault="00F127F6" w:rsidP="005C41DF">
            <w:pPr>
              <w:widowControl w:val="0"/>
              <w:autoSpaceDE w:val="0"/>
              <w:autoSpaceDN w:val="0"/>
              <w:adjustRightInd w:val="0"/>
            </w:pPr>
          </w:p>
        </w:tc>
        <w:tc>
          <w:tcPr>
            <w:tcW w:w="1554" w:type="dxa"/>
            <w:vAlign w:val="bottom"/>
          </w:tcPr>
          <w:p w:rsidR="00F127F6" w:rsidRDefault="00F127F6" w:rsidP="005C41DF">
            <w:pPr>
              <w:widowControl w:val="0"/>
              <w:autoSpaceDE w:val="0"/>
              <w:autoSpaceDN w:val="0"/>
              <w:adjustRightInd w:val="0"/>
            </w:pPr>
          </w:p>
        </w:tc>
        <w:tc>
          <w:tcPr>
            <w:tcW w:w="1559" w:type="dxa"/>
            <w:vAlign w:val="bottom"/>
          </w:tcPr>
          <w:p w:rsidR="00F127F6" w:rsidRDefault="00F127F6" w:rsidP="005C41DF">
            <w:pPr>
              <w:widowControl w:val="0"/>
              <w:autoSpaceDE w:val="0"/>
              <w:autoSpaceDN w:val="0"/>
              <w:adjustRightInd w:val="0"/>
            </w:pPr>
          </w:p>
        </w:tc>
        <w:tc>
          <w:tcPr>
            <w:tcW w:w="1360" w:type="dxa"/>
          </w:tcPr>
          <w:p w:rsidR="00F127F6" w:rsidRDefault="00F127F6" w:rsidP="005C41DF">
            <w:pPr>
              <w:widowControl w:val="0"/>
              <w:autoSpaceDE w:val="0"/>
              <w:autoSpaceDN w:val="0"/>
              <w:adjustRightInd w:val="0"/>
            </w:pPr>
          </w:p>
        </w:tc>
        <w:tc>
          <w:tcPr>
            <w:tcW w:w="2326" w:type="dxa"/>
          </w:tcPr>
          <w:p w:rsidR="00F127F6" w:rsidRPr="00657E60" w:rsidRDefault="00F127F6"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pPr>
            <w:r w:rsidRPr="00F127F6">
              <w:rPr>
                <w:sz w:val="22"/>
                <w:szCs w:val="22"/>
              </w:rPr>
              <w:t xml:space="preserve">Проект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701" w:type="dxa"/>
            <w:vAlign w:val="bottom"/>
          </w:tcPr>
          <w:p w:rsidR="00F127F6" w:rsidRDefault="00F127F6"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F127F6" w:rsidRDefault="00F127F6" w:rsidP="005C41DF">
            <w:pPr>
              <w:widowControl w:val="0"/>
              <w:autoSpaceDE w:val="0"/>
              <w:autoSpaceDN w:val="0"/>
              <w:adjustRightInd w:val="0"/>
            </w:pPr>
            <w:r>
              <w:rPr>
                <w:sz w:val="22"/>
                <w:szCs w:val="22"/>
              </w:rPr>
              <w:t>Обласний бюджет</w:t>
            </w:r>
          </w:p>
        </w:tc>
        <w:tc>
          <w:tcPr>
            <w:tcW w:w="1554" w:type="dxa"/>
            <w:vAlign w:val="bottom"/>
          </w:tcPr>
          <w:p w:rsidR="00F127F6" w:rsidRDefault="00F127F6" w:rsidP="005C41DF">
            <w:pPr>
              <w:widowControl w:val="0"/>
              <w:autoSpaceDE w:val="0"/>
              <w:autoSpaceDN w:val="0"/>
              <w:adjustRightInd w:val="0"/>
            </w:pPr>
            <w:r>
              <w:rPr>
                <w:sz w:val="22"/>
                <w:szCs w:val="22"/>
              </w:rPr>
              <w:t>44,536</w:t>
            </w:r>
          </w:p>
        </w:tc>
        <w:tc>
          <w:tcPr>
            <w:tcW w:w="1559" w:type="dxa"/>
            <w:vAlign w:val="bottom"/>
          </w:tcPr>
          <w:p w:rsidR="00F127F6" w:rsidRDefault="00F127F6" w:rsidP="005C41DF">
            <w:pPr>
              <w:widowControl w:val="0"/>
              <w:autoSpaceDE w:val="0"/>
              <w:autoSpaceDN w:val="0"/>
              <w:adjustRightInd w:val="0"/>
            </w:pPr>
            <w:r>
              <w:t>44,535</w:t>
            </w:r>
          </w:p>
        </w:tc>
        <w:tc>
          <w:tcPr>
            <w:tcW w:w="1360" w:type="dxa"/>
          </w:tcPr>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1F6F40" w:rsidRDefault="001F6F40" w:rsidP="005C41DF">
            <w:pPr>
              <w:widowControl w:val="0"/>
              <w:autoSpaceDE w:val="0"/>
              <w:autoSpaceDN w:val="0"/>
              <w:adjustRightInd w:val="0"/>
            </w:pPr>
          </w:p>
          <w:p w:rsidR="00F127F6" w:rsidRDefault="00F127F6" w:rsidP="005C41DF">
            <w:pPr>
              <w:widowControl w:val="0"/>
              <w:autoSpaceDE w:val="0"/>
              <w:autoSpaceDN w:val="0"/>
              <w:adjustRightInd w:val="0"/>
            </w:pPr>
            <w:r>
              <w:t>100 %</w:t>
            </w:r>
          </w:p>
        </w:tc>
        <w:tc>
          <w:tcPr>
            <w:tcW w:w="2326" w:type="dxa"/>
          </w:tcPr>
          <w:p w:rsidR="00F127F6" w:rsidRDefault="00F127F6"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r>
              <w:t>Виконано</w:t>
            </w: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Pr="00F127F6" w:rsidRDefault="00F127F6" w:rsidP="005C41DF">
            <w:pPr>
              <w:widowControl w:val="0"/>
              <w:autoSpaceDE w:val="0"/>
              <w:autoSpaceDN w:val="0"/>
              <w:adjustRightInd w:val="0"/>
              <w:rPr>
                <w:b/>
              </w:rPr>
            </w:pPr>
            <w:r>
              <w:rPr>
                <w:b/>
                <w:sz w:val="22"/>
                <w:szCs w:val="22"/>
              </w:rPr>
              <w:t>Захід 9</w:t>
            </w:r>
          </w:p>
        </w:tc>
        <w:tc>
          <w:tcPr>
            <w:tcW w:w="1701" w:type="dxa"/>
            <w:vAlign w:val="bottom"/>
          </w:tcPr>
          <w:p w:rsidR="00F127F6" w:rsidRDefault="00F127F6" w:rsidP="005C41DF">
            <w:pPr>
              <w:widowControl w:val="0"/>
              <w:autoSpaceDE w:val="0"/>
              <w:autoSpaceDN w:val="0"/>
              <w:adjustRightInd w:val="0"/>
            </w:pPr>
          </w:p>
        </w:tc>
        <w:tc>
          <w:tcPr>
            <w:tcW w:w="1701" w:type="dxa"/>
            <w:vAlign w:val="bottom"/>
          </w:tcPr>
          <w:p w:rsidR="00F127F6" w:rsidRDefault="00F127F6" w:rsidP="005C41DF">
            <w:pPr>
              <w:widowControl w:val="0"/>
              <w:autoSpaceDE w:val="0"/>
              <w:autoSpaceDN w:val="0"/>
              <w:adjustRightInd w:val="0"/>
            </w:pPr>
          </w:p>
        </w:tc>
        <w:tc>
          <w:tcPr>
            <w:tcW w:w="1554" w:type="dxa"/>
            <w:vAlign w:val="bottom"/>
          </w:tcPr>
          <w:p w:rsidR="00F127F6" w:rsidRDefault="00F127F6" w:rsidP="005C41DF">
            <w:pPr>
              <w:widowControl w:val="0"/>
              <w:autoSpaceDE w:val="0"/>
              <w:autoSpaceDN w:val="0"/>
              <w:adjustRightInd w:val="0"/>
            </w:pPr>
          </w:p>
        </w:tc>
        <w:tc>
          <w:tcPr>
            <w:tcW w:w="1559" w:type="dxa"/>
            <w:vAlign w:val="bottom"/>
          </w:tcPr>
          <w:p w:rsidR="00F127F6" w:rsidRDefault="00F127F6" w:rsidP="005C41DF">
            <w:pPr>
              <w:widowControl w:val="0"/>
              <w:autoSpaceDE w:val="0"/>
              <w:autoSpaceDN w:val="0"/>
              <w:adjustRightInd w:val="0"/>
            </w:pPr>
          </w:p>
        </w:tc>
        <w:tc>
          <w:tcPr>
            <w:tcW w:w="1360" w:type="dxa"/>
          </w:tcPr>
          <w:p w:rsidR="00F127F6" w:rsidRDefault="00F127F6" w:rsidP="005C41DF">
            <w:pPr>
              <w:widowControl w:val="0"/>
              <w:autoSpaceDE w:val="0"/>
              <w:autoSpaceDN w:val="0"/>
              <w:adjustRightInd w:val="0"/>
            </w:pPr>
          </w:p>
        </w:tc>
        <w:tc>
          <w:tcPr>
            <w:tcW w:w="2326" w:type="dxa"/>
          </w:tcPr>
          <w:p w:rsidR="00F127F6" w:rsidRPr="00657E60" w:rsidRDefault="00F127F6" w:rsidP="005C41DF">
            <w:pPr>
              <w:widowControl w:val="0"/>
              <w:autoSpaceDE w:val="0"/>
              <w:autoSpaceDN w:val="0"/>
              <w:adjustRightInd w:val="0"/>
            </w:pPr>
          </w:p>
        </w:tc>
      </w:tr>
      <w:tr w:rsidR="00F127F6" w:rsidRPr="00657E60" w:rsidTr="005C41DF">
        <w:trPr>
          <w:trHeight w:val="211"/>
        </w:trPr>
        <w:tc>
          <w:tcPr>
            <w:tcW w:w="2405" w:type="dxa"/>
            <w:vAlign w:val="bottom"/>
          </w:tcPr>
          <w:p w:rsidR="00F127F6" w:rsidRPr="00657E60" w:rsidRDefault="00F127F6" w:rsidP="005C41DF">
            <w:pPr>
              <w:widowControl w:val="0"/>
              <w:autoSpaceDE w:val="0"/>
              <w:autoSpaceDN w:val="0"/>
              <w:adjustRightInd w:val="0"/>
            </w:pPr>
          </w:p>
        </w:tc>
        <w:tc>
          <w:tcPr>
            <w:tcW w:w="2552" w:type="dxa"/>
            <w:vAlign w:val="bottom"/>
          </w:tcPr>
          <w:p w:rsidR="00F127F6" w:rsidRDefault="00F127F6" w:rsidP="005C41DF">
            <w:pPr>
              <w:widowControl w:val="0"/>
              <w:autoSpaceDE w:val="0"/>
              <w:autoSpaceDN w:val="0"/>
              <w:adjustRightInd w:val="0"/>
            </w:pPr>
            <w:r>
              <w:rPr>
                <w:sz w:val="22"/>
                <w:szCs w:val="22"/>
              </w:rPr>
              <w:t xml:space="preserve">Проект «Туристичне літо» </w:t>
            </w:r>
          </w:p>
          <w:p w:rsidR="00F127F6" w:rsidRPr="00F127F6" w:rsidRDefault="00F127F6" w:rsidP="005C41DF">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701" w:type="dxa"/>
            <w:vAlign w:val="bottom"/>
          </w:tcPr>
          <w:p w:rsidR="00F127F6" w:rsidRDefault="00F127F6" w:rsidP="005C41DF">
            <w:pPr>
              <w:widowControl w:val="0"/>
              <w:autoSpaceDE w:val="0"/>
              <w:autoSpaceDN w:val="0"/>
              <w:adjustRightInd w:val="0"/>
            </w:pPr>
            <w:r>
              <w:rPr>
                <w:sz w:val="22"/>
                <w:szCs w:val="22"/>
              </w:rPr>
              <w:t>Управління молоді та спорту Луганської ОДА, ОКУ «Луганський обласний Центр підтримки молодіжних ініціатив та соціальних досліджень»</w:t>
            </w:r>
          </w:p>
        </w:tc>
        <w:tc>
          <w:tcPr>
            <w:tcW w:w="1701" w:type="dxa"/>
            <w:vAlign w:val="bottom"/>
          </w:tcPr>
          <w:p w:rsidR="00F127F6" w:rsidRDefault="00F127F6" w:rsidP="005C41DF">
            <w:pPr>
              <w:widowControl w:val="0"/>
              <w:autoSpaceDE w:val="0"/>
              <w:autoSpaceDN w:val="0"/>
              <w:adjustRightInd w:val="0"/>
            </w:pPr>
            <w:r>
              <w:rPr>
                <w:sz w:val="22"/>
                <w:szCs w:val="22"/>
              </w:rPr>
              <w:t>Обласний бюджет</w:t>
            </w:r>
          </w:p>
        </w:tc>
        <w:tc>
          <w:tcPr>
            <w:tcW w:w="1554" w:type="dxa"/>
            <w:vAlign w:val="bottom"/>
          </w:tcPr>
          <w:p w:rsidR="00F127F6" w:rsidRDefault="00F127F6" w:rsidP="005C41DF">
            <w:pPr>
              <w:widowControl w:val="0"/>
              <w:autoSpaceDE w:val="0"/>
              <w:autoSpaceDN w:val="0"/>
              <w:adjustRightInd w:val="0"/>
            </w:pPr>
            <w:r>
              <w:rPr>
                <w:sz w:val="22"/>
                <w:szCs w:val="22"/>
              </w:rPr>
              <w:t>46,440</w:t>
            </w:r>
          </w:p>
        </w:tc>
        <w:tc>
          <w:tcPr>
            <w:tcW w:w="1559" w:type="dxa"/>
            <w:vAlign w:val="bottom"/>
          </w:tcPr>
          <w:p w:rsidR="00F127F6" w:rsidRDefault="00F127F6" w:rsidP="005C41DF">
            <w:pPr>
              <w:widowControl w:val="0"/>
              <w:autoSpaceDE w:val="0"/>
              <w:autoSpaceDN w:val="0"/>
              <w:adjustRightInd w:val="0"/>
            </w:pPr>
            <w:r>
              <w:t>46,439</w:t>
            </w:r>
          </w:p>
        </w:tc>
        <w:tc>
          <w:tcPr>
            <w:tcW w:w="1360" w:type="dxa"/>
          </w:tcPr>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F127F6" w:rsidRDefault="00F127F6" w:rsidP="005C41DF">
            <w:pPr>
              <w:widowControl w:val="0"/>
              <w:autoSpaceDE w:val="0"/>
              <w:autoSpaceDN w:val="0"/>
              <w:adjustRightInd w:val="0"/>
            </w:pPr>
            <w:r>
              <w:t>100 %</w:t>
            </w:r>
          </w:p>
        </w:tc>
        <w:tc>
          <w:tcPr>
            <w:tcW w:w="2326" w:type="dxa"/>
          </w:tcPr>
          <w:p w:rsidR="00F127F6" w:rsidRDefault="00F127F6"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Default="00233817" w:rsidP="005C41DF">
            <w:pPr>
              <w:widowControl w:val="0"/>
              <w:autoSpaceDE w:val="0"/>
              <w:autoSpaceDN w:val="0"/>
              <w:adjustRightInd w:val="0"/>
            </w:pPr>
          </w:p>
          <w:p w:rsidR="00233817" w:rsidRPr="00657E60" w:rsidRDefault="00233817" w:rsidP="005C41DF">
            <w:pPr>
              <w:widowControl w:val="0"/>
              <w:autoSpaceDE w:val="0"/>
              <w:autoSpaceDN w:val="0"/>
              <w:adjustRightInd w:val="0"/>
            </w:pPr>
            <w:r>
              <w:t>Виконано</w:t>
            </w:r>
          </w:p>
        </w:tc>
      </w:tr>
      <w:tr w:rsidR="00CF5C7C" w:rsidRPr="00657E60" w:rsidTr="005C41DF">
        <w:trPr>
          <w:trHeight w:val="211"/>
        </w:trPr>
        <w:tc>
          <w:tcPr>
            <w:tcW w:w="2405" w:type="dxa"/>
            <w:vAlign w:val="bottom"/>
          </w:tcPr>
          <w:p w:rsidR="00CF5C7C" w:rsidRPr="00657E60" w:rsidRDefault="00CF5C7C" w:rsidP="005C41DF">
            <w:pPr>
              <w:widowControl w:val="0"/>
              <w:autoSpaceDE w:val="0"/>
              <w:autoSpaceDN w:val="0"/>
              <w:adjustRightInd w:val="0"/>
            </w:pPr>
          </w:p>
        </w:tc>
        <w:tc>
          <w:tcPr>
            <w:tcW w:w="2552" w:type="dxa"/>
            <w:vAlign w:val="bottom"/>
          </w:tcPr>
          <w:p w:rsidR="00CF5C7C" w:rsidRDefault="00CF5C7C" w:rsidP="005C41DF">
            <w:pPr>
              <w:widowControl w:val="0"/>
              <w:autoSpaceDE w:val="0"/>
              <w:autoSpaceDN w:val="0"/>
              <w:adjustRightInd w:val="0"/>
            </w:pPr>
          </w:p>
        </w:tc>
        <w:tc>
          <w:tcPr>
            <w:tcW w:w="1701" w:type="dxa"/>
            <w:vAlign w:val="bottom"/>
          </w:tcPr>
          <w:p w:rsidR="00CF5C7C" w:rsidRDefault="00CF5C7C" w:rsidP="005C41DF">
            <w:pPr>
              <w:widowControl w:val="0"/>
              <w:autoSpaceDE w:val="0"/>
              <w:autoSpaceDN w:val="0"/>
              <w:adjustRightInd w:val="0"/>
            </w:pPr>
          </w:p>
        </w:tc>
        <w:tc>
          <w:tcPr>
            <w:tcW w:w="1701" w:type="dxa"/>
            <w:vAlign w:val="bottom"/>
          </w:tcPr>
          <w:p w:rsidR="00CF5C7C" w:rsidRPr="00CF5C7C" w:rsidRDefault="00CF5C7C" w:rsidP="005C41DF">
            <w:pPr>
              <w:widowControl w:val="0"/>
              <w:autoSpaceDE w:val="0"/>
              <w:autoSpaceDN w:val="0"/>
              <w:adjustRightInd w:val="0"/>
              <w:rPr>
                <w:b/>
              </w:rPr>
            </w:pPr>
            <w:r w:rsidRPr="00CF5C7C">
              <w:rPr>
                <w:b/>
                <w:sz w:val="22"/>
                <w:szCs w:val="22"/>
              </w:rPr>
              <w:t>Разом</w:t>
            </w:r>
          </w:p>
        </w:tc>
        <w:tc>
          <w:tcPr>
            <w:tcW w:w="1554" w:type="dxa"/>
            <w:vAlign w:val="bottom"/>
          </w:tcPr>
          <w:p w:rsidR="00CF5C7C" w:rsidRPr="00CF5C7C" w:rsidRDefault="00CF5C7C" w:rsidP="005C41DF">
            <w:pPr>
              <w:widowControl w:val="0"/>
              <w:autoSpaceDE w:val="0"/>
              <w:autoSpaceDN w:val="0"/>
              <w:adjustRightInd w:val="0"/>
              <w:rPr>
                <w:b/>
              </w:rPr>
            </w:pPr>
            <w:r w:rsidRPr="00CF5C7C">
              <w:rPr>
                <w:b/>
                <w:sz w:val="22"/>
                <w:szCs w:val="22"/>
              </w:rPr>
              <w:t>159,770</w:t>
            </w:r>
          </w:p>
        </w:tc>
        <w:tc>
          <w:tcPr>
            <w:tcW w:w="1559" w:type="dxa"/>
            <w:vAlign w:val="bottom"/>
          </w:tcPr>
          <w:p w:rsidR="00CF5C7C" w:rsidRPr="00CF5C7C" w:rsidRDefault="00CF5C7C" w:rsidP="005C41DF">
            <w:pPr>
              <w:widowControl w:val="0"/>
              <w:autoSpaceDE w:val="0"/>
              <w:autoSpaceDN w:val="0"/>
              <w:adjustRightInd w:val="0"/>
              <w:rPr>
                <w:b/>
              </w:rPr>
            </w:pPr>
            <w:r w:rsidRPr="00CF5C7C">
              <w:rPr>
                <w:b/>
              </w:rPr>
              <w:t>159,758</w:t>
            </w:r>
          </w:p>
        </w:tc>
        <w:tc>
          <w:tcPr>
            <w:tcW w:w="1360" w:type="dxa"/>
          </w:tcPr>
          <w:p w:rsidR="00CF5C7C" w:rsidRPr="00126FB1" w:rsidRDefault="00CF5C7C" w:rsidP="005C41DF">
            <w:pPr>
              <w:widowControl w:val="0"/>
              <w:autoSpaceDE w:val="0"/>
              <w:autoSpaceDN w:val="0"/>
              <w:adjustRightInd w:val="0"/>
              <w:rPr>
                <w:b/>
              </w:rPr>
            </w:pPr>
            <w:r w:rsidRPr="00126FB1">
              <w:rPr>
                <w:b/>
              </w:rPr>
              <w:t>100 %</w:t>
            </w:r>
          </w:p>
        </w:tc>
        <w:tc>
          <w:tcPr>
            <w:tcW w:w="2326" w:type="dxa"/>
          </w:tcPr>
          <w:p w:rsidR="00CF5C7C" w:rsidRPr="00657E60" w:rsidRDefault="00CF5C7C" w:rsidP="005C41DF">
            <w:pPr>
              <w:widowControl w:val="0"/>
              <w:autoSpaceDE w:val="0"/>
              <w:autoSpaceDN w:val="0"/>
              <w:adjustRightInd w:val="0"/>
            </w:pPr>
          </w:p>
        </w:tc>
      </w:tr>
      <w:tr w:rsidR="00CF5C7C" w:rsidRPr="00657E60" w:rsidTr="005C41DF">
        <w:trPr>
          <w:trHeight w:val="211"/>
        </w:trPr>
        <w:tc>
          <w:tcPr>
            <w:tcW w:w="2405" w:type="dxa"/>
            <w:vAlign w:val="bottom"/>
          </w:tcPr>
          <w:p w:rsidR="00CF5C7C" w:rsidRPr="00657E60" w:rsidRDefault="00CF5C7C" w:rsidP="005C41DF">
            <w:pPr>
              <w:widowControl w:val="0"/>
              <w:autoSpaceDE w:val="0"/>
              <w:autoSpaceDN w:val="0"/>
              <w:adjustRightInd w:val="0"/>
            </w:pPr>
          </w:p>
        </w:tc>
        <w:tc>
          <w:tcPr>
            <w:tcW w:w="2552" w:type="dxa"/>
            <w:vAlign w:val="bottom"/>
          </w:tcPr>
          <w:p w:rsidR="00CF5C7C" w:rsidRDefault="00CF5C7C" w:rsidP="005C41DF">
            <w:pPr>
              <w:widowControl w:val="0"/>
              <w:autoSpaceDE w:val="0"/>
              <w:autoSpaceDN w:val="0"/>
              <w:adjustRightInd w:val="0"/>
            </w:pPr>
          </w:p>
        </w:tc>
        <w:tc>
          <w:tcPr>
            <w:tcW w:w="1701" w:type="dxa"/>
            <w:vAlign w:val="bottom"/>
          </w:tcPr>
          <w:p w:rsidR="00CF5C7C" w:rsidRDefault="00CF5C7C" w:rsidP="005C41DF">
            <w:pPr>
              <w:widowControl w:val="0"/>
              <w:autoSpaceDE w:val="0"/>
              <w:autoSpaceDN w:val="0"/>
              <w:adjustRightInd w:val="0"/>
            </w:pPr>
          </w:p>
        </w:tc>
        <w:tc>
          <w:tcPr>
            <w:tcW w:w="1701" w:type="dxa"/>
            <w:vAlign w:val="bottom"/>
          </w:tcPr>
          <w:p w:rsidR="00CF5C7C" w:rsidRPr="00CF5C7C" w:rsidRDefault="001F626C" w:rsidP="00BC1612">
            <w:pPr>
              <w:widowControl w:val="0"/>
              <w:autoSpaceDE w:val="0"/>
              <w:autoSpaceDN w:val="0"/>
              <w:adjustRightInd w:val="0"/>
              <w:rPr>
                <w:b/>
              </w:rPr>
            </w:pPr>
            <w:r>
              <w:rPr>
                <w:b/>
                <w:sz w:val="22"/>
                <w:szCs w:val="22"/>
              </w:rPr>
              <w:t>ВЗАГАЛІ</w:t>
            </w:r>
          </w:p>
        </w:tc>
        <w:tc>
          <w:tcPr>
            <w:tcW w:w="1554" w:type="dxa"/>
            <w:vAlign w:val="bottom"/>
          </w:tcPr>
          <w:p w:rsidR="00CF5C7C" w:rsidRPr="00CF5C7C" w:rsidRDefault="00CF5C7C" w:rsidP="005C41DF">
            <w:pPr>
              <w:widowControl w:val="0"/>
              <w:autoSpaceDE w:val="0"/>
              <w:autoSpaceDN w:val="0"/>
              <w:adjustRightInd w:val="0"/>
              <w:rPr>
                <w:b/>
              </w:rPr>
            </w:pPr>
            <w:r>
              <w:rPr>
                <w:b/>
                <w:sz w:val="22"/>
                <w:szCs w:val="22"/>
              </w:rPr>
              <w:t>1 459,223</w:t>
            </w:r>
          </w:p>
        </w:tc>
        <w:tc>
          <w:tcPr>
            <w:tcW w:w="1559" w:type="dxa"/>
            <w:vAlign w:val="bottom"/>
          </w:tcPr>
          <w:p w:rsidR="00CF5C7C" w:rsidRPr="00CF5C7C" w:rsidRDefault="00CF5C7C" w:rsidP="005C41DF">
            <w:pPr>
              <w:widowControl w:val="0"/>
              <w:autoSpaceDE w:val="0"/>
              <w:autoSpaceDN w:val="0"/>
              <w:adjustRightInd w:val="0"/>
              <w:rPr>
                <w:b/>
              </w:rPr>
            </w:pPr>
            <w:r>
              <w:rPr>
                <w:b/>
              </w:rPr>
              <w:t>1 153,213</w:t>
            </w:r>
          </w:p>
        </w:tc>
        <w:tc>
          <w:tcPr>
            <w:tcW w:w="1360" w:type="dxa"/>
          </w:tcPr>
          <w:p w:rsidR="00CF5C7C" w:rsidRPr="0012705F" w:rsidRDefault="00CF5C7C" w:rsidP="005C41DF">
            <w:pPr>
              <w:widowControl w:val="0"/>
              <w:autoSpaceDE w:val="0"/>
              <w:autoSpaceDN w:val="0"/>
              <w:adjustRightInd w:val="0"/>
              <w:rPr>
                <w:b/>
              </w:rPr>
            </w:pPr>
            <w:r w:rsidRPr="0012705F">
              <w:rPr>
                <w:b/>
              </w:rPr>
              <w:t>79 %</w:t>
            </w:r>
          </w:p>
        </w:tc>
        <w:tc>
          <w:tcPr>
            <w:tcW w:w="2326" w:type="dxa"/>
          </w:tcPr>
          <w:p w:rsidR="00CF5C7C" w:rsidRPr="00657E60" w:rsidRDefault="00CF5C7C" w:rsidP="005C41DF">
            <w:pPr>
              <w:widowControl w:val="0"/>
              <w:autoSpaceDE w:val="0"/>
              <w:autoSpaceDN w:val="0"/>
              <w:adjustRightInd w:val="0"/>
            </w:pPr>
          </w:p>
        </w:tc>
      </w:tr>
      <w:tr w:rsidR="00BC1612" w:rsidRPr="00657E60" w:rsidTr="005C41DF">
        <w:trPr>
          <w:trHeight w:val="211"/>
        </w:trPr>
        <w:tc>
          <w:tcPr>
            <w:tcW w:w="2405" w:type="dxa"/>
            <w:vAlign w:val="bottom"/>
          </w:tcPr>
          <w:p w:rsidR="00BC1612" w:rsidRPr="00657E60" w:rsidRDefault="00BC1612" w:rsidP="005C41DF">
            <w:pPr>
              <w:widowControl w:val="0"/>
              <w:autoSpaceDE w:val="0"/>
              <w:autoSpaceDN w:val="0"/>
              <w:adjustRightInd w:val="0"/>
            </w:pPr>
          </w:p>
        </w:tc>
        <w:tc>
          <w:tcPr>
            <w:tcW w:w="2552" w:type="dxa"/>
            <w:vAlign w:val="bottom"/>
          </w:tcPr>
          <w:p w:rsidR="00BC1612" w:rsidRDefault="00BC1612" w:rsidP="005C41DF">
            <w:pPr>
              <w:widowControl w:val="0"/>
              <w:autoSpaceDE w:val="0"/>
              <w:autoSpaceDN w:val="0"/>
              <w:adjustRightInd w:val="0"/>
            </w:pPr>
          </w:p>
        </w:tc>
        <w:tc>
          <w:tcPr>
            <w:tcW w:w="1701" w:type="dxa"/>
            <w:vAlign w:val="bottom"/>
          </w:tcPr>
          <w:p w:rsidR="00BC1612" w:rsidRDefault="00BC1612" w:rsidP="005C41DF">
            <w:pPr>
              <w:widowControl w:val="0"/>
              <w:autoSpaceDE w:val="0"/>
              <w:autoSpaceDN w:val="0"/>
              <w:adjustRightInd w:val="0"/>
            </w:pPr>
          </w:p>
        </w:tc>
        <w:tc>
          <w:tcPr>
            <w:tcW w:w="1701" w:type="dxa"/>
            <w:vAlign w:val="bottom"/>
          </w:tcPr>
          <w:p w:rsidR="00BC1612" w:rsidRDefault="001F626C" w:rsidP="001F626C">
            <w:pPr>
              <w:widowControl w:val="0"/>
              <w:autoSpaceDE w:val="0"/>
              <w:autoSpaceDN w:val="0"/>
              <w:adjustRightInd w:val="0"/>
              <w:rPr>
                <w:b/>
              </w:rPr>
            </w:pPr>
            <w:r>
              <w:rPr>
                <w:b/>
                <w:sz w:val="22"/>
                <w:szCs w:val="22"/>
              </w:rPr>
              <w:t>в т.ч. м</w:t>
            </w:r>
            <w:r w:rsidR="00BC1612">
              <w:rPr>
                <w:b/>
                <w:sz w:val="22"/>
                <w:szCs w:val="22"/>
              </w:rPr>
              <w:t>іський</w:t>
            </w:r>
            <w:r>
              <w:rPr>
                <w:b/>
                <w:sz w:val="22"/>
                <w:szCs w:val="22"/>
              </w:rPr>
              <w:t xml:space="preserve"> бюджет</w:t>
            </w:r>
          </w:p>
        </w:tc>
        <w:tc>
          <w:tcPr>
            <w:tcW w:w="1554" w:type="dxa"/>
            <w:vAlign w:val="bottom"/>
          </w:tcPr>
          <w:p w:rsidR="00BC1612" w:rsidRDefault="001F626C" w:rsidP="005C41DF">
            <w:pPr>
              <w:widowControl w:val="0"/>
              <w:autoSpaceDE w:val="0"/>
              <w:autoSpaceDN w:val="0"/>
              <w:adjustRightInd w:val="0"/>
              <w:rPr>
                <w:b/>
              </w:rPr>
            </w:pPr>
            <w:r>
              <w:rPr>
                <w:b/>
              </w:rPr>
              <w:t>1 299,453</w:t>
            </w:r>
          </w:p>
        </w:tc>
        <w:tc>
          <w:tcPr>
            <w:tcW w:w="1559" w:type="dxa"/>
            <w:vAlign w:val="bottom"/>
          </w:tcPr>
          <w:p w:rsidR="00BC1612" w:rsidRDefault="001F626C" w:rsidP="005C41DF">
            <w:pPr>
              <w:widowControl w:val="0"/>
              <w:autoSpaceDE w:val="0"/>
              <w:autoSpaceDN w:val="0"/>
              <w:adjustRightInd w:val="0"/>
              <w:rPr>
                <w:b/>
              </w:rPr>
            </w:pPr>
            <w:r>
              <w:rPr>
                <w:b/>
              </w:rPr>
              <w:t>993,455</w:t>
            </w:r>
          </w:p>
        </w:tc>
        <w:tc>
          <w:tcPr>
            <w:tcW w:w="1360" w:type="dxa"/>
          </w:tcPr>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1F6F40" w:rsidRDefault="001F6F40" w:rsidP="005C41DF">
            <w:pPr>
              <w:widowControl w:val="0"/>
              <w:autoSpaceDE w:val="0"/>
              <w:autoSpaceDN w:val="0"/>
              <w:adjustRightInd w:val="0"/>
              <w:rPr>
                <w:b/>
              </w:rPr>
            </w:pPr>
          </w:p>
          <w:p w:rsidR="00BC1612" w:rsidRPr="0012705F" w:rsidRDefault="00C336E2" w:rsidP="005C41DF">
            <w:pPr>
              <w:widowControl w:val="0"/>
              <w:autoSpaceDE w:val="0"/>
              <w:autoSpaceDN w:val="0"/>
              <w:adjustRightInd w:val="0"/>
              <w:rPr>
                <w:b/>
              </w:rPr>
            </w:pPr>
            <w:r w:rsidRPr="0012705F">
              <w:rPr>
                <w:b/>
              </w:rPr>
              <w:t>76,5 %</w:t>
            </w:r>
          </w:p>
        </w:tc>
        <w:tc>
          <w:tcPr>
            <w:tcW w:w="2326" w:type="dxa"/>
          </w:tcPr>
          <w:p w:rsidR="00BC1612" w:rsidRPr="001303C8" w:rsidRDefault="001303C8" w:rsidP="005C41DF">
            <w:pPr>
              <w:widowControl w:val="0"/>
              <w:autoSpaceDE w:val="0"/>
              <w:autoSpaceDN w:val="0"/>
              <w:adjustRightInd w:val="0"/>
            </w:pPr>
            <w:r>
              <w:t>Виконано не в повному обсязі у зв</w:t>
            </w:r>
            <w:r w:rsidRPr="001303C8">
              <w:t>’</w:t>
            </w:r>
            <w:r>
              <w:t>язку із зменшенням   чисельності дітей, охоплених від</w:t>
            </w:r>
            <w:r w:rsidR="0012705F">
              <w:t xml:space="preserve">починком, </w:t>
            </w:r>
            <w:r>
              <w:t xml:space="preserve">від запланованої кількості у таборах з денним перебуванням відділу освіти, СДЮК «Юність» та </w:t>
            </w:r>
            <w:r w:rsidR="0012705F">
              <w:t>у зв</w:t>
            </w:r>
            <w:r w:rsidR="0012705F" w:rsidRPr="0012705F">
              <w:t>’</w:t>
            </w:r>
            <w:r w:rsidR="0012705F">
              <w:t xml:space="preserve">язку з </w:t>
            </w:r>
            <w:r>
              <w:t>відміною харчування дітей в рамках проекту «</w:t>
            </w:r>
            <w:proofErr w:type="spellStart"/>
            <w:r>
              <w:t>Сєвєродонецький</w:t>
            </w:r>
            <w:proofErr w:type="spellEnd"/>
            <w:r>
              <w:t xml:space="preserve"> табір лідерів».</w:t>
            </w:r>
          </w:p>
        </w:tc>
      </w:tr>
      <w:tr w:rsidR="00BC1612" w:rsidRPr="00657E60" w:rsidTr="005C41DF">
        <w:trPr>
          <w:trHeight w:val="211"/>
        </w:trPr>
        <w:tc>
          <w:tcPr>
            <w:tcW w:w="2405" w:type="dxa"/>
            <w:vAlign w:val="bottom"/>
          </w:tcPr>
          <w:p w:rsidR="00BC1612" w:rsidRPr="00657E60" w:rsidRDefault="00BC1612" w:rsidP="005C41DF">
            <w:pPr>
              <w:widowControl w:val="0"/>
              <w:autoSpaceDE w:val="0"/>
              <w:autoSpaceDN w:val="0"/>
              <w:adjustRightInd w:val="0"/>
            </w:pPr>
          </w:p>
        </w:tc>
        <w:tc>
          <w:tcPr>
            <w:tcW w:w="2552" w:type="dxa"/>
            <w:vAlign w:val="bottom"/>
          </w:tcPr>
          <w:p w:rsidR="00BC1612" w:rsidRDefault="00BC1612" w:rsidP="005C41DF">
            <w:pPr>
              <w:widowControl w:val="0"/>
              <w:autoSpaceDE w:val="0"/>
              <w:autoSpaceDN w:val="0"/>
              <w:adjustRightInd w:val="0"/>
            </w:pPr>
          </w:p>
        </w:tc>
        <w:tc>
          <w:tcPr>
            <w:tcW w:w="1701" w:type="dxa"/>
            <w:vAlign w:val="bottom"/>
          </w:tcPr>
          <w:p w:rsidR="00BC1612" w:rsidRDefault="00BC1612" w:rsidP="005C41DF">
            <w:pPr>
              <w:widowControl w:val="0"/>
              <w:autoSpaceDE w:val="0"/>
              <w:autoSpaceDN w:val="0"/>
              <w:adjustRightInd w:val="0"/>
            </w:pPr>
          </w:p>
        </w:tc>
        <w:tc>
          <w:tcPr>
            <w:tcW w:w="1701" w:type="dxa"/>
            <w:vAlign w:val="bottom"/>
          </w:tcPr>
          <w:p w:rsidR="00BC1612" w:rsidRDefault="001F626C" w:rsidP="005C41DF">
            <w:pPr>
              <w:widowControl w:val="0"/>
              <w:autoSpaceDE w:val="0"/>
              <w:autoSpaceDN w:val="0"/>
              <w:adjustRightInd w:val="0"/>
              <w:rPr>
                <w:b/>
              </w:rPr>
            </w:pPr>
            <w:r>
              <w:rPr>
                <w:b/>
                <w:sz w:val="22"/>
                <w:szCs w:val="22"/>
              </w:rPr>
              <w:t>о</w:t>
            </w:r>
            <w:r w:rsidR="00BC1612">
              <w:rPr>
                <w:b/>
                <w:sz w:val="22"/>
                <w:szCs w:val="22"/>
              </w:rPr>
              <w:t>бласний</w:t>
            </w:r>
            <w:r>
              <w:rPr>
                <w:b/>
                <w:sz w:val="22"/>
                <w:szCs w:val="22"/>
              </w:rPr>
              <w:t xml:space="preserve"> бюджет</w:t>
            </w:r>
          </w:p>
        </w:tc>
        <w:tc>
          <w:tcPr>
            <w:tcW w:w="1554" w:type="dxa"/>
            <w:vAlign w:val="bottom"/>
          </w:tcPr>
          <w:p w:rsidR="00BC1612" w:rsidRDefault="001F626C" w:rsidP="005C41DF">
            <w:pPr>
              <w:widowControl w:val="0"/>
              <w:autoSpaceDE w:val="0"/>
              <w:autoSpaceDN w:val="0"/>
              <w:adjustRightInd w:val="0"/>
              <w:rPr>
                <w:b/>
              </w:rPr>
            </w:pPr>
            <w:r>
              <w:rPr>
                <w:b/>
              </w:rPr>
              <w:t>159,770</w:t>
            </w:r>
          </w:p>
        </w:tc>
        <w:tc>
          <w:tcPr>
            <w:tcW w:w="1559" w:type="dxa"/>
            <w:vAlign w:val="bottom"/>
          </w:tcPr>
          <w:p w:rsidR="00BC1612" w:rsidRDefault="001F626C" w:rsidP="005C41DF">
            <w:pPr>
              <w:widowControl w:val="0"/>
              <w:autoSpaceDE w:val="0"/>
              <w:autoSpaceDN w:val="0"/>
              <w:adjustRightInd w:val="0"/>
              <w:rPr>
                <w:b/>
              </w:rPr>
            </w:pPr>
            <w:r>
              <w:rPr>
                <w:b/>
              </w:rPr>
              <w:t>159,758</w:t>
            </w:r>
          </w:p>
        </w:tc>
        <w:tc>
          <w:tcPr>
            <w:tcW w:w="1360" w:type="dxa"/>
          </w:tcPr>
          <w:p w:rsidR="00BC1612" w:rsidRPr="0012705F" w:rsidRDefault="00C336E2" w:rsidP="005C41DF">
            <w:pPr>
              <w:widowControl w:val="0"/>
              <w:autoSpaceDE w:val="0"/>
              <w:autoSpaceDN w:val="0"/>
              <w:adjustRightInd w:val="0"/>
              <w:rPr>
                <w:b/>
              </w:rPr>
            </w:pPr>
            <w:r w:rsidRPr="0012705F">
              <w:rPr>
                <w:b/>
              </w:rPr>
              <w:t>99,99 %</w:t>
            </w:r>
          </w:p>
        </w:tc>
        <w:tc>
          <w:tcPr>
            <w:tcW w:w="2326" w:type="dxa"/>
          </w:tcPr>
          <w:p w:rsidR="00BC1612" w:rsidRDefault="00BC1612" w:rsidP="005C41DF">
            <w:pPr>
              <w:widowControl w:val="0"/>
              <w:autoSpaceDE w:val="0"/>
              <w:autoSpaceDN w:val="0"/>
              <w:adjustRightInd w:val="0"/>
            </w:pPr>
          </w:p>
          <w:p w:rsidR="0012705F" w:rsidRPr="0012705F" w:rsidRDefault="0012705F" w:rsidP="005C41DF">
            <w:pPr>
              <w:widowControl w:val="0"/>
              <w:autoSpaceDE w:val="0"/>
              <w:autoSpaceDN w:val="0"/>
              <w:adjustRightInd w:val="0"/>
              <w:rPr>
                <w:b/>
              </w:rPr>
            </w:pPr>
            <w:r>
              <w:rPr>
                <w:b/>
              </w:rPr>
              <w:t>Виконано</w:t>
            </w:r>
          </w:p>
        </w:tc>
      </w:tr>
    </w:tbl>
    <w:p w:rsidR="0048594E" w:rsidRPr="00C52B1C" w:rsidRDefault="0048594E" w:rsidP="0048594E">
      <w:pPr>
        <w:pStyle w:val="HTML"/>
        <w:ind w:firstLine="567"/>
        <w:rPr>
          <w:rFonts w:ascii="Times New Roman" w:hAnsi="Times New Roman" w:cs="Times New Roman"/>
          <w:bCs/>
          <w:sz w:val="24"/>
          <w:szCs w:val="24"/>
          <w:lang w:eastAsia="en-US"/>
        </w:rPr>
      </w:pPr>
    </w:p>
    <w:p w:rsidR="0048594E" w:rsidRDefault="0048594E" w:rsidP="00126FB1">
      <w:pPr>
        <w:pStyle w:val="HTML"/>
        <w:rPr>
          <w:rFonts w:ascii="Times New Roman" w:hAnsi="Times New Roman" w:cs="Times New Roman"/>
          <w:bCs/>
          <w:sz w:val="24"/>
          <w:szCs w:val="24"/>
          <w:lang w:eastAsia="en-US"/>
        </w:rPr>
      </w:pPr>
    </w:p>
    <w:p w:rsidR="001F6F40" w:rsidRPr="00C52B1C" w:rsidRDefault="001F6F40" w:rsidP="00126FB1">
      <w:pPr>
        <w:pStyle w:val="HTML"/>
        <w:rPr>
          <w:rFonts w:ascii="Times New Roman" w:hAnsi="Times New Roman" w:cs="Times New Roman"/>
          <w:bCs/>
          <w:sz w:val="24"/>
          <w:szCs w:val="24"/>
          <w:lang w:eastAsia="en-US"/>
        </w:rPr>
      </w:pPr>
    </w:p>
    <w:p w:rsidR="0048594E" w:rsidRPr="006A7FDA" w:rsidRDefault="0048594E" w:rsidP="0048594E">
      <w:pPr>
        <w:widowControl w:val="0"/>
        <w:numPr>
          <w:ilvl w:val="3"/>
          <w:numId w:val="1"/>
        </w:numPr>
        <w:autoSpaceDE w:val="0"/>
        <w:autoSpaceDN w:val="0"/>
        <w:adjustRightInd w:val="0"/>
        <w:jc w:val="center"/>
        <w:rPr>
          <w:b/>
        </w:rPr>
      </w:pPr>
      <w:r w:rsidRPr="006A7FDA">
        <w:rPr>
          <w:b/>
        </w:rPr>
        <w:lastRenderedPageBreak/>
        <w:t>Виконання завдань та заходів програми.</w:t>
      </w:r>
    </w:p>
    <w:p w:rsidR="0048594E" w:rsidRPr="00657E60" w:rsidRDefault="0048594E" w:rsidP="0048594E">
      <w:pPr>
        <w:widowControl w:val="0"/>
        <w:autoSpaceDE w:val="0"/>
        <w:autoSpaceDN w:val="0"/>
        <w:adjustRightInd w:val="0"/>
        <w:ind w:left="720"/>
      </w:pPr>
    </w:p>
    <w:p w:rsidR="0048594E" w:rsidRPr="00657E60" w:rsidRDefault="0048594E" w:rsidP="0048594E">
      <w:pPr>
        <w:widowControl w:val="0"/>
        <w:autoSpaceDE w:val="0"/>
        <w:autoSpaceDN w:val="0"/>
        <w:adjustRightInd w:val="0"/>
        <w:spacing w:line="37" w:lineRule="exact"/>
      </w:pPr>
    </w:p>
    <w:tbl>
      <w:tblPr>
        <w:tblW w:w="15183"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48594E" w:rsidRPr="00657E60" w:rsidTr="00C90F53">
        <w:trPr>
          <w:trHeight w:val="1400"/>
          <w:jc w:val="center"/>
        </w:trPr>
        <w:tc>
          <w:tcPr>
            <w:tcW w:w="4820" w:type="dxa"/>
            <w:vAlign w:val="center"/>
          </w:tcPr>
          <w:p w:rsidR="0048594E" w:rsidRPr="00657E60" w:rsidRDefault="0048594E" w:rsidP="005C41DF">
            <w:pPr>
              <w:widowControl w:val="0"/>
              <w:autoSpaceDE w:val="0"/>
              <w:autoSpaceDN w:val="0"/>
              <w:adjustRightInd w:val="0"/>
              <w:jc w:val="center"/>
            </w:pPr>
            <w:r>
              <w:rPr>
                <w:b/>
                <w:bCs/>
                <w:w w:val="93"/>
              </w:rPr>
              <w:t>Наймен</w:t>
            </w:r>
            <w:r w:rsidRPr="00657E60">
              <w:rPr>
                <w:b/>
                <w:bCs/>
                <w:w w:val="93"/>
              </w:rPr>
              <w:t>ування</w:t>
            </w:r>
            <w:r>
              <w:rPr>
                <w:b/>
                <w:bCs/>
                <w:w w:val="93"/>
              </w:rPr>
              <w:t xml:space="preserve"> </w:t>
            </w:r>
            <w:r w:rsidRPr="00657E60">
              <w:rPr>
                <w:b/>
                <w:bCs/>
                <w:w w:val="88"/>
              </w:rPr>
              <w:t>завдання</w:t>
            </w:r>
          </w:p>
        </w:tc>
        <w:tc>
          <w:tcPr>
            <w:tcW w:w="3134" w:type="dxa"/>
            <w:vAlign w:val="center"/>
          </w:tcPr>
          <w:p w:rsidR="0048594E" w:rsidRPr="00657E60" w:rsidRDefault="0048594E" w:rsidP="005C41DF">
            <w:pPr>
              <w:widowControl w:val="0"/>
              <w:autoSpaceDE w:val="0"/>
              <w:autoSpaceDN w:val="0"/>
              <w:adjustRightInd w:val="0"/>
              <w:jc w:val="center"/>
            </w:pPr>
            <w:r w:rsidRPr="00657E60">
              <w:rPr>
                <w:b/>
                <w:bCs/>
                <w:w w:val="92"/>
              </w:rPr>
              <w:t>Найменування</w:t>
            </w:r>
            <w:r>
              <w:rPr>
                <w:b/>
                <w:bCs/>
                <w:w w:val="92"/>
              </w:rPr>
              <w:t xml:space="preserve"> </w:t>
            </w:r>
            <w:r w:rsidRPr="00657E60">
              <w:rPr>
                <w:b/>
                <w:bCs/>
                <w:w w:val="95"/>
              </w:rPr>
              <w:t>показників</w:t>
            </w:r>
            <w:r>
              <w:rPr>
                <w:b/>
                <w:bCs/>
                <w:w w:val="95"/>
              </w:rPr>
              <w:t xml:space="preserve"> </w:t>
            </w:r>
            <w:r w:rsidRPr="00657E60">
              <w:rPr>
                <w:b/>
                <w:bCs/>
                <w:w w:val="94"/>
              </w:rPr>
              <w:t>виконання</w:t>
            </w:r>
            <w:r>
              <w:rPr>
                <w:b/>
                <w:bCs/>
                <w:w w:val="94"/>
              </w:rPr>
              <w:t xml:space="preserve"> </w:t>
            </w:r>
            <w:r w:rsidRPr="00657E60">
              <w:rPr>
                <w:b/>
                <w:bCs/>
                <w:w w:val="88"/>
              </w:rPr>
              <w:t>завдання</w:t>
            </w:r>
          </w:p>
        </w:tc>
        <w:tc>
          <w:tcPr>
            <w:tcW w:w="1134" w:type="dxa"/>
            <w:vAlign w:val="center"/>
          </w:tcPr>
          <w:p w:rsidR="0048594E" w:rsidRPr="00657E60" w:rsidRDefault="0048594E" w:rsidP="005C41DF">
            <w:pPr>
              <w:widowControl w:val="0"/>
              <w:autoSpaceDE w:val="0"/>
              <w:autoSpaceDN w:val="0"/>
              <w:adjustRightInd w:val="0"/>
              <w:ind w:left="100"/>
            </w:pPr>
            <w:r w:rsidRPr="00657E60">
              <w:rPr>
                <w:b/>
                <w:bCs/>
                <w:w w:val="98"/>
              </w:rPr>
              <w:t>Одиниця виміру</w:t>
            </w:r>
          </w:p>
        </w:tc>
        <w:tc>
          <w:tcPr>
            <w:tcW w:w="2127" w:type="dxa"/>
            <w:vAlign w:val="center"/>
          </w:tcPr>
          <w:p w:rsidR="0048594E" w:rsidRPr="00657E60" w:rsidRDefault="0048594E" w:rsidP="005C41DF">
            <w:pPr>
              <w:widowControl w:val="0"/>
              <w:autoSpaceDE w:val="0"/>
              <w:autoSpaceDN w:val="0"/>
              <w:adjustRightInd w:val="0"/>
              <w:jc w:val="center"/>
            </w:pPr>
            <w:r w:rsidRPr="00657E60">
              <w:rPr>
                <w:b/>
                <w:bCs/>
                <w:w w:val="97"/>
              </w:rPr>
              <w:t>Очікувані</w:t>
            </w:r>
            <w:r>
              <w:rPr>
                <w:b/>
                <w:bCs/>
                <w:w w:val="97"/>
              </w:rPr>
              <w:t xml:space="preserve"> </w:t>
            </w:r>
            <w:r w:rsidRPr="00657E60">
              <w:rPr>
                <w:b/>
                <w:bCs/>
                <w:w w:val="86"/>
              </w:rPr>
              <w:t>результати</w:t>
            </w:r>
          </w:p>
        </w:tc>
        <w:tc>
          <w:tcPr>
            <w:tcW w:w="1984" w:type="dxa"/>
            <w:vAlign w:val="center"/>
          </w:tcPr>
          <w:p w:rsidR="0048594E" w:rsidRPr="00657E60" w:rsidRDefault="0048594E" w:rsidP="005C41DF">
            <w:pPr>
              <w:widowControl w:val="0"/>
              <w:autoSpaceDE w:val="0"/>
              <w:autoSpaceDN w:val="0"/>
              <w:adjustRightInd w:val="0"/>
              <w:jc w:val="center"/>
            </w:pPr>
            <w:r w:rsidRPr="00657E60">
              <w:rPr>
                <w:b/>
                <w:bCs/>
                <w:w w:val="96"/>
              </w:rPr>
              <w:t>Фактично</w:t>
            </w:r>
            <w:r>
              <w:rPr>
                <w:b/>
                <w:bCs/>
                <w:w w:val="96"/>
              </w:rPr>
              <w:t xml:space="preserve"> </w:t>
            </w:r>
            <w:r w:rsidRPr="00657E60">
              <w:rPr>
                <w:b/>
                <w:bCs/>
                <w:w w:val="88"/>
              </w:rPr>
              <w:t>досягнуто</w:t>
            </w:r>
          </w:p>
        </w:tc>
        <w:tc>
          <w:tcPr>
            <w:tcW w:w="1984" w:type="dxa"/>
            <w:vAlign w:val="center"/>
          </w:tcPr>
          <w:p w:rsidR="0048594E" w:rsidRPr="00657E60" w:rsidRDefault="0048594E" w:rsidP="005C41DF">
            <w:pPr>
              <w:widowControl w:val="0"/>
              <w:autoSpaceDE w:val="0"/>
              <w:autoSpaceDN w:val="0"/>
              <w:adjustRightInd w:val="0"/>
              <w:jc w:val="center"/>
              <w:rPr>
                <w:b/>
                <w:bCs/>
                <w:w w:val="96"/>
              </w:rPr>
            </w:pPr>
            <w:r>
              <w:rPr>
                <w:b/>
                <w:bCs/>
                <w:w w:val="96"/>
              </w:rPr>
              <w:t>Відхилення</w:t>
            </w:r>
          </w:p>
        </w:tc>
      </w:tr>
      <w:tr w:rsidR="00C90F53" w:rsidRPr="00657E60" w:rsidTr="00C90F53">
        <w:trPr>
          <w:trHeight w:val="209"/>
          <w:jc w:val="center"/>
        </w:trPr>
        <w:tc>
          <w:tcPr>
            <w:tcW w:w="4820" w:type="dxa"/>
            <w:vMerge w:val="restart"/>
            <w:vAlign w:val="bottom"/>
          </w:tcPr>
          <w:p w:rsidR="00C90F53" w:rsidRDefault="00C90F53" w:rsidP="005C41DF">
            <w:pPr>
              <w:widowControl w:val="0"/>
              <w:autoSpaceDE w:val="0"/>
              <w:autoSpaceDN w:val="0"/>
              <w:adjustRightInd w:val="0"/>
              <w:rPr>
                <w:b/>
              </w:rPr>
            </w:pPr>
            <w:r w:rsidRPr="00C90F53">
              <w:rPr>
                <w:b/>
              </w:rPr>
              <w:t xml:space="preserve">Оздоровлення дітей </w:t>
            </w: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Pr="00C90F53" w:rsidRDefault="00D47CAE" w:rsidP="005C41DF">
            <w:pPr>
              <w:widowControl w:val="0"/>
              <w:autoSpaceDE w:val="0"/>
              <w:autoSpaceDN w:val="0"/>
              <w:adjustRightInd w:val="0"/>
              <w:rPr>
                <w:b/>
              </w:rPr>
            </w:pPr>
          </w:p>
        </w:tc>
        <w:tc>
          <w:tcPr>
            <w:tcW w:w="3134" w:type="dxa"/>
            <w:vAlign w:val="bottom"/>
          </w:tcPr>
          <w:p w:rsidR="00C90F53" w:rsidRPr="00910FD3" w:rsidRDefault="00C90F53" w:rsidP="005C41DF">
            <w:pPr>
              <w:widowControl w:val="0"/>
              <w:autoSpaceDE w:val="0"/>
              <w:autoSpaceDN w:val="0"/>
              <w:adjustRightInd w:val="0"/>
              <w:rPr>
                <w:b/>
              </w:rPr>
            </w:pPr>
            <w:r w:rsidRPr="00910FD3">
              <w:rPr>
                <w:b/>
              </w:rPr>
              <w:t>Показник витрат:</w:t>
            </w:r>
          </w:p>
          <w:p w:rsidR="00C90F53" w:rsidRPr="00657E60" w:rsidRDefault="00C90F53" w:rsidP="00910FD3">
            <w:pPr>
              <w:widowControl w:val="0"/>
              <w:autoSpaceDE w:val="0"/>
              <w:autoSpaceDN w:val="0"/>
              <w:adjustRightInd w:val="0"/>
            </w:pPr>
            <w:r>
              <w:t>- кількість коштів, запланованих на оздоровлення дітей</w:t>
            </w:r>
          </w:p>
        </w:tc>
        <w:tc>
          <w:tcPr>
            <w:tcW w:w="1134" w:type="dxa"/>
            <w:vAlign w:val="bottom"/>
          </w:tcPr>
          <w:p w:rsidR="00C90F53" w:rsidRPr="00657E60" w:rsidRDefault="00C90F53" w:rsidP="005C41DF">
            <w:pPr>
              <w:widowControl w:val="0"/>
              <w:autoSpaceDE w:val="0"/>
              <w:autoSpaceDN w:val="0"/>
              <w:adjustRightInd w:val="0"/>
            </w:pPr>
            <w:proofErr w:type="spellStart"/>
            <w:r>
              <w:t>Тис.грн</w:t>
            </w:r>
            <w:proofErr w:type="spellEnd"/>
            <w:r>
              <w:t>.</w:t>
            </w:r>
          </w:p>
        </w:tc>
        <w:tc>
          <w:tcPr>
            <w:tcW w:w="2127" w:type="dxa"/>
            <w:vAlign w:val="bottom"/>
          </w:tcPr>
          <w:p w:rsidR="00C90F53" w:rsidRPr="00657E60" w:rsidRDefault="00C90F53" w:rsidP="005C41DF">
            <w:pPr>
              <w:widowControl w:val="0"/>
              <w:autoSpaceDE w:val="0"/>
              <w:autoSpaceDN w:val="0"/>
              <w:adjustRightInd w:val="0"/>
            </w:pPr>
            <w:r>
              <w:t>596,97</w:t>
            </w:r>
          </w:p>
        </w:tc>
        <w:tc>
          <w:tcPr>
            <w:tcW w:w="1984" w:type="dxa"/>
            <w:vAlign w:val="bottom"/>
          </w:tcPr>
          <w:p w:rsidR="00C90F53" w:rsidRPr="00657E60" w:rsidRDefault="00C90F53" w:rsidP="005C41DF">
            <w:pPr>
              <w:widowControl w:val="0"/>
              <w:autoSpaceDE w:val="0"/>
              <w:autoSpaceDN w:val="0"/>
              <w:adjustRightInd w:val="0"/>
            </w:pPr>
            <w:r>
              <w:t>340, 267</w:t>
            </w:r>
          </w:p>
        </w:tc>
        <w:tc>
          <w:tcPr>
            <w:tcW w:w="1984" w:type="dxa"/>
          </w:tcPr>
          <w:p w:rsidR="0013512D" w:rsidRDefault="00C90F53" w:rsidP="005C41DF">
            <w:pPr>
              <w:widowControl w:val="0"/>
              <w:autoSpaceDE w:val="0"/>
              <w:autoSpaceDN w:val="0"/>
              <w:adjustRightInd w:val="0"/>
            </w:pPr>
            <w:r>
              <w:t xml:space="preserve"> </w:t>
            </w:r>
          </w:p>
          <w:p w:rsidR="0013512D" w:rsidRDefault="0013512D" w:rsidP="005C41DF">
            <w:pPr>
              <w:widowControl w:val="0"/>
              <w:autoSpaceDE w:val="0"/>
              <w:autoSpaceDN w:val="0"/>
              <w:adjustRightInd w:val="0"/>
            </w:pPr>
          </w:p>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 xml:space="preserve">- 256,703 </w:t>
            </w:r>
          </w:p>
        </w:tc>
      </w:tr>
      <w:tr w:rsidR="00C90F53" w:rsidRPr="00657E60" w:rsidTr="00C90F53">
        <w:trPr>
          <w:trHeight w:val="201"/>
          <w:jc w:val="center"/>
        </w:trPr>
        <w:tc>
          <w:tcPr>
            <w:tcW w:w="4820" w:type="dxa"/>
            <w:vMerge/>
            <w:vAlign w:val="bottom"/>
          </w:tcPr>
          <w:p w:rsidR="00C90F53" w:rsidRPr="00657E60" w:rsidRDefault="00C90F53" w:rsidP="005C41DF">
            <w:pPr>
              <w:widowControl w:val="0"/>
              <w:autoSpaceDE w:val="0"/>
              <w:autoSpaceDN w:val="0"/>
              <w:adjustRightInd w:val="0"/>
            </w:pPr>
          </w:p>
        </w:tc>
        <w:tc>
          <w:tcPr>
            <w:tcW w:w="3134" w:type="dxa"/>
            <w:vAlign w:val="bottom"/>
          </w:tcPr>
          <w:p w:rsidR="00C90F53" w:rsidRPr="00910FD3" w:rsidRDefault="00C90F53" w:rsidP="005C41DF">
            <w:pPr>
              <w:widowControl w:val="0"/>
              <w:autoSpaceDE w:val="0"/>
              <w:autoSpaceDN w:val="0"/>
              <w:adjustRightInd w:val="0"/>
              <w:rPr>
                <w:b/>
              </w:rPr>
            </w:pPr>
            <w:r w:rsidRPr="00910FD3">
              <w:rPr>
                <w:b/>
              </w:rPr>
              <w:t>Показник продукту:</w:t>
            </w:r>
          </w:p>
          <w:p w:rsidR="00C90F53" w:rsidRPr="00657E60" w:rsidRDefault="00C90F53" w:rsidP="005C41DF">
            <w:pPr>
              <w:widowControl w:val="0"/>
              <w:autoSpaceDE w:val="0"/>
              <w:autoSpaceDN w:val="0"/>
              <w:adjustRightInd w:val="0"/>
            </w:pPr>
            <w:proofErr w:type="spellStart"/>
            <w:r>
              <w:t>-кількість</w:t>
            </w:r>
            <w:proofErr w:type="spellEnd"/>
            <w:r>
              <w:t xml:space="preserve"> запланованих путівок на оздоровлення та відпочинок дітей</w:t>
            </w:r>
          </w:p>
        </w:tc>
        <w:tc>
          <w:tcPr>
            <w:tcW w:w="1134" w:type="dxa"/>
            <w:vAlign w:val="bottom"/>
          </w:tcPr>
          <w:p w:rsidR="00C90F53" w:rsidRPr="00657E60" w:rsidRDefault="00C90F53" w:rsidP="005C41DF">
            <w:pPr>
              <w:widowControl w:val="0"/>
              <w:autoSpaceDE w:val="0"/>
              <w:autoSpaceDN w:val="0"/>
              <w:adjustRightInd w:val="0"/>
            </w:pPr>
            <w:r>
              <w:t>Од.</w:t>
            </w:r>
          </w:p>
        </w:tc>
        <w:tc>
          <w:tcPr>
            <w:tcW w:w="2127" w:type="dxa"/>
            <w:vAlign w:val="bottom"/>
          </w:tcPr>
          <w:p w:rsidR="00C90F53" w:rsidRPr="00657E60" w:rsidRDefault="00C90F53" w:rsidP="005C41DF">
            <w:pPr>
              <w:widowControl w:val="0"/>
              <w:autoSpaceDE w:val="0"/>
              <w:autoSpaceDN w:val="0"/>
              <w:adjustRightInd w:val="0"/>
            </w:pPr>
            <w:r>
              <w:t>99</w:t>
            </w:r>
          </w:p>
        </w:tc>
        <w:tc>
          <w:tcPr>
            <w:tcW w:w="1984" w:type="dxa"/>
            <w:vAlign w:val="bottom"/>
          </w:tcPr>
          <w:p w:rsidR="00C90F53" w:rsidRPr="00657E60" w:rsidRDefault="00C90F53" w:rsidP="005C41DF">
            <w:pPr>
              <w:widowControl w:val="0"/>
              <w:autoSpaceDE w:val="0"/>
              <w:autoSpaceDN w:val="0"/>
              <w:adjustRightInd w:val="0"/>
            </w:pPr>
            <w:r>
              <w:t>61</w:t>
            </w:r>
          </w:p>
        </w:tc>
        <w:tc>
          <w:tcPr>
            <w:tcW w:w="1984" w:type="dxa"/>
          </w:tcPr>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-38</w:t>
            </w:r>
          </w:p>
        </w:tc>
      </w:tr>
      <w:tr w:rsidR="00C90F53" w:rsidRPr="00657E60" w:rsidTr="00C90F53">
        <w:trPr>
          <w:trHeight w:val="263"/>
          <w:jc w:val="center"/>
        </w:trPr>
        <w:tc>
          <w:tcPr>
            <w:tcW w:w="4820" w:type="dxa"/>
            <w:vMerge w:val="restart"/>
            <w:vAlign w:val="bottom"/>
          </w:tcPr>
          <w:p w:rsidR="00C90F53" w:rsidRPr="00657E60" w:rsidRDefault="00C90F53" w:rsidP="005C41DF">
            <w:pPr>
              <w:widowControl w:val="0"/>
              <w:autoSpaceDE w:val="0"/>
              <w:autoSpaceDN w:val="0"/>
              <w:adjustRightInd w:val="0"/>
            </w:pPr>
          </w:p>
        </w:tc>
        <w:tc>
          <w:tcPr>
            <w:tcW w:w="3134" w:type="dxa"/>
            <w:vAlign w:val="bottom"/>
          </w:tcPr>
          <w:p w:rsidR="00C90F53" w:rsidRPr="00C90F53" w:rsidRDefault="00C90F53" w:rsidP="005C41DF">
            <w:pPr>
              <w:widowControl w:val="0"/>
              <w:autoSpaceDE w:val="0"/>
              <w:autoSpaceDN w:val="0"/>
              <w:adjustRightInd w:val="0"/>
              <w:rPr>
                <w:b/>
              </w:rPr>
            </w:pPr>
            <w:r w:rsidRPr="00C90F53">
              <w:rPr>
                <w:b/>
              </w:rPr>
              <w:t>Показник ефективності:</w:t>
            </w:r>
          </w:p>
          <w:p w:rsidR="00C90F53" w:rsidRPr="00657E60" w:rsidRDefault="00C90F53" w:rsidP="00910FD3">
            <w:pPr>
              <w:widowControl w:val="0"/>
              <w:autoSpaceDE w:val="0"/>
              <w:autoSpaceDN w:val="0"/>
              <w:adjustRightInd w:val="0"/>
            </w:pPr>
            <w:proofErr w:type="spellStart"/>
            <w:r>
              <w:t>-середня</w:t>
            </w:r>
            <w:proofErr w:type="spellEnd"/>
            <w:r>
              <w:t xml:space="preserve"> вартість однієї путівки</w:t>
            </w:r>
          </w:p>
        </w:tc>
        <w:tc>
          <w:tcPr>
            <w:tcW w:w="1134" w:type="dxa"/>
            <w:vAlign w:val="bottom"/>
          </w:tcPr>
          <w:p w:rsidR="00C90F53" w:rsidRPr="00657E60" w:rsidRDefault="00C90F53" w:rsidP="005C41DF">
            <w:pPr>
              <w:widowControl w:val="0"/>
              <w:autoSpaceDE w:val="0"/>
              <w:autoSpaceDN w:val="0"/>
              <w:adjustRightInd w:val="0"/>
            </w:pPr>
            <w:proofErr w:type="spellStart"/>
            <w:r>
              <w:t>Ти</w:t>
            </w:r>
            <w:r w:rsidR="00DF596B">
              <w:t>с</w:t>
            </w:r>
            <w:r>
              <w:t>.грн</w:t>
            </w:r>
            <w:proofErr w:type="spellEnd"/>
            <w:r>
              <w:t>.</w:t>
            </w:r>
          </w:p>
        </w:tc>
        <w:tc>
          <w:tcPr>
            <w:tcW w:w="2127" w:type="dxa"/>
            <w:vAlign w:val="bottom"/>
          </w:tcPr>
          <w:p w:rsidR="00C90F53" w:rsidRPr="00657E60" w:rsidRDefault="00C90F53" w:rsidP="005C41DF">
            <w:pPr>
              <w:widowControl w:val="0"/>
              <w:autoSpaceDE w:val="0"/>
              <w:autoSpaceDN w:val="0"/>
              <w:adjustRightInd w:val="0"/>
            </w:pPr>
            <w:r>
              <w:t>6,03</w:t>
            </w:r>
          </w:p>
        </w:tc>
        <w:tc>
          <w:tcPr>
            <w:tcW w:w="1984" w:type="dxa"/>
            <w:vAlign w:val="bottom"/>
          </w:tcPr>
          <w:p w:rsidR="00C90F53" w:rsidRPr="00657E60" w:rsidRDefault="00C90F53" w:rsidP="005C41DF">
            <w:pPr>
              <w:widowControl w:val="0"/>
              <w:autoSpaceDE w:val="0"/>
              <w:autoSpaceDN w:val="0"/>
              <w:adjustRightInd w:val="0"/>
            </w:pPr>
            <w:r>
              <w:t>5,578</w:t>
            </w:r>
          </w:p>
        </w:tc>
        <w:tc>
          <w:tcPr>
            <w:tcW w:w="1984" w:type="dxa"/>
          </w:tcPr>
          <w:p w:rsidR="0013512D" w:rsidRDefault="0013512D" w:rsidP="005C41DF">
            <w:pPr>
              <w:widowControl w:val="0"/>
              <w:autoSpaceDE w:val="0"/>
              <w:autoSpaceDN w:val="0"/>
              <w:adjustRightInd w:val="0"/>
            </w:pPr>
          </w:p>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- 0,452</w:t>
            </w:r>
          </w:p>
        </w:tc>
      </w:tr>
      <w:tr w:rsidR="00C90F53" w:rsidRPr="00657E60" w:rsidTr="00C90F53">
        <w:trPr>
          <w:trHeight w:val="202"/>
          <w:jc w:val="center"/>
        </w:trPr>
        <w:tc>
          <w:tcPr>
            <w:tcW w:w="4820" w:type="dxa"/>
            <w:vMerge/>
            <w:vAlign w:val="bottom"/>
          </w:tcPr>
          <w:p w:rsidR="00C90F53" w:rsidRPr="00657E60" w:rsidRDefault="00C90F53" w:rsidP="005C41DF">
            <w:pPr>
              <w:widowControl w:val="0"/>
              <w:autoSpaceDE w:val="0"/>
              <w:autoSpaceDN w:val="0"/>
              <w:adjustRightInd w:val="0"/>
            </w:pPr>
          </w:p>
        </w:tc>
        <w:tc>
          <w:tcPr>
            <w:tcW w:w="3134" w:type="dxa"/>
            <w:vAlign w:val="bottom"/>
          </w:tcPr>
          <w:p w:rsidR="00C90F53" w:rsidRPr="00C90F53" w:rsidRDefault="00C90F53" w:rsidP="005C41DF">
            <w:pPr>
              <w:widowControl w:val="0"/>
              <w:autoSpaceDE w:val="0"/>
              <w:autoSpaceDN w:val="0"/>
              <w:adjustRightInd w:val="0"/>
              <w:rPr>
                <w:b/>
              </w:rPr>
            </w:pPr>
            <w:r w:rsidRPr="00C90F53">
              <w:rPr>
                <w:b/>
              </w:rPr>
              <w:t>Показник якості:</w:t>
            </w:r>
          </w:p>
          <w:p w:rsidR="00C90F53" w:rsidRPr="00657E60" w:rsidRDefault="00C90F53" w:rsidP="00910FD3">
            <w:pPr>
              <w:widowControl w:val="0"/>
              <w:autoSpaceDE w:val="0"/>
              <w:autoSpaceDN w:val="0"/>
              <w:adjustRightInd w:val="0"/>
            </w:pPr>
            <w:proofErr w:type="spellStart"/>
            <w:r>
              <w:t>-оздоровлення</w:t>
            </w:r>
            <w:proofErr w:type="spellEnd"/>
            <w:r>
              <w:t xml:space="preserve"> дітей пільгових категорій</w:t>
            </w:r>
          </w:p>
        </w:tc>
        <w:tc>
          <w:tcPr>
            <w:tcW w:w="1134" w:type="dxa"/>
            <w:vAlign w:val="bottom"/>
          </w:tcPr>
          <w:p w:rsidR="00C90F53" w:rsidRPr="00657E60" w:rsidRDefault="00C90F53" w:rsidP="005C41DF">
            <w:pPr>
              <w:widowControl w:val="0"/>
              <w:autoSpaceDE w:val="0"/>
              <w:autoSpaceDN w:val="0"/>
              <w:adjustRightInd w:val="0"/>
            </w:pPr>
            <w:r>
              <w:t>Осіб</w:t>
            </w:r>
          </w:p>
        </w:tc>
        <w:tc>
          <w:tcPr>
            <w:tcW w:w="2127" w:type="dxa"/>
            <w:vAlign w:val="bottom"/>
          </w:tcPr>
          <w:p w:rsidR="00C90F53" w:rsidRPr="00657E60" w:rsidRDefault="00C90F53" w:rsidP="005C41DF">
            <w:pPr>
              <w:widowControl w:val="0"/>
              <w:autoSpaceDE w:val="0"/>
              <w:autoSpaceDN w:val="0"/>
              <w:adjustRightInd w:val="0"/>
            </w:pPr>
            <w:r>
              <w:t>99</w:t>
            </w:r>
          </w:p>
        </w:tc>
        <w:tc>
          <w:tcPr>
            <w:tcW w:w="1984" w:type="dxa"/>
            <w:vAlign w:val="bottom"/>
          </w:tcPr>
          <w:p w:rsidR="00C90F53" w:rsidRPr="00657E60" w:rsidRDefault="00C90F53" w:rsidP="005C41DF">
            <w:pPr>
              <w:widowControl w:val="0"/>
              <w:autoSpaceDE w:val="0"/>
              <w:autoSpaceDN w:val="0"/>
              <w:adjustRightInd w:val="0"/>
            </w:pPr>
            <w:r>
              <w:t>61</w:t>
            </w:r>
          </w:p>
        </w:tc>
        <w:tc>
          <w:tcPr>
            <w:tcW w:w="1984" w:type="dxa"/>
          </w:tcPr>
          <w:p w:rsidR="0013512D" w:rsidRDefault="0013512D" w:rsidP="005C41DF">
            <w:pPr>
              <w:widowControl w:val="0"/>
              <w:autoSpaceDE w:val="0"/>
              <w:autoSpaceDN w:val="0"/>
              <w:adjustRightInd w:val="0"/>
            </w:pPr>
          </w:p>
          <w:p w:rsidR="00C90F53" w:rsidRPr="00657E60" w:rsidRDefault="00C90F53" w:rsidP="005C41DF">
            <w:pPr>
              <w:widowControl w:val="0"/>
              <w:autoSpaceDE w:val="0"/>
              <w:autoSpaceDN w:val="0"/>
              <w:adjustRightInd w:val="0"/>
            </w:pPr>
            <w:r>
              <w:t>-38</w:t>
            </w:r>
          </w:p>
        </w:tc>
      </w:tr>
      <w:tr w:rsidR="00C90F53" w:rsidRPr="00657E60" w:rsidTr="00C90F53">
        <w:trPr>
          <w:trHeight w:val="202"/>
          <w:jc w:val="center"/>
        </w:trPr>
        <w:tc>
          <w:tcPr>
            <w:tcW w:w="4820" w:type="dxa"/>
            <w:vAlign w:val="bottom"/>
          </w:tcPr>
          <w:p w:rsidR="00C90F53" w:rsidRDefault="00C90F53" w:rsidP="005C41DF">
            <w:pPr>
              <w:widowControl w:val="0"/>
              <w:autoSpaceDE w:val="0"/>
              <w:autoSpaceDN w:val="0"/>
              <w:adjustRightInd w:val="0"/>
              <w:rPr>
                <w:b/>
              </w:rPr>
            </w:pPr>
            <w:r w:rsidRPr="00C90F53">
              <w:rPr>
                <w:b/>
              </w:rPr>
              <w:t>Відпочинок дітей</w:t>
            </w: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Default="00D47CAE" w:rsidP="005C41DF">
            <w:pPr>
              <w:widowControl w:val="0"/>
              <w:autoSpaceDE w:val="0"/>
              <w:autoSpaceDN w:val="0"/>
              <w:adjustRightInd w:val="0"/>
              <w:rPr>
                <w:b/>
              </w:rPr>
            </w:pPr>
          </w:p>
          <w:p w:rsidR="00D47CAE" w:rsidRPr="00C90F53" w:rsidRDefault="00D47CAE" w:rsidP="005C41DF">
            <w:pPr>
              <w:widowControl w:val="0"/>
              <w:autoSpaceDE w:val="0"/>
              <w:autoSpaceDN w:val="0"/>
              <w:adjustRightInd w:val="0"/>
              <w:rPr>
                <w:b/>
              </w:rPr>
            </w:pPr>
          </w:p>
        </w:tc>
        <w:tc>
          <w:tcPr>
            <w:tcW w:w="3134" w:type="dxa"/>
            <w:vAlign w:val="bottom"/>
          </w:tcPr>
          <w:p w:rsidR="00C90F53" w:rsidRPr="00C90F53" w:rsidRDefault="00C90F53" w:rsidP="005C41DF">
            <w:pPr>
              <w:widowControl w:val="0"/>
              <w:autoSpaceDE w:val="0"/>
              <w:autoSpaceDN w:val="0"/>
              <w:adjustRightInd w:val="0"/>
              <w:rPr>
                <w:b/>
              </w:rPr>
            </w:pPr>
            <w:r w:rsidRPr="00C90F53">
              <w:rPr>
                <w:b/>
              </w:rPr>
              <w:lastRenderedPageBreak/>
              <w:t>Показник витрат:</w:t>
            </w:r>
          </w:p>
          <w:p w:rsidR="00C90F53" w:rsidRDefault="00C90F53" w:rsidP="00C90F53">
            <w:pPr>
              <w:widowControl w:val="0"/>
              <w:autoSpaceDE w:val="0"/>
              <w:autoSpaceDN w:val="0"/>
              <w:adjustRightInd w:val="0"/>
            </w:pPr>
            <w:r>
              <w:t>- кількість коштів, запланованих на відпочинок дітей</w:t>
            </w:r>
            <w:r w:rsidR="00547932">
              <w:t>:</w:t>
            </w:r>
          </w:p>
          <w:p w:rsidR="00547932" w:rsidRDefault="00E73D90" w:rsidP="00547932">
            <w:pPr>
              <w:widowControl w:val="0"/>
              <w:autoSpaceDE w:val="0"/>
              <w:autoSpaceDN w:val="0"/>
              <w:adjustRightInd w:val="0"/>
            </w:pPr>
            <w:r>
              <w:t>-</w:t>
            </w:r>
            <w:r w:rsidR="00547932">
              <w:t>у таборах з денним перебуванням відділу освіти,</w:t>
            </w:r>
          </w:p>
          <w:p w:rsidR="00547932" w:rsidRDefault="00547932" w:rsidP="00547932">
            <w:pPr>
              <w:widowControl w:val="0"/>
              <w:autoSpaceDE w:val="0"/>
              <w:autoSpaceDN w:val="0"/>
              <w:adjustRightInd w:val="0"/>
            </w:pPr>
            <w:r>
              <w:t>- у таборах відділу молоді та спорту,</w:t>
            </w:r>
          </w:p>
          <w:p w:rsidR="00547932" w:rsidRDefault="00547932" w:rsidP="00547932">
            <w:pPr>
              <w:widowControl w:val="0"/>
              <w:autoSpaceDE w:val="0"/>
              <w:autoSpaceDN w:val="0"/>
              <w:adjustRightInd w:val="0"/>
            </w:pPr>
            <w:r>
              <w:t>- у таборі СДЮСТШ ВВС «Садко»,</w:t>
            </w:r>
          </w:p>
          <w:p w:rsidR="00547932" w:rsidRDefault="00547932" w:rsidP="00547932">
            <w:pPr>
              <w:widowControl w:val="0"/>
              <w:autoSpaceDE w:val="0"/>
              <w:autoSpaceDN w:val="0"/>
              <w:adjustRightInd w:val="0"/>
            </w:pPr>
            <w:r>
              <w:t>- «Мовно-фольклорний табір на базі СМ ЦДЮТ»,</w:t>
            </w:r>
          </w:p>
          <w:p w:rsidR="00547932" w:rsidRDefault="00547932" w:rsidP="00547932">
            <w:pPr>
              <w:widowControl w:val="0"/>
              <w:autoSpaceDE w:val="0"/>
              <w:autoSpaceDN w:val="0"/>
              <w:adjustRightInd w:val="0"/>
            </w:pPr>
            <w:r>
              <w:t xml:space="preserve">- «Літня школа для </w:t>
            </w:r>
            <w:r>
              <w:lastRenderedPageBreak/>
              <w:t xml:space="preserve">обдарованих дітей з природничо-математичного напрямку у м. </w:t>
            </w:r>
            <w:proofErr w:type="spellStart"/>
            <w:r>
              <w:t>Сєвєродонецьку</w:t>
            </w:r>
            <w:proofErr w:type="spellEnd"/>
            <w:r>
              <w:t>»,</w:t>
            </w:r>
          </w:p>
          <w:p w:rsidR="00547932" w:rsidRDefault="00547932" w:rsidP="00547932">
            <w:pPr>
              <w:widowControl w:val="0"/>
              <w:autoSpaceDE w:val="0"/>
              <w:autoSpaceDN w:val="0"/>
              <w:adjustRightInd w:val="0"/>
            </w:pPr>
            <w:r>
              <w:t>- «</w:t>
            </w:r>
            <w:proofErr w:type="spellStart"/>
            <w:r>
              <w:t>Сєвєродонецький</w:t>
            </w:r>
            <w:proofErr w:type="spellEnd"/>
            <w:r>
              <w:t xml:space="preserve"> табір лідерів»,</w:t>
            </w:r>
          </w:p>
          <w:p w:rsidR="00547932" w:rsidRDefault="00547932" w:rsidP="00547932">
            <w:pPr>
              <w:widowControl w:val="0"/>
              <w:autoSpaceDE w:val="0"/>
              <w:autoSpaceDN w:val="0"/>
              <w:adjustRightInd w:val="0"/>
            </w:pPr>
            <w:r>
              <w:t>- у таборах С ДЮК «Юність»,</w:t>
            </w:r>
          </w:p>
          <w:p w:rsidR="00547932" w:rsidRPr="005E1CBD" w:rsidRDefault="00547932" w:rsidP="00547932">
            <w:pPr>
              <w:widowControl w:val="0"/>
              <w:autoSpaceDE w:val="0"/>
              <w:autoSpaceDN w:val="0"/>
              <w:adjustRightInd w:val="0"/>
              <w:rPr>
                <w:b/>
              </w:rPr>
            </w:pPr>
            <w:r w:rsidRPr="005E1CBD">
              <w:rPr>
                <w:b/>
              </w:rPr>
              <w:t>Додатково за кошти обласного бюджету:</w:t>
            </w:r>
          </w:p>
          <w:p w:rsidR="00547932" w:rsidRDefault="00547932" w:rsidP="00547932">
            <w:pPr>
              <w:widowControl w:val="0"/>
              <w:autoSpaceDE w:val="0"/>
              <w:autoSpaceDN w:val="0"/>
              <w:adjustRightInd w:val="0"/>
            </w:pPr>
            <w:r>
              <w:t>-</w:t>
            </w:r>
            <w:r w:rsidRPr="00154BF5">
              <w:rPr>
                <w:sz w:val="22"/>
                <w:szCs w:val="22"/>
              </w:rPr>
              <w:t xml:space="preserve"> </w:t>
            </w:r>
            <w:r>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p>
          <w:p w:rsidR="00547932" w:rsidRDefault="00547932" w:rsidP="00547932">
            <w:pPr>
              <w:widowControl w:val="0"/>
              <w:autoSpaceDE w:val="0"/>
              <w:autoSpaceDN w:val="0"/>
              <w:adjustRightInd w:val="0"/>
            </w:pPr>
            <w:r>
              <w:t>-</w:t>
            </w:r>
            <w:r w:rsidRPr="00F127F6">
              <w:rPr>
                <w:sz w:val="22"/>
                <w:szCs w:val="22"/>
              </w:rP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p w:rsidR="00547932" w:rsidRDefault="00547932" w:rsidP="00547932">
            <w:pPr>
              <w:widowControl w:val="0"/>
              <w:autoSpaceDE w:val="0"/>
              <w:autoSpaceDN w:val="0"/>
              <w:adjustRightInd w:val="0"/>
            </w:pPr>
            <w:r>
              <w:rPr>
                <w:sz w:val="22"/>
                <w:szCs w:val="22"/>
              </w:rPr>
              <w:t xml:space="preserve">- проект «Туристичне літо» </w:t>
            </w:r>
          </w:p>
          <w:p w:rsidR="00547932" w:rsidRPr="00657E60" w:rsidRDefault="00547932" w:rsidP="00547932">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134" w:type="dxa"/>
            <w:vAlign w:val="bottom"/>
          </w:tcPr>
          <w:p w:rsidR="00C90F53" w:rsidRDefault="00DF596B" w:rsidP="005C41DF">
            <w:pPr>
              <w:widowControl w:val="0"/>
              <w:autoSpaceDE w:val="0"/>
              <w:autoSpaceDN w:val="0"/>
              <w:adjustRightInd w:val="0"/>
            </w:pPr>
            <w:r>
              <w:lastRenderedPageBreak/>
              <w:t>Тис. грн.</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2127" w:type="dxa"/>
            <w:vAlign w:val="bottom"/>
          </w:tcPr>
          <w:p w:rsidR="00547932" w:rsidRPr="00D47CAE" w:rsidRDefault="00D47CAE" w:rsidP="005C41DF">
            <w:pPr>
              <w:widowControl w:val="0"/>
              <w:autoSpaceDE w:val="0"/>
              <w:autoSpaceDN w:val="0"/>
              <w:adjustRightInd w:val="0"/>
            </w:pPr>
            <w:r w:rsidRPr="00D47CAE">
              <w:rPr>
                <w:sz w:val="22"/>
                <w:szCs w:val="22"/>
              </w:rPr>
              <w:lastRenderedPageBreak/>
              <w:t>1 459,223</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D47CAE" w:rsidRDefault="00D47CAE" w:rsidP="005C41DF">
            <w:pPr>
              <w:widowControl w:val="0"/>
              <w:autoSpaceDE w:val="0"/>
              <w:autoSpaceDN w:val="0"/>
              <w:adjustRightInd w:val="0"/>
            </w:pPr>
          </w:p>
          <w:p w:rsidR="00547932" w:rsidRDefault="00547932" w:rsidP="005C41DF">
            <w:pPr>
              <w:widowControl w:val="0"/>
              <w:autoSpaceDE w:val="0"/>
              <w:autoSpaceDN w:val="0"/>
              <w:adjustRightInd w:val="0"/>
            </w:pPr>
            <w:r>
              <w:rPr>
                <w:sz w:val="22"/>
                <w:szCs w:val="22"/>
              </w:rPr>
              <w:t>553,313</w:t>
            </w:r>
          </w:p>
          <w:p w:rsidR="00547932" w:rsidRDefault="00547932" w:rsidP="005C41DF">
            <w:pPr>
              <w:widowControl w:val="0"/>
              <w:autoSpaceDE w:val="0"/>
              <w:autoSpaceDN w:val="0"/>
              <w:adjustRightInd w:val="0"/>
            </w:pPr>
          </w:p>
          <w:p w:rsidR="00547932" w:rsidRDefault="00547932" w:rsidP="00547932">
            <w:pPr>
              <w:widowControl w:val="0"/>
              <w:autoSpaceDE w:val="0"/>
              <w:autoSpaceDN w:val="0"/>
              <w:adjustRightInd w:val="0"/>
            </w:pPr>
            <w:r w:rsidRPr="00E0006C">
              <w:rPr>
                <w:sz w:val="22"/>
                <w:szCs w:val="22"/>
              </w:rPr>
              <w:t xml:space="preserve">199,00 </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sidRPr="00E0006C">
              <w:rPr>
                <w:sz w:val="22"/>
                <w:szCs w:val="22"/>
              </w:rPr>
              <w:t>39,782</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t>32,676</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lastRenderedPageBreak/>
              <w:t>15,198</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C3672A" w:rsidP="005C41DF">
            <w:pPr>
              <w:widowControl w:val="0"/>
              <w:autoSpaceDE w:val="0"/>
              <w:autoSpaceDN w:val="0"/>
              <w:adjustRightInd w:val="0"/>
            </w:pPr>
            <w:r>
              <w:rPr>
                <w:sz w:val="22"/>
                <w:szCs w:val="22"/>
              </w:rPr>
              <w:t>105,0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68,794</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44,536</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rPr>
                <w:sz w:val="22"/>
                <w:szCs w:val="22"/>
              </w:rPr>
              <w:t>46,440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1984" w:type="dxa"/>
            <w:vAlign w:val="bottom"/>
          </w:tcPr>
          <w:p w:rsidR="00547932" w:rsidRPr="00D47CAE" w:rsidRDefault="00D47CAE" w:rsidP="005C41DF">
            <w:pPr>
              <w:widowControl w:val="0"/>
              <w:autoSpaceDE w:val="0"/>
              <w:autoSpaceDN w:val="0"/>
              <w:adjustRightInd w:val="0"/>
            </w:pPr>
            <w:r w:rsidRPr="00D47CAE">
              <w:lastRenderedPageBreak/>
              <w:t>1 153,213</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547932" w:rsidRDefault="00547932" w:rsidP="005C41DF">
            <w:pPr>
              <w:widowControl w:val="0"/>
              <w:autoSpaceDE w:val="0"/>
              <w:autoSpaceDN w:val="0"/>
              <w:adjustRightInd w:val="0"/>
            </w:pPr>
            <w:r>
              <w:t>291,983</w:t>
            </w:r>
          </w:p>
          <w:p w:rsidR="00547932" w:rsidRDefault="00547932" w:rsidP="005C41DF">
            <w:pPr>
              <w:widowControl w:val="0"/>
              <w:autoSpaceDE w:val="0"/>
              <w:autoSpaceDN w:val="0"/>
              <w:adjustRightInd w:val="0"/>
            </w:pPr>
          </w:p>
          <w:p w:rsidR="00547932" w:rsidRDefault="00547932" w:rsidP="00547932">
            <w:pPr>
              <w:widowControl w:val="0"/>
              <w:autoSpaceDE w:val="0"/>
              <w:autoSpaceDN w:val="0"/>
              <w:adjustRightInd w:val="0"/>
            </w:pPr>
            <w:r w:rsidRPr="00E0006C">
              <w:rPr>
                <w:sz w:val="22"/>
                <w:szCs w:val="22"/>
              </w:rPr>
              <w:t>19</w:t>
            </w:r>
            <w:r>
              <w:rPr>
                <w:sz w:val="22"/>
                <w:szCs w:val="22"/>
              </w:rPr>
              <w:t>8</w:t>
            </w:r>
            <w:r w:rsidRPr="00E0006C">
              <w:rPr>
                <w:sz w:val="22"/>
                <w:szCs w:val="22"/>
              </w:rPr>
              <w:t>,</w:t>
            </w:r>
            <w:r>
              <w:rPr>
                <w:sz w:val="22"/>
                <w:szCs w:val="22"/>
              </w:rPr>
              <w:t>9</w:t>
            </w:r>
            <w:r w:rsidRPr="00E0006C">
              <w:rPr>
                <w:sz w:val="22"/>
                <w:szCs w:val="22"/>
              </w:rPr>
              <w:t>04</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rPr>
                <w:sz w:val="22"/>
                <w:szCs w:val="22"/>
              </w:rPr>
              <w:t>38,044</w:t>
            </w: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t>32,248</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1C547A" w:rsidP="005C41DF">
            <w:pPr>
              <w:widowControl w:val="0"/>
              <w:autoSpaceDE w:val="0"/>
              <w:autoSpaceDN w:val="0"/>
              <w:adjustRightInd w:val="0"/>
            </w:pPr>
            <w:r>
              <w:lastRenderedPageBreak/>
              <w:t>3,630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C3672A" w:rsidRDefault="00C3672A" w:rsidP="005C41DF">
            <w:pPr>
              <w:widowControl w:val="0"/>
              <w:autoSpaceDE w:val="0"/>
              <w:autoSpaceDN w:val="0"/>
              <w:adjustRightInd w:val="0"/>
            </w:pPr>
          </w:p>
          <w:p w:rsidR="00547932" w:rsidRDefault="00C3672A" w:rsidP="005C41DF">
            <w:pPr>
              <w:widowControl w:val="0"/>
              <w:autoSpaceDE w:val="0"/>
              <w:autoSpaceDN w:val="0"/>
              <w:adjustRightInd w:val="0"/>
            </w:pPr>
            <w:r>
              <w:t>88,379</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68,784</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44,535</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46,439</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tc>
        <w:tc>
          <w:tcPr>
            <w:tcW w:w="1984" w:type="dxa"/>
          </w:tcPr>
          <w:p w:rsidR="00F84ADE" w:rsidRDefault="00F84ADE" w:rsidP="005C41DF">
            <w:pPr>
              <w:widowControl w:val="0"/>
              <w:autoSpaceDE w:val="0"/>
              <w:autoSpaceDN w:val="0"/>
              <w:adjustRightInd w:val="0"/>
            </w:pPr>
            <w:r>
              <w:lastRenderedPageBreak/>
              <w:t>-</w:t>
            </w:r>
            <w:r w:rsidR="00D47CAE">
              <w:t>306,010</w:t>
            </w: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-261,330</w:t>
            </w:r>
          </w:p>
          <w:p w:rsidR="00547932" w:rsidRDefault="00547932" w:rsidP="005C41DF">
            <w:pPr>
              <w:widowControl w:val="0"/>
              <w:autoSpaceDE w:val="0"/>
              <w:autoSpaceDN w:val="0"/>
              <w:adjustRightInd w:val="0"/>
            </w:pPr>
          </w:p>
          <w:p w:rsidR="00547932" w:rsidRDefault="00D47CAE" w:rsidP="005C41DF">
            <w:pPr>
              <w:widowControl w:val="0"/>
              <w:autoSpaceDE w:val="0"/>
              <w:autoSpaceDN w:val="0"/>
              <w:adjustRightInd w:val="0"/>
            </w:pPr>
            <w:r>
              <w:t>-0,096</w:t>
            </w:r>
          </w:p>
          <w:p w:rsidR="00547932" w:rsidRDefault="00547932" w:rsidP="005C41DF">
            <w:pPr>
              <w:widowControl w:val="0"/>
              <w:autoSpaceDE w:val="0"/>
              <w:autoSpaceDN w:val="0"/>
              <w:adjustRightInd w:val="0"/>
            </w:pPr>
          </w:p>
          <w:p w:rsidR="00D47CAE" w:rsidRDefault="00D47CAE" w:rsidP="005C41DF">
            <w:pPr>
              <w:widowControl w:val="0"/>
              <w:autoSpaceDE w:val="0"/>
              <w:autoSpaceDN w:val="0"/>
              <w:adjustRightInd w:val="0"/>
            </w:pPr>
            <w:r>
              <w:t>-1,738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-0,428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lastRenderedPageBreak/>
              <w:t>-11,568</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-16,621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-0,001</w:t>
            </w: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p>
          <w:p w:rsidR="00D47CAE" w:rsidRDefault="00D47CAE" w:rsidP="005C41DF">
            <w:pPr>
              <w:widowControl w:val="0"/>
              <w:autoSpaceDE w:val="0"/>
              <w:autoSpaceDN w:val="0"/>
              <w:adjustRightInd w:val="0"/>
            </w:pPr>
            <w:r>
              <w:t>-0,001</w:t>
            </w:r>
          </w:p>
        </w:tc>
      </w:tr>
      <w:tr w:rsidR="00C90F53" w:rsidRPr="00657E60" w:rsidTr="00107658">
        <w:trPr>
          <w:trHeight w:val="2253"/>
          <w:jc w:val="center"/>
        </w:trPr>
        <w:tc>
          <w:tcPr>
            <w:tcW w:w="4820" w:type="dxa"/>
            <w:vAlign w:val="bottom"/>
          </w:tcPr>
          <w:p w:rsidR="00C90F53" w:rsidRPr="00C90F53" w:rsidRDefault="00C90F53" w:rsidP="005C41DF">
            <w:pPr>
              <w:widowControl w:val="0"/>
              <w:autoSpaceDE w:val="0"/>
              <w:autoSpaceDN w:val="0"/>
              <w:adjustRightInd w:val="0"/>
              <w:rPr>
                <w:b/>
              </w:rPr>
            </w:pPr>
          </w:p>
        </w:tc>
        <w:tc>
          <w:tcPr>
            <w:tcW w:w="3134" w:type="dxa"/>
            <w:vAlign w:val="bottom"/>
          </w:tcPr>
          <w:p w:rsidR="00247666" w:rsidRDefault="00C90F53" w:rsidP="00C90F53">
            <w:pPr>
              <w:widowControl w:val="0"/>
              <w:autoSpaceDE w:val="0"/>
              <w:autoSpaceDN w:val="0"/>
              <w:adjustRightInd w:val="0"/>
              <w:rPr>
                <w:b/>
              </w:rPr>
            </w:pPr>
            <w:r>
              <w:rPr>
                <w:b/>
              </w:rPr>
              <w:t>Пока</w:t>
            </w:r>
            <w:r w:rsidR="00D16EAC">
              <w:rPr>
                <w:b/>
              </w:rPr>
              <w:t>зник продукту:</w:t>
            </w:r>
          </w:p>
          <w:p w:rsidR="00247666" w:rsidRDefault="00D16EAC" w:rsidP="00D16EAC">
            <w:pPr>
              <w:widowControl w:val="0"/>
              <w:autoSpaceDE w:val="0"/>
              <w:autoSpaceDN w:val="0"/>
              <w:adjustRightInd w:val="0"/>
            </w:pPr>
            <w:r>
              <w:t>кількість дітей, запланованих охопити відпочинком</w:t>
            </w:r>
            <w:r w:rsidR="00247666">
              <w:t>:</w:t>
            </w:r>
          </w:p>
          <w:p w:rsidR="00247666" w:rsidRDefault="00247666" w:rsidP="00247666">
            <w:pPr>
              <w:widowControl w:val="0"/>
              <w:autoSpaceDE w:val="0"/>
              <w:autoSpaceDN w:val="0"/>
              <w:adjustRightInd w:val="0"/>
            </w:pPr>
            <w:r>
              <w:t>-у таборах з денним перебуванням відділу освіти,</w:t>
            </w:r>
          </w:p>
          <w:p w:rsidR="00247666" w:rsidRDefault="00247666" w:rsidP="00247666">
            <w:pPr>
              <w:widowControl w:val="0"/>
              <w:autoSpaceDE w:val="0"/>
              <w:autoSpaceDN w:val="0"/>
              <w:adjustRightInd w:val="0"/>
            </w:pPr>
            <w:r>
              <w:t>- у таборах відділу молоді та спорту,</w:t>
            </w:r>
          </w:p>
          <w:p w:rsidR="00247666" w:rsidRDefault="00247666" w:rsidP="00247666">
            <w:pPr>
              <w:widowControl w:val="0"/>
              <w:autoSpaceDE w:val="0"/>
              <w:autoSpaceDN w:val="0"/>
              <w:adjustRightInd w:val="0"/>
            </w:pPr>
            <w:r>
              <w:t>- у таборі СДЮСТШ ВВС «Садко»,</w:t>
            </w:r>
          </w:p>
          <w:p w:rsidR="00247666" w:rsidRDefault="00247666" w:rsidP="00247666">
            <w:pPr>
              <w:widowControl w:val="0"/>
              <w:autoSpaceDE w:val="0"/>
              <w:autoSpaceDN w:val="0"/>
              <w:adjustRightInd w:val="0"/>
            </w:pPr>
            <w:r>
              <w:t xml:space="preserve">- «Мовно-фольклорний табір </w:t>
            </w:r>
            <w:r>
              <w:lastRenderedPageBreak/>
              <w:t>на базі СМ ЦДЮТ»</w:t>
            </w:r>
            <w:r w:rsidR="007E4401">
              <w:t>,</w:t>
            </w:r>
          </w:p>
          <w:p w:rsidR="007E4401" w:rsidRDefault="007E4401" w:rsidP="00247666">
            <w:pPr>
              <w:widowControl w:val="0"/>
              <w:autoSpaceDE w:val="0"/>
              <w:autoSpaceDN w:val="0"/>
              <w:adjustRightInd w:val="0"/>
            </w:pPr>
            <w:r>
              <w:t xml:space="preserve">- «Літня школа для обдарованих дітей з природничо-математичного напрямку у м. </w:t>
            </w:r>
            <w:proofErr w:type="spellStart"/>
            <w:r>
              <w:t>Сєвєродонецьку</w:t>
            </w:r>
            <w:proofErr w:type="spellEnd"/>
            <w:r>
              <w:t>»,</w:t>
            </w:r>
          </w:p>
          <w:p w:rsidR="007E4401" w:rsidRDefault="007E4401" w:rsidP="00247666">
            <w:pPr>
              <w:widowControl w:val="0"/>
              <w:autoSpaceDE w:val="0"/>
              <w:autoSpaceDN w:val="0"/>
              <w:adjustRightInd w:val="0"/>
            </w:pPr>
            <w:r>
              <w:t>- «</w:t>
            </w:r>
            <w:proofErr w:type="spellStart"/>
            <w:r>
              <w:t>Сєвєродонецький</w:t>
            </w:r>
            <w:proofErr w:type="spellEnd"/>
            <w:r>
              <w:t xml:space="preserve"> табір лідерів»,</w:t>
            </w:r>
          </w:p>
          <w:p w:rsidR="009D6AE3" w:rsidRDefault="007E4401" w:rsidP="00247666">
            <w:pPr>
              <w:widowControl w:val="0"/>
              <w:autoSpaceDE w:val="0"/>
              <w:autoSpaceDN w:val="0"/>
              <w:adjustRightInd w:val="0"/>
            </w:pPr>
            <w:r>
              <w:t>- у таборах С ДЮК «Юність»</w:t>
            </w:r>
            <w:r w:rsidR="009D6AE3">
              <w:t>,</w:t>
            </w:r>
          </w:p>
          <w:p w:rsidR="00C35381" w:rsidRPr="005E1CBD" w:rsidRDefault="009D6AE3" w:rsidP="00247666">
            <w:pPr>
              <w:widowControl w:val="0"/>
              <w:autoSpaceDE w:val="0"/>
              <w:autoSpaceDN w:val="0"/>
              <w:adjustRightInd w:val="0"/>
              <w:rPr>
                <w:b/>
              </w:rPr>
            </w:pPr>
            <w:r w:rsidRPr="005E1CBD">
              <w:rPr>
                <w:b/>
              </w:rPr>
              <w:t xml:space="preserve">Додатково за </w:t>
            </w:r>
            <w:r w:rsidR="00C35381" w:rsidRPr="005E1CBD">
              <w:rPr>
                <w:b/>
              </w:rPr>
              <w:t>кошти обласного бюджету:</w:t>
            </w:r>
          </w:p>
          <w:p w:rsidR="00C35381" w:rsidRDefault="00C35381" w:rsidP="00247666">
            <w:pPr>
              <w:widowControl w:val="0"/>
              <w:autoSpaceDE w:val="0"/>
              <w:autoSpaceDN w:val="0"/>
              <w:adjustRightInd w:val="0"/>
            </w:pPr>
            <w:r>
              <w:t>-</w:t>
            </w:r>
            <w:r w:rsidRPr="00154BF5">
              <w:rPr>
                <w:sz w:val="22"/>
                <w:szCs w:val="22"/>
              </w:rPr>
              <w:t xml:space="preserve"> </w:t>
            </w:r>
            <w:r w:rsidR="00F77850">
              <w:rPr>
                <w:sz w:val="22"/>
                <w:szCs w:val="22"/>
              </w:rPr>
              <w:t>п</w:t>
            </w:r>
            <w:r w:rsidRPr="00154BF5">
              <w:rPr>
                <w:sz w:val="22"/>
                <w:szCs w:val="22"/>
              </w:rPr>
              <w:t>роект</w:t>
            </w:r>
            <w:r>
              <w:rPr>
                <w:sz w:val="22"/>
                <w:szCs w:val="22"/>
              </w:rPr>
              <w:t xml:space="preserve"> «Нащадки козацької слави» ЛОО ВПДО «Майбутнє України» (керівник Бондар С.)</w:t>
            </w:r>
            <w:r w:rsidR="00F77850">
              <w:rPr>
                <w:sz w:val="22"/>
                <w:szCs w:val="22"/>
              </w:rPr>
              <w:t>,</w:t>
            </w:r>
          </w:p>
          <w:p w:rsidR="00F77850" w:rsidRDefault="00F77850" w:rsidP="00247666">
            <w:pPr>
              <w:widowControl w:val="0"/>
              <w:autoSpaceDE w:val="0"/>
              <w:autoSpaceDN w:val="0"/>
              <w:adjustRightInd w:val="0"/>
            </w:pPr>
            <w:r>
              <w:t>-</w:t>
            </w:r>
            <w:r w:rsidRPr="00F127F6">
              <w:rPr>
                <w:sz w:val="22"/>
                <w:szCs w:val="22"/>
              </w:rPr>
              <w:t xml:space="preserve"> </w:t>
            </w:r>
            <w:r>
              <w:rPr>
                <w:sz w:val="22"/>
                <w:szCs w:val="22"/>
              </w:rPr>
              <w:t>п</w:t>
            </w:r>
            <w:r w:rsidRPr="00F127F6">
              <w:rPr>
                <w:sz w:val="22"/>
                <w:szCs w:val="22"/>
              </w:rPr>
              <w:t xml:space="preserve">роект </w:t>
            </w:r>
            <w:r>
              <w:rPr>
                <w:sz w:val="22"/>
                <w:szCs w:val="22"/>
              </w:rPr>
              <w:t>«Дитячий табір «Пілігрим» 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p w:rsidR="00F77850" w:rsidRDefault="00F77850" w:rsidP="00F77850">
            <w:pPr>
              <w:widowControl w:val="0"/>
              <w:autoSpaceDE w:val="0"/>
              <w:autoSpaceDN w:val="0"/>
              <w:adjustRightInd w:val="0"/>
            </w:pPr>
            <w:r>
              <w:rPr>
                <w:sz w:val="22"/>
                <w:szCs w:val="22"/>
              </w:rPr>
              <w:t xml:space="preserve">- проект «Туристичне літо» </w:t>
            </w:r>
          </w:p>
          <w:p w:rsidR="00247666" w:rsidRPr="00D16EAC" w:rsidRDefault="00F77850" w:rsidP="00D16EAC">
            <w:pPr>
              <w:widowControl w:val="0"/>
              <w:autoSpaceDE w:val="0"/>
              <w:autoSpaceDN w:val="0"/>
              <w:adjustRightInd w:val="0"/>
            </w:pPr>
            <w:r>
              <w:rPr>
                <w:sz w:val="22"/>
                <w:szCs w:val="22"/>
              </w:rPr>
              <w:t>ГО «</w:t>
            </w:r>
            <w:proofErr w:type="spellStart"/>
            <w:r>
              <w:rPr>
                <w:sz w:val="22"/>
                <w:szCs w:val="22"/>
              </w:rPr>
              <w:t>Сєвєродонецький</w:t>
            </w:r>
            <w:proofErr w:type="spellEnd"/>
            <w:r>
              <w:rPr>
                <w:sz w:val="22"/>
                <w:szCs w:val="22"/>
              </w:rPr>
              <w:t xml:space="preserve"> клуб спортивного туризму «Пілігрим» (керівник Іванов О.)</w:t>
            </w:r>
          </w:p>
        </w:tc>
        <w:tc>
          <w:tcPr>
            <w:tcW w:w="1134" w:type="dxa"/>
            <w:vAlign w:val="bottom"/>
          </w:tcPr>
          <w:p w:rsidR="00247666" w:rsidRDefault="00247666" w:rsidP="005C41DF">
            <w:pPr>
              <w:widowControl w:val="0"/>
              <w:autoSpaceDE w:val="0"/>
              <w:autoSpaceDN w:val="0"/>
              <w:adjustRightInd w:val="0"/>
            </w:pPr>
            <w:r>
              <w:lastRenderedPageBreak/>
              <w:t>О</w:t>
            </w:r>
            <w:r w:rsidR="00DF596B">
              <w:t>сі</w:t>
            </w:r>
            <w:r w:rsidR="001F6F40">
              <w:t>б</w:t>
            </w: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C35381" w:rsidRDefault="00C35381"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p>
        </w:tc>
        <w:tc>
          <w:tcPr>
            <w:tcW w:w="2127" w:type="dxa"/>
            <w:vAlign w:val="bottom"/>
          </w:tcPr>
          <w:p w:rsidR="000114AC" w:rsidRDefault="000114AC" w:rsidP="005C41DF">
            <w:pPr>
              <w:widowControl w:val="0"/>
              <w:autoSpaceDE w:val="0"/>
              <w:autoSpaceDN w:val="0"/>
              <w:adjustRightInd w:val="0"/>
            </w:pPr>
          </w:p>
          <w:p w:rsidR="00C90F53" w:rsidRDefault="0090728D" w:rsidP="005C41DF">
            <w:pPr>
              <w:widowControl w:val="0"/>
              <w:autoSpaceDE w:val="0"/>
              <w:autoSpaceDN w:val="0"/>
              <w:adjustRightInd w:val="0"/>
            </w:pPr>
            <w:r>
              <w:t>2089</w:t>
            </w:r>
          </w:p>
          <w:p w:rsidR="00247666" w:rsidRDefault="00247666" w:rsidP="005C41DF">
            <w:pPr>
              <w:widowControl w:val="0"/>
              <w:autoSpaceDE w:val="0"/>
              <w:autoSpaceDN w:val="0"/>
              <w:adjustRightInd w:val="0"/>
            </w:pPr>
          </w:p>
          <w:p w:rsidR="00247666" w:rsidRDefault="00247666" w:rsidP="005C41DF">
            <w:pPr>
              <w:widowControl w:val="0"/>
              <w:autoSpaceDE w:val="0"/>
              <w:autoSpaceDN w:val="0"/>
              <w:adjustRightInd w:val="0"/>
            </w:pPr>
            <w:r>
              <w:t>1016</w:t>
            </w:r>
          </w:p>
          <w:p w:rsidR="00247666" w:rsidRDefault="00247666" w:rsidP="005C41DF">
            <w:pPr>
              <w:widowControl w:val="0"/>
              <w:autoSpaceDE w:val="0"/>
              <w:autoSpaceDN w:val="0"/>
              <w:adjustRightInd w:val="0"/>
            </w:pPr>
          </w:p>
          <w:p w:rsidR="00247666" w:rsidRDefault="0090728D" w:rsidP="005C41DF">
            <w:pPr>
              <w:widowControl w:val="0"/>
              <w:autoSpaceDE w:val="0"/>
              <w:autoSpaceDN w:val="0"/>
              <w:adjustRightInd w:val="0"/>
            </w:pPr>
            <w:r>
              <w:t>320</w:t>
            </w:r>
          </w:p>
          <w:p w:rsidR="00247666" w:rsidRDefault="00247666" w:rsidP="005C41DF">
            <w:pPr>
              <w:widowControl w:val="0"/>
              <w:autoSpaceDE w:val="0"/>
              <w:autoSpaceDN w:val="0"/>
              <w:adjustRightInd w:val="0"/>
            </w:pPr>
          </w:p>
          <w:p w:rsidR="00247666" w:rsidRDefault="007E4401" w:rsidP="005C41DF">
            <w:pPr>
              <w:widowControl w:val="0"/>
              <w:autoSpaceDE w:val="0"/>
              <w:autoSpaceDN w:val="0"/>
              <w:adjustRightInd w:val="0"/>
            </w:pPr>
            <w:r>
              <w:t>80</w:t>
            </w: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r>
              <w:t>60</w:t>
            </w: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p>
          <w:p w:rsidR="007E4401" w:rsidRDefault="007E4401" w:rsidP="005C41DF">
            <w:pPr>
              <w:widowControl w:val="0"/>
              <w:autoSpaceDE w:val="0"/>
              <w:autoSpaceDN w:val="0"/>
              <w:adjustRightInd w:val="0"/>
            </w:pPr>
            <w:r>
              <w:t>170</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44419D" w:rsidRDefault="0044419D" w:rsidP="005C41DF">
            <w:pPr>
              <w:widowControl w:val="0"/>
              <w:autoSpaceDE w:val="0"/>
              <w:autoSpaceDN w:val="0"/>
              <w:adjustRightInd w:val="0"/>
            </w:pPr>
          </w:p>
          <w:p w:rsidR="007E4401" w:rsidRDefault="007E4401" w:rsidP="005C41DF">
            <w:pPr>
              <w:widowControl w:val="0"/>
              <w:autoSpaceDE w:val="0"/>
              <w:autoSpaceDN w:val="0"/>
              <w:adjustRightInd w:val="0"/>
            </w:pPr>
            <w:r>
              <w:t>30</w:t>
            </w:r>
            <w:r w:rsidR="000114AC">
              <w:t>0</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40</w:t>
            </w: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50</w:t>
            </w: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p>
          <w:p w:rsidR="009E298A" w:rsidRDefault="009E298A" w:rsidP="005C41DF">
            <w:pPr>
              <w:widowControl w:val="0"/>
              <w:autoSpaceDE w:val="0"/>
              <w:autoSpaceDN w:val="0"/>
              <w:adjustRightInd w:val="0"/>
            </w:pPr>
            <w:r>
              <w:t>53</w:t>
            </w: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0114AC" w:rsidRDefault="000114AC"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p w:rsidR="00126FB1" w:rsidRDefault="00126FB1" w:rsidP="005C41DF">
            <w:pPr>
              <w:widowControl w:val="0"/>
              <w:autoSpaceDE w:val="0"/>
              <w:autoSpaceDN w:val="0"/>
              <w:adjustRightInd w:val="0"/>
            </w:pPr>
          </w:p>
        </w:tc>
        <w:tc>
          <w:tcPr>
            <w:tcW w:w="1984" w:type="dxa"/>
            <w:vAlign w:val="bottom"/>
          </w:tcPr>
          <w:p w:rsidR="001F6F40" w:rsidRDefault="001F6F40" w:rsidP="00BC789C">
            <w:pPr>
              <w:widowControl w:val="0"/>
              <w:autoSpaceDE w:val="0"/>
              <w:autoSpaceDN w:val="0"/>
              <w:adjustRightInd w:val="0"/>
            </w:pPr>
          </w:p>
          <w:p w:rsidR="00C90F53" w:rsidRDefault="00524881" w:rsidP="00BC789C">
            <w:pPr>
              <w:widowControl w:val="0"/>
              <w:autoSpaceDE w:val="0"/>
              <w:autoSpaceDN w:val="0"/>
              <w:adjustRightInd w:val="0"/>
            </w:pPr>
            <w:r>
              <w:t>1</w:t>
            </w:r>
            <w:r w:rsidR="0090728D">
              <w:t>354</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r>
              <w:t>573</w:t>
            </w:r>
          </w:p>
          <w:p w:rsidR="00247666" w:rsidRDefault="00247666" w:rsidP="00BC789C">
            <w:pPr>
              <w:widowControl w:val="0"/>
              <w:autoSpaceDE w:val="0"/>
              <w:autoSpaceDN w:val="0"/>
              <w:adjustRightInd w:val="0"/>
            </w:pPr>
          </w:p>
          <w:p w:rsidR="00247666" w:rsidRDefault="0090728D" w:rsidP="00BC789C">
            <w:pPr>
              <w:widowControl w:val="0"/>
              <w:autoSpaceDE w:val="0"/>
              <w:autoSpaceDN w:val="0"/>
              <w:adjustRightInd w:val="0"/>
            </w:pPr>
            <w:r>
              <w:t>311</w:t>
            </w:r>
          </w:p>
          <w:p w:rsidR="00247666" w:rsidRDefault="00247666" w:rsidP="00BC789C">
            <w:pPr>
              <w:widowControl w:val="0"/>
              <w:autoSpaceDE w:val="0"/>
              <w:autoSpaceDN w:val="0"/>
              <w:adjustRightInd w:val="0"/>
            </w:pPr>
          </w:p>
          <w:p w:rsidR="00247666" w:rsidRDefault="007E4401" w:rsidP="00BC789C">
            <w:pPr>
              <w:widowControl w:val="0"/>
              <w:autoSpaceDE w:val="0"/>
              <w:autoSpaceDN w:val="0"/>
              <w:adjustRightInd w:val="0"/>
            </w:pPr>
            <w:r>
              <w:t>70</w:t>
            </w:r>
          </w:p>
          <w:p w:rsidR="007E4401" w:rsidRDefault="007E4401" w:rsidP="00BC789C">
            <w:pPr>
              <w:widowControl w:val="0"/>
              <w:autoSpaceDE w:val="0"/>
              <w:autoSpaceDN w:val="0"/>
              <w:adjustRightInd w:val="0"/>
            </w:pPr>
          </w:p>
          <w:p w:rsidR="0044419D" w:rsidRDefault="0044419D" w:rsidP="0044419D">
            <w:pPr>
              <w:widowControl w:val="0"/>
              <w:autoSpaceDE w:val="0"/>
              <w:autoSpaceDN w:val="0"/>
              <w:adjustRightInd w:val="0"/>
            </w:pPr>
            <w:r>
              <w:t>60</w:t>
            </w: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44419D" w:rsidP="00BC789C">
            <w:pPr>
              <w:widowControl w:val="0"/>
              <w:autoSpaceDE w:val="0"/>
              <w:autoSpaceDN w:val="0"/>
              <w:adjustRightInd w:val="0"/>
            </w:pPr>
            <w:r>
              <w:t>43</w:t>
            </w: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r>
              <w:t>154</w:t>
            </w: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126FB1" w:rsidP="00BC789C">
            <w:pPr>
              <w:widowControl w:val="0"/>
              <w:autoSpaceDE w:val="0"/>
              <w:autoSpaceDN w:val="0"/>
              <w:adjustRightInd w:val="0"/>
            </w:pPr>
          </w:p>
          <w:p w:rsidR="00126FB1" w:rsidRDefault="00F77850" w:rsidP="00BC789C">
            <w:pPr>
              <w:widowControl w:val="0"/>
              <w:autoSpaceDE w:val="0"/>
              <w:autoSpaceDN w:val="0"/>
              <w:adjustRightInd w:val="0"/>
            </w:pPr>
            <w:r>
              <w:t>40</w:t>
            </w:r>
          </w:p>
          <w:p w:rsidR="00F77850" w:rsidRDefault="00F77850" w:rsidP="00BC789C">
            <w:pPr>
              <w:widowControl w:val="0"/>
              <w:autoSpaceDE w:val="0"/>
              <w:autoSpaceDN w:val="0"/>
              <w:adjustRightInd w:val="0"/>
            </w:pPr>
          </w:p>
          <w:p w:rsidR="00F77850" w:rsidRDefault="000114AC" w:rsidP="00BC789C">
            <w:pPr>
              <w:widowControl w:val="0"/>
              <w:autoSpaceDE w:val="0"/>
              <w:autoSpaceDN w:val="0"/>
              <w:adjustRightInd w:val="0"/>
            </w:pPr>
            <w:r>
              <w:t>50</w:t>
            </w:r>
          </w:p>
          <w:p w:rsidR="005E1CBD" w:rsidRDefault="005E1CBD" w:rsidP="00BC789C">
            <w:pPr>
              <w:widowControl w:val="0"/>
              <w:autoSpaceDE w:val="0"/>
              <w:autoSpaceDN w:val="0"/>
              <w:adjustRightInd w:val="0"/>
            </w:pPr>
          </w:p>
          <w:p w:rsidR="005E1CBD" w:rsidRDefault="005E1CBD" w:rsidP="00BC789C">
            <w:pPr>
              <w:widowControl w:val="0"/>
              <w:autoSpaceDE w:val="0"/>
              <w:autoSpaceDN w:val="0"/>
              <w:adjustRightInd w:val="0"/>
            </w:pPr>
          </w:p>
          <w:p w:rsidR="005E1CBD" w:rsidRDefault="005E1CBD" w:rsidP="00BC789C">
            <w:pPr>
              <w:widowControl w:val="0"/>
              <w:autoSpaceDE w:val="0"/>
              <w:autoSpaceDN w:val="0"/>
              <w:adjustRightInd w:val="0"/>
            </w:pPr>
            <w:r>
              <w:t>53</w:t>
            </w:r>
          </w:p>
          <w:p w:rsidR="00107658" w:rsidRDefault="00107658" w:rsidP="00BC789C">
            <w:pPr>
              <w:widowControl w:val="0"/>
              <w:autoSpaceDE w:val="0"/>
              <w:autoSpaceDN w:val="0"/>
              <w:adjustRightInd w:val="0"/>
            </w:pPr>
          </w:p>
          <w:p w:rsidR="00107658" w:rsidRDefault="00107658" w:rsidP="00BC789C">
            <w:pPr>
              <w:widowControl w:val="0"/>
              <w:autoSpaceDE w:val="0"/>
              <w:autoSpaceDN w:val="0"/>
              <w:adjustRightInd w:val="0"/>
            </w:pPr>
          </w:p>
          <w:p w:rsidR="00107658" w:rsidRDefault="00107658" w:rsidP="00BC789C">
            <w:pPr>
              <w:widowControl w:val="0"/>
              <w:autoSpaceDE w:val="0"/>
              <w:autoSpaceDN w:val="0"/>
              <w:adjustRightInd w:val="0"/>
            </w:pPr>
          </w:p>
        </w:tc>
        <w:tc>
          <w:tcPr>
            <w:tcW w:w="1984" w:type="dxa"/>
          </w:tcPr>
          <w:p w:rsidR="00524881" w:rsidRDefault="00524881" w:rsidP="00BC789C">
            <w:pPr>
              <w:widowControl w:val="0"/>
              <w:autoSpaceDE w:val="0"/>
              <w:autoSpaceDN w:val="0"/>
              <w:adjustRightInd w:val="0"/>
            </w:pPr>
          </w:p>
          <w:p w:rsidR="005E1CBD" w:rsidRDefault="000641A8" w:rsidP="00BC789C">
            <w:pPr>
              <w:widowControl w:val="0"/>
              <w:autoSpaceDE w:val="0"/>
              <w:autoSpaceDN w:val="0"/>
              <w:adjustRightInd w:val="0"/>
            </w:pPr>
            <w:r>
              <w:t>-</w:t>
            </w:r>
            <w:r w:rsidR="009E298A">
              <w:t>7</w:t>
            </w:r>
            <w:r w:rsidR="0090728D">
              <w:t>3</w:t>
            </w:r>
            <w:r w:rsidR="009E298A">
              <w:t>5</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r>
              <w:t>-443</w:t>
            </w:r>
          </w:p>
          <w:p w:rsidR="0013512D" w:rsidRDefault="0013512D" w:rsidP="00BC789C">
            <w:pPr>
              <w:widowControl w:val="0"/>
              <w:autoSpaceDE w:val="0"/>
              <w:autoSpaceDN w:val="0"/>
              <w:adjustRightInd w:val="0"/>
            </w:pPr>
          </w:p>
          <w:p w:rsidR="00247666" w:rsidRDefault="0090728D" w:rsidP="00BC789C">
            <w:pPr>
              <w:widowControl w:val="0"/>
              <w:autoSpaceDE w:val="0"/>
              <w:autoSpaceDN w:val="0"/>
              <w:adjustRightInd w:val="0"/>
            </w:pPr>
            <w:r>
              <w:t>-</w:t>
            </w:r>
            <w:r w:rsidR="00247666">
              <w:t>9</w:t>
            </w:r>
          </w:p>
          <w:p w:rsidR="007E4401" w:rsidRDefault="007E4401" w:rsidP="00BC789C">
            <w:pPr>
              <w:widowControl w:val="0"/>
              <w:autoSpaceDE w:val="0"/>
              <w:autoSpaceDN w:val="0"/>
              <w:adjustRightInd w:val="0"/>
            </w:pPr>
          </w:p>
          <w:p w:rsidR="00247666" w:rsidRDefault="007E4401" w:rsidP="00BC789C">
            <w:pPr>
              <w:widowControl w:val="0"/>
              <w:autoSpaceDE w:val="0"/>
              <w:autoSpaceDN w:val="0"/>
              <w:adjustRightInd w:val="0"/>
            </w:pPr>
            <w:r>
              <w:t>-10</w:t>
            </w:r>
          </w:p>
          <w:p w:rsidR="007E4401" w:rsidRDefault="007E4401" w:rsidP="00BC789C">
            <w:pPr>
              <w:widowControl w:val="0"/>
              <w:autoSpaceDE w:val="0"/>
              <w:autoSpaceDN w:val="0"/>
              <w:adjustRightInd w:val="0"/>
            </w:pPr>
          </w:p>
          <w:p w:rsidR="0044419D" w:rsidRDefault="0044419D" w:rsidP="0044419D">
            <w:pPr>
              <w:widowControl w:val="0"/>
              <w:autoSpaceDE w:val="0"/>
              <w:autoSpaceDN w:val="0"/>
              <w:adjustRightInd w:val="0"/>
            </w:pPr>
            <w:r>
              <w:t>0</w:t>
            </w:r>
          </w:p>
          <w:p w:rsidR="001F6F40" w:rsidRDefault="001F6F40" w:rsidP="0044419D">
            <w:pPr>
              <w:widowControl w:val="0"/>
              <w:autoSpaceDE w:val="0"/>
              <w:autoSpaceDN w:val="0"/>
              <w:adjustRightInd w:val="0"/>
            </w:pPr>
          </w:p>
          <w:p w:rsidR="001F6F40" w:rsidRDefault="001F6F40" w:rsidP="0044419D">
            <w:pPr>
              <w:widowControl w:val="0"/>
              <w:autoSpaceDE w:val="0"/>
              <w:autoSpaceDN w:val="0"/>
              <w:adjustRightInd w:val="0"/>
            </w:pPr>
          </w:p>
          <w:p w:rsidR="0044419D" w:rsidRDefault="0044419D" w:rsidP="0044419D">
            <w:pPr>
              <w:widowControl w:val="0"/>
              <w:autoSpaceDE w:val="0"/>
              <w:autoSpaceDN w:val="0"/>
              <w:adjustRightInd w:val="0"/>
            </w:pPr>
            <w:r>
              <w:t>-127</w:t>
            </w:r>
          </w:p>
          <w:p w:rsidR="00524881" w:rsidRDefault="00524881" w:rsidP="00BC789C">
            <w:pPr>
              <w:widowControl w:val="0"/>
              <w:autoSpaceDE w:val="0"/>
              <w:autoSpaceDN w:val="0"/>
              <w:adjustRightInd w:val="0"/>
            </w:pPr>
          </w:p>
          <w:p w:rsidR="007E4401" w:rsidRDefault="007E4401" w:rsidP="00BC789C">
            <w:pPr>
              <w:widowControl w:val="0"/>
              <w:autoSpaceDE w:val="0"/>
              <w:autoSpaceDN w:val="0"/>
              <w:adjustRightInd w:val="0"/>
            </w:pPr>
          </w:p>
          <w:p w:rsidR="007E4401" w:rsidRDefault="007E4401" w:rsidP="00BC789C">
            <w:pPr>
              <w:widowControl w:val="0"/>
              <w:autoSpaceDE w:val="0"/>
              <w:autoSpaceDN w:val="0"/>
              <w:adjustRightInd w:val="0"/>
            </w:pPr>
          </w:p>
          <w:p w:rsidR="001F6F40" w:rsidRDefault="001F6F40" w:rsidP="00BC789C">
            <w:pPr>
              <w:widowControl w:val="0"/>
              <w:autoSpaceDE w:val="0"/>
              <w:autoSpaceDN w:val="0"/>
              <w:adjustRightInd w:val="0"/>
            </w:pPr>
          </w:p>
          <w:p w:rsidR="001F6F40" w:rsidRDefault="001F6F40" w:rsidP="00BC789C">
            <w:pPr>
              <w:widowControl w:val="0"/>
              <w:autoSpaceDE w:val="0"/>
              <w:autoSpaceDN w:val="0"/>
              <w:adjustRightInd w:val="0"/>
            </w:pPr>
          </w:p>
          <w:p w:rsidR="007E4401" w:rsidRDefault="007E4401" w:rsidP="00BC789C">
            <w:pPr>
              <w:widowControl w:val="0"/>
              <w:autoSpaceDE w:val="0"/>
              <w:autoSpaceDN w:val="0"/>
              <w:adjustRightInd w:val="0"/>
            </w:pPr>
            <w:r>
              <w:t>-146</w:t>
            </w:r>
          </w:p>
          <w:p w:rsidR="00247666" w:rsidRDefault="00247666" w:rsidP="00BC789C">
            <w:pPr>
              <w:widowControl w:val="0"/>
              <w:autoSpaceDE w:val="0"/>
              <w:autoSpaceDN w:val="0"/>
              <w:adjustRightInd w:val="0"/>
            </w:pPr>
          </w:p>
          <w:p w:rsidR="00247666" w:rsidRDefault="00247666" w:rsidP="00BC789C">
            <w:pPr>
              <w:widowControl w:val="0"/>
              <w:autoSpaceDE w:val="0"/>
              <w:autoSpaceDN w:val="0"/>
              <w:adjustRightInd w:val="0"/>
            </w:pPr>
          </w:p>
          <w:p w:rsidR="00F77850" w:rsidRDefault="00F77850" w:rsidP="00BC789C">
            <w:pPr>
              <w:widowControl w:val="0"/>
              <w:autoSpaceDE w:val="0"/>
              <w:autoSpaceDN w:val="0"/>
              <w:adjustRightInd w:val="0"/>
            </w:pPr>
          </w:p>
          <w:p w:rsidR="005E1CBD" w:rsidRDefault="005E1CBD" w:rsidP="00BC789C">
            <w:pPr>
              <w:widowControl w:val="0"/>
              <w:autoSpaceDE w:val="0"/>
              <w:autoSpaceDN w:val="0"/>
              <w:adjustRightInd w:val="0"/>
            </w:pPr>
          </w:p>
          <w:p w:rsidR="00F77850"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F77850"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1F6F40" w:rsidRDefault="001F6F40" w:rsidP="00BC789C">
            <w:pPr>
              <w:widowControl w:val="0"/>
              <w:autoSpaceDE w:val="0"/>
              <w:autoSpaceDN w:val="0"/>
              <w:adjustRightInd w:val="0"/>
            </w:pPr>
          </w:p>
          <w:p w:rsidR="000114AC" w:rsidRDefault="005E1CBD" w:rsidP="00BC789C">
            <w:pPr>
              <w:widowControl w:val="0"/>
              <w:autoSpaceDE w:val="0"/>
              <w:autoSpaceDN w:val="0"/>
              <w:adjustRightInd w:val="0"/>
            </w:pPr>
            <w:r>
              <w:t>0</w:t>
            </w:r>
          </w:p>
          <w:p w:rsidR="000114AC" w:rsidRDefault="000114AC"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p w:rsidR="00F77850" w:rsidRDefault="00F77850" w:rsidP="00BC789C">
            <w:pPr>
              <w:widowControl w:val="0"/>
              <w:autoSpaceDE w:val="0"/>
              <w:autoSpaceDN w:val="0"/>
              <w:adjustRightInd w:val="0"/>
            </w:pPr>
          </w:p>
        </w:tc>
      </w:tr>
      <w:tr w:rsidR="00DF596B" w:rsidRPr="00657E60" w:rsidTr="00C90F53">
        <w:trPr>
          <w:trHeight w:val="202"/>
          <w:jc w:val="center"/>
        </w:trPr>
        <w:tc>
          <w:tcPr>
            <w:tcW w:w="4820" w:type="dxa"/>
            <w:vAlign w:val="bottom"/>
          </w:tcPr>
          <w:p w:rsidR="00DF596B" w:rsidRPr="00C90F53" w:rsidRDefault="00DF596B" w:rsidP="005C41DF">
            <w:pPr>
              <w:widowControl w:val="0"/>
              <w:autoSpaceDE w:val="0"/>
              <w:autoSpaceDN w:val="0"/>
              <w:adjustRightInd w:val="0"/>
              <w:rPr>
                <w:b/>
              </w:rPr>
            </w:pPr>
          </w:p>
        </w:tc>
        <w:tc>
          <w:tcPr>
            <w:tcW w:w="3134" w:type="dxa"/>
            <w:vAlign w:val="bottom"/>
          </w:tcPr>
          <w:p w:rsidR="00DF596B" w:rsidRDefault="00DF596B" w:rsidP="00C90F53">
            <w:pPr>
              <w:widowControl w:val="0"/>
              <w:autoSpaceDE w:val="0"/>
              <w:autoSpaceDN w:val="0"/>
              <w:adjustRightInd w:val="0"/>
              <w:rPr>
                <w:b/>
              </w:rPr>
            </w:pPr>
            <w:r>
              <w:rPr>
                <w:b/>
              </w:rPr>
              <w:t>Показник ефективності:</w:t>
            </w:r>
          </w:p>
          <w:p w:rsidR="00B64960" w:rsidRPr="00B64960" w:rsidRDefault="00B64960" w:rsidP="00B64960">
            <w:pPr>
              <w:widowControl w:val="0"/>
              <w:autoSpaceDE w:val="0"/>
              <w:autoSpaceDN w:val="0"/>
              <w:adjustRightInd w:val="0"/>
              <w:rPr>
                <w:b/>
              </w:rPr>
            </w:pPr>
            <w:proofErr w:type="spellStart"/>
            <w:r>
              <w:rPr>
                <w:b/>
              </w:rPr>
              <w:t>-</w:t>
            </w:r>
            <w:r w:rsidRPr="00B64960">
              <w:t>середня</w:t>
            </w:r>
            <w:proofErr w:type="spellEnd"/>
            <w:r w:rsidRPr="00B64960">
              <w:t xml:space="preserve"> вартість одного дня харчування</w:t>
            </w:r>
          </w:p>
          <w:p w:rsidR="00B64960" w:rsidRDefault="00B64960" w:rsidP="00C90F53">
            <w:pPr>
              <w:widowControl w:val="0"/>
              <w:autoSpaceDE w:val="0"/>
              <w:autoSpaceDN w:val="0"/>
              <w:adjustRightInd w:val="0"/>
              <w:rPr>
                <w:b/>
              </w:rPr>
            </w:pP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 xml:space="preserve">у таборах з денним </w:t>
            </w:r>
            <w:r>
              <w:rPr>
                <w:rFonts w:ascii="Times New Roman" w:hAnsi="Times New Roman"/>
                <w:sz w:val="24"/>
                <w:szCs w:val="24"/>
                <w:lang w:val="uk-UA"/>
              </w:rPr>
              <w:lastRenderedPageBreak/>
              <w:t>перебуванням відділу освіти,</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таборах відділу молоді та спорту,</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BC789C"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p>
          <w:p w:rsidR="00BC789C" w:rsidRPr="00115670" w:rsidRDefault="00BC789C" w:rsidP="00BC789C">
            <w:pPr>
              <w:pStyle w:val="a4"/>
              <w:numPr>
                <w:ilvl w:val="0"/>
                <w:numId w:val="10"/>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06406B" w:rsidRPr="005E1CBD" w:rsidRDefault="0006406B" w:rsidP="0006406B">
            <w:pPr>
              <w:widowControl w:val="0"/>
              <w:autoSpaceDE w:val="0"/>
              <w:autoSpaceDN w:val="0"/>
              <w:adjustRightInd w:val="0"/>
              <w:rPr>
                <w:b/>
              </w:rPr>
            </w:pPr>
            <w:r w:rsidRPr="005E1CBD">
              <w:rPr>
                <w:b/>
              </w:rPr>
              <w:t>Додатково за кошти обласного бюджету:</w:t>
            </w:r>
          </w:p>
          <w:p w:rsidR="0006406B" w:rsidRPr="0006406B" w:rsidRDefault="0006406B" w:rsidP="0006406B">
            <w:pPr>
              <w:widowControl w:val="0"/>
              <w:autoSpaceDE w:val="0"/>
              <w:autoSpaceDN w:val="0"/>
              <w:adjustRightInd w:val="0"/>
            </w:pPr>
            <w:r w:rsidRPr="0006406B">
              <w:t>-</w:t>
            </w:r>
            <w:r w:rsidRPr="0006406B">
              <w:rPr>
                <w:sz w:val="22"/>
                <w:szCs w:val="22"/>
              </w:rPr>
              <w:t xml:space="preserve"> проект «Нащадки козацької слави» ЛОО ВПДО «Майбутнє України» (керівник Бондар С.),</w:t>
            </w:r>
          </w:p>
          <w:p w:rsidR="0006406B" w:rsidRPr="0006406B" w:rsidRDefault="0006406B" w:rsidP="0006406B">
            <w:pPr>
              <w:widowControl w:val="0"/>
              <w:autoSpaceDE w:val="0"/>
              <w:autoSpaceDN w:val="0"/>
              <w:adjustRightInd w:val="0"/>
            </w:pPr>
            <w:r w:rsidRPr="0006406B">
              <w:t>-</w:t>
            </w:r>
            <w:r w:rsidRPr="0006406B">
              <w:rPr>
                <w:sz w:val="22"/>
                <w:szCs w:val="22"/>
              </w:rPr>
              <w:t xml:space="preserve"> проект «Дитячий табір «Пілігрим» ГО «</w:t>
            </w:r>
            <w:proofErr w:type="spellStart"/>
            <w:r w:rsidRPr="0006406B">
              <w:rPr>
                <w:sz w:val="22"/>
                <w:szCs w:val="22"/>
              </w:rPr>
              <w:t>Сєвєродонецький</w:t>
            </w:r>
            <w:proofErr w:type="spellEnd"/>
            <w:r w:rsidRPr="0006406B">
              <w:rPr>
                <w:sz w:val="22"/>
                <w:szCs w:val="22"/>
              </w:rPr>
              <w:t xml:space="preserve"> клуб спортивного туризму «Пілігрим» (керівник Іванов О.),</w:t>
            </w:r>
          </w:p>
          <w:p w:rsidR="0006406B" w:rsidRPr="0006406B" w:rsidRDefault="0006406B" w:rsidP="0006406B">
            <w:pPr>
              <w:widowControl w:val="0"/>
              <w:autoSpaceDE w:val="0"/>
              <w:autoSpaceDN w:val="0"/>
              <w:adjustRightInd w:val="0"/>
            </w:pPr>
            <w:r w:rsidRPr="0006406B">
              <w:rPr>
                <w:sz w:val="22"/>
                <w:szCs w:val="22"/>
              </w:rPr>
              <w:t xml:space="preserve">- проект «Туристичне літо» </w:t>
            </w:r>
          </w:p>
          <w:p w:rsidR="00BC789C" w:rsidRPr="0006406B" w:rsidRDefault="0006406B" w:rsidP="0006406B">
            <w:pPr>
              <w:pStyle w:val="a4"/>
              <w:rPr>
                <w:rFonts w:ascii="Times New Roman" w:hAnsi="Times New Roman"/>
                <w:sz w:val="24"/>
                <w:szCs w:val="24"/>
                <w:lang w:val="uk-UA"/>
              </w:rPr>
            </w:pPr>
            <w:r w:rsidRPr="0006406B">
              <w:rPr>
                <w:rFonts w:ascii="Times New Roman" w:hAnsi="Times New Roman"/>
              </w:rPr>
              <w:t>ГО «</w:t>
            </w:r>
            <w:proofErr w:type="spellStart"/>
            <w:r w:rsidRPr="0006406B">
              <w:rPr>
                <w:rFonts w:ascii="Times New Roman" w:hAnsi="Times New Roman"/>
              </w:rPr>
              <w:t>Сєвєродонецький</w:t>
            </w:r>
            <w:proofErr w:type="spellEnd"/>
            <w:r w:rsidRPr="0006406B">
              <w:rPr>
                <w:rFonts w:ascii="Times New Roman" w:hAnsi="Times New Roman"/>
              </w:rPr>
              <w:t xml:space="preserve"> клуб спортивного туризму «</w:t>
            </w:r>
            <w:proofErr w:type="spellStart"/>
            <w:proofErr w:type="gramStart"/>
            <w:r w:rsidRPr="0006406B">
              <w:rPr>
                <w:rFonts w:ascii="Times New Roman" w:hAnsi="Times New Roman"/>
              </w:rPr>
              <w:t>П</w:t>
            </w:r>
            <w:proofErr w:type="gramEnd"/>
            <w:r w:rsidRPr="0006406B">
              <w:rPr>
                <w:rFonts w:ascii="Times New Roman" w:hAnsi="Times New Roman"/>
              </w:rPr>
              <w:t>ілігрим</w:t>
            </w:r>
            <w:proofErr w:type="spellEnd"/>
            <w:r w:rsidRPr="0006406B">
              <w:rPr>
                <w:rFonts w:ascii="Times New Roman" w:hAnsi="Times New Roman"/>
              </w:rPr>
              <w:t>» (</w:t>
            </w:r>
            <w:proofErr w:type="spellStart"/>
            <w:r w:rsidRPr="0006406B">
              <w:rPr>
                <w:rFonts w:ascii="Times New Roman" w:hAnsi="Times New Roman"/>
              </w:rPr>
              <w:t>керівник</w:t>
            </w:r>
            <w:proofErr w:type="spellEnd"/>
            <w:r w:rsidRPr="0006406B">
              <w:rPr>
                <w:rFonts w:ascii="Times New Roman" w:hAnsi="Times New Roman"/>
              </w:rPr>
              <w:t xml:space="preserve"> </w:t>
            </w:r>
            <w:proofErr w:type="spellStart"/>
            <w:r w:rsidRPr="0006406B">
              <w:rPr>
                <w:rFonts w:ascii="Times New Roman" w:hAnsi="Times New Roman"/>
              </w:rPr>
              <w:t>Іванов</w:t>
            </w:r>
            <w:proofErr w:type="spellEnd"/>
            <w:r w:rsidRPr="0006406B">
              <w:rPr>
                <w:rFonts w:ascii="Times New Roman" w:hAnsi="Times New Roman"/>
              </w:rPr>
              <w:t xml:space="preserve"> О.)</w:t>
            </w:r>
          </w:p>
          <w:p w:rsidR="00BC789C" w:rsidRDefault="00BC789C" w:rsidP="00BC789C">
            <w:pPr>
              <w:widowControl w:val="0"/>
              <w:autoSpaceDE w:val="0"/>
              <w:autoSpaceDN w:val="0"/>
              <w:adjustRightInd w:val="0"/>
              <w:rPr>
                <w:b/>
              </w:rPr>
            </w:pPr>
          </w:p>
        </w:tc>
        <w:tc>
          <w:tcPr>
            <w:tcW w:w="1134" w:type="dxa"/>
            <w:vAlign w:val="bottom"/>
          </w:tcPr>
          <w:p w:rsidR="0044419D" w:rsidRDefault="0044419D" w:rsidP="005C41DF">
            <w:pPr>
              <w:widowControl w:val="0"/>
              <w:autoSpaceDE w:val="0"/>
              <w:autoSpaceDN w:val="0"/>
              <w:adjustRightInd w:val="0"/>
            </w:pPr>
          </w:p>
          <w:p w:rsidR="0044419D" w:rsidRDefault="00BF77E3" w:rsidP="005C41DF">
            <w:pPr>
              <w:widowControl w:val="0"/>
              <w:autoSpaceDE w:val="0"/>
              <w:autoSpaceDN w:val="0"/>
              <w:adjustRightInd w:val="0"/>
            </w:pPr>
            <w:r>
              <w:t>Грн.</w:t>
            </w: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p w:rsidR="00BF77E3" w:rsidRDefault="00BF77E3" w:rsidP="005C41DF">
            <w:pPr>
              <w:widowControl w:val="0"/>
              <w:autoSpaceDE w:val="0"/>
              <w:autoSpaceDN w:val="0"/>
              <w:adjustRightInd w:val="0"/>
            </w:pPr>
          </w:p>
        </w:tc>
        <w:tc>
          <w:tcPr>
            <w:tcW w:w="2127" w:type="dxa"/>
            <w:vAlign w:val="bottom"/>
          </w:tcPr>
          <w:p w:rsidR="00856A02" w:rsidRDefault="00856A02" w:rsidP="005C41DF">
            <w:pPr>
              <w:widowControl w:val="0"/>
              <w:autoSpaceDE w:val="0"/>
              <w:autoSpaceDN w:val="0"/>
              <w:adjustRightInd w:val="0"/>
            </w:pPr>
          </w:p>
          <w:p w:rsidR="00856A02" w:rsidRDefault="00C931C1" w:rsidP="005C41DF">
            <w:pPr>
              <w:widowControl w:val="0"/>
              <w:autoSpaceDE w:val="0"/>
              <w:autoSpaceDN w:val="0"/>
              <w:adjustRightInd w:val="0"/>
            </w:pPr>
            <w:r>
              <w:t>49,9</w:t>
            </w:r>
          </w:p>
          <w:p w:rsidR="00856A02" w:rsidRDefault="00856A02" w:rsidP="005C41DF">
            <w:pPr>
              <w:widowControl w:val="0"/>
              <w:autoSpaceDE w:val="0"/>
              <w:autoSpaceDN w:val="0"/>
              <w:adjustRightInd w:val="0"/>
            </w:pPr>
          </w:p>
          <w:p w:rsidR="00856A02" w:rsidRDefault="00856A02" w:rsidP="005C41DF">
            <w:pPr>
              <w:widowControl w:val="0"/>
              <w:autoSpaceDE w:val="0"/>
              <w:autoSpaceDN w:val="0"/>
              <w:adjustRightInd w:val="0"/>
            </w:pPr>
          </w:p>
          <w:p w:rsidR="00DF596B" w:rsidRDefault="0090728D" w:rsidP="005C41DF">
            <w:pPr>
              <w:widowControl w:val="0"/>
              <w:autoSpaceDE w:val="0"/>
              <w:autoSpaceDN w:val="0"/>
              <w:adjustRightInd w:val="0"/>
            </w:pPr>
            <w:r>
              <w:t>38,9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C931C1" w:rsidRDefault="00C931C1" w:rsidP="005C41DF">
            <w:pPr>
              <w:widowControl w:val="0"/>
              <w:autoSpaceDE w:val="0"/>
              <w:autoSpaceDN w:val="0"/>
              <w:adjustRightInd w:val="0"/>
            </w:pPr>
            <w:r>
              <w:t>44,4</w:t>
            </w:r>
          </w:p>
          <w:p w:rsidR="008C2E4F" w:rsidRDefault="008C2E4F" w:rsidP="005C41DF">
            <w:pPr>
              <w:widowControl w:val="0"/>
              <w:autoSpaceDE w:val="0"/>
              <w:autoSpaceDN w:val="0"/>
              <w:adjustRightInd w:val="0"/>
            </w:pPr>
          </w:p>
          <w:p w:rsidR="008C2E4F" w:rsidRDefault="00C931C1" w:rsidP="005C41DF">
            <w:pPr>
              <w:widowControl w:val="0"/>
              <w:autoSpaceDE w:val="0"/>
              <w:autoSpaceDN w:val="0"/>
              <w:adjustRightInd w:val="0"/>
            </w:pPr>
            <w:r>
              <w:t>35,5</w:t>
            </w:r>
          </w:p>
          <w:p w:rsidR="008C2E4F" w:rsidRDefault="008C2E4F" w:rsidP="005C41DF">
            <w:pPr>
              <w:widowControl w:val="0"/>
              <w:autoSpaceDE w:val="0"/>
              <w:autoSpaceDN w:val="0"/>
              <w:adjustRightInd w:val="0"/>
            </w:pPr>
          </w:p>
          <w:p w:rsidR="008C2E4F" w:rsidRDefault="008E544E" w:rsidP="005C41DF">
            <w:pPr>
              <w:widowControl w:val="0"/>
              <w:autoSpaceDE w:val="0"/>
              <w:autoSpaceDN w:val="0"/>
              <w:adjustRightInd w:val="0"/>
            </w:pPr>
            <w:r>
              <w:t>38,9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E544E" w:rsidRDefault="008E544E" w:rsidP="005C41DF">
            <w:pPr>
              <w:widowControl w:val="0"/>
              <w:autoSpaceDE w:val="0"/>
              <w:autoSpaceDN w:val="0"/>
              <w:adjustRightInd w:val="0"/>
            </w:pPr>
          </w:p>
          <w:p w:rsidR="008E544E" w:rsidRDefault="008E544E" w:rsidP="005C41DF">
            <w:pPr>
              <w:widowControl w:val="0"/>
              <w:autoSpaceDE w:val="0"/>
              <w:autoSpaceDN w:val="0"/>
              <w:adjustRightInd w:val="0"/>
            </w:pPr>
            <w:r>
              <w:t>17,9</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1634B5" w:rsidP="005C41DF">
            <w:pPr>
              <w:widowControl w:val="0"/>
              <w:autoSpaceDE w:val="0"/>
              <w:autoSpaceDN w:val="0"/>
              <w:adjustRightInd w:val="0"/>
            </w:pPr>
            <w:r>
              <w:t>25,0</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EF2DF5" w:rsidRDefault="00EF2DF5" w:rsidP="005C41DF">
            <w:pPr>
              <w:widowControl w:val="0"/>
              <w:autoSpaceDE w:val="0"/>
              <w:autoSpaceDN w:val="0"/>
              <w:adjustRightInd w:val="0"/>
            </w:pPr>
          </w:p>
          <w:p w:rsidR="008C2E4F" w:rsidRDefault="00EF2DF5" w:rsidP="005C41DF">
            <w:pPr>
              <w:widowControl w:val="0"/>
              <w:autoSpaceDE w:val="0"/>
              <w:autoSpaceDN w:val="0"/>
              <w:adjustRightInd w:val="0"/>
            </w:pPr>
            <w:r>
              <w:t>156,4</w:t>
            </w: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8C2E4F" w:rsidRDefault="008C2E4F" w:rsidP="005C41DF">
            <w:pPr>
              <w:widowControl w:val="0"/>
              <w:autoSpaceDE w:val="0"/>
              <w:autoSpaceDN w:val="0"/>
              <w:adjustRightInd w:val="0"/>
            </w:pPr>
          </w:p>
          <w:p w:rsidR="009348FE" w:rsidRDefault="009348FE" w:rsidP="005C41DF">
            <w:pPr>
              <w:widowControl w:val="0"/>
              <w:autoSpaceDE w:val="0"/>
              <w:autoSpaceDN w:val="0"/>
              <w:adjustRightInd w:val="0"/>
            </w:pPr>
            <w:r>
              <w:t>63,6</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r>
              <w:t>62,6</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tc>
        <w:tc>
          <w:tcPr>
            <w:tcW w:w="1984" w:type="dxa"/>
            <w:vAlign w:val="bottom"/>
          </w:tcPr>
          <w:p w:rsidR="00B37B02" w:rsidRDefault="00B37B02" w:rsidP="005C41DF">
            <w:pPr>
              <w:widowControl w:val="0"/>
              <w:autoSpaceDE w:val="0"/>
              <w:autoSpaceDN w:val="0"/>
              <w:adjustRightInd w:val="0"/>
            </w:pPr>
          </w:p>
          <w:p w:rsidR="00DF596B" w:rsidRDefault="00C931C1" w:rsidP="005C41DF">
            <w:pPr>
              <w:widowControl w:val="0"/>
              <w:autoSpaceDE w:val="0"/>
              <w:autoSpaceDN w:val="0"/>
              <w:adjustRightInd w:val="0"/>
            </w:pPr>
            <w:r>
              <w:t>60,8</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r>
              <w:t>36,4</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C931C1" w:rsidP="005C41DF">
            <w:pPr>
              <w:widowControl w:val="0"/>
              <w:autoSpaceDE w:val="0"/>
              <w:autoSpaceDN w:val="0"/>
              <w:adjustRightInd w:val="0"/>
            </w:pPr>
            <w:r>
              <w:t>45,7</w:t>
            </w:r>
          </w:p>
          <w:p w:rsidR="0090728D" w:rsidRDefault="0090728D" w:rsidP="005C41DF">
            <w:pPr>
              <w:widowControl w:val="0"/>
              <w:autoSpaceDE w:val="0"/>
              <w:autoSpaceDN w:val="0"/>
              <w:adjustRightInd w:val="0"/>
            </w:pPr>
          </w:p>
          <w:p w:rsidR="0090728D" w:rsidRDefault="00C931C1" w:rsidP="005C41DF">
            <w:pPr>
              <w:widowControl w:val="0"/>
              <w:autoSpaceDE w:val="0"/>
              <w:autoSpaceDN w:val="0"/>
              <w:adjustRightInd w:val="0"/>
            </w:pPr>
            <w:r>
              <w:t>38,8</w:t>
            </w:r>
          </w:p>
          <w:p w:rsidR="0090728D" w:rsidRDefault="0090728D" w:rsidP="005C41DF">
            <w:pPr>
              <w:widowControl w:val="0"/>
              <w:autoSpaceDE w:val="0"/>
              <w:autoSpaceDN w:val="0"/>
              <w:adjustRightInd w:val="0"/>
            </w:pPr>
          </w:p>
          <w:p w:rsidR="0090728D" w:rsidRDefault="008E544E" w:rsidP="005C41DF">
            <w:pPr>
              <w:widowControl w:val="0"/>
              <w:autoSpaceDE w:val="0"/>
              <w:autoSpaceDN w:val="0"/>
              <w:adjustRightInd w:val="0"/>
            </w:pPr>
            <w:r>
              <w:t>38,4</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8E544E" w:rsidP="005C41DF">
            <w:pPr>
              <w:widowControl w:val="0"/>
              <w:autoSpaceDE w:val="0"/>
              <w:autoSpaceDN w:val="0"/>
              <w:adjustRightInd w:val="0"/>
            </w:pPr>
            <w:r>
              <w:t>16,9</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1634B5" w:rsidP="005C41DF">
            <w:pPr>
              <w:widowControl w:val="0"/>
              <w:autoSpaceDE w:val="0"/>
              <w:autoSpaceDN w:val="0"/>
              <w:adjustRightInd w:val="0"/>
            </w:pPr>
            <w:r>
              <w:t>41</w:t>
            </w:r>
            <w:r w:rsidR="00B37B02">
              <w:t>,0</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r>
              <w:t>156,3</w:t>
            </w: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EF2DF5" w:rsidP="005C41DF">
            <w:pPr>
              <w:widowControl w:val="0"/>
              <w:autoSpaceDE w:val="0"/>
              <w:autoSpaceDN w:val="0"/>
              <w:adjustRightInd w:val="0"/>
            </w:pPr>
          </w:p>
          <w:p w:rsidR="00EF2DF5" w:rsidRDefault="00206229" w:rsidP="005C41DF">
            <w:pPr>
              <w:widowControl w:val="0"/>
              <w:autoSpaceDE w:val="0"/>
              <w:autoSpaceDN w:val="0"/>
              <w:adjustRightInd w:val="0"/>
            </w:pPr>
            <w:r>
              <w:t>63,6</w:t>
            </w:r>
          </w:p>
          <w:p w:rsidR="00206229" w:rsidRDefault="00206229" w:rsidP="005C41DF">
            <w:pPr>
              <w:widowControl w:val="0"/>
              <w:autoSpaceDE w:val="0"/>
              <w:autoSpaceDN w:val="0"/>
              <w:adjustRightInd w:val="0"/>
            </w:pPr>
          </w:p>
          <w:p w:rsidR="00206229" w:rsidRDefault="00206229" w:rsidP="005C41DF">
            <w:pPr>
              <w:widowControl w:val="0"/>
              <w:autoSpaceDE w:val="0"/>
              <w:autoSpaceDN w:val="0"/>
              <w:adjustRightInd w:val="0"/>
            </w:pPr>
            <w:r>
              <w:t>62,6</w:t>
            </w:r>
          </w:p>
        </w:tc>
        <w:tc>
          <w:tcPr>
            <w:tcW w:w="1984" w:type="dxa"/>
          </w:tcPr>
          <w:p w:rsidR="00DF596B" w:rsidRDefault="00DF596B" w:rsidP="005C41DF">
            <w:pPr>
              <w:widowControl w:val="0"/>
              <w:autoSpaceDE w:val="0"/>
              <w:autoSpaceDN w:val="0"/>
              <w:adjustRightInd w:val="0"/>
            </w:pPr>
          </w:p>
          <w:p w:rsidR="0090728D" w:rsidRDefault="0090728D" w:rsidP="005C41DF">
            <w:pPr>
              <w:widowControl w:val="0"/>
              <w:autoSpaceDE w:val="0"/>
              <w:autoSpaceDN w:val="0"/>
              <w:adjustRightInd w:val="0"/>
            </w:pPr>
            <w:r>
              <w:t>+</w:t>
            </w:r>
            <w:r w:rsidR="00C931C1">
              <w:t>10,9</w:t>
            </w:r>
          </w:p>
          <w:p w:rsidR="0090728D" w:rsidRDefault="0090728D" w:rsidP="005C41DF">
            <w:pPr>
              <w:widowControl w:val="0"/>
              <w:autoSpaceDE w:val="0"/>
              <w:autoSpaceDN w:val="0"/>
              <w:adjustRightInd w:val="0"/>
            </w:pPr>
          </w:p>
          <w:p w:rsidR="0090728D" w:rsidRDefault="0090728D" w:rsidP="005C41DF">
            <w:pPr>
              <w:widowControl w:val="0"/>
              <w:autoSpaceDE w:val="0"/>
              <w:autoSpaceDN w:val="0"/>
              <w:adjustRightInd w:val="0"/>
            </w:pPr>
          </w:p>
          <w:p w:rsidR="0090728D" w:rsidRDefault="0090728D" w:rsidP="0090728D">
            <w:pPr>
              <w:widowControl w:val="0"/>
              <w:autoSpaceDE w:val="0"/>
              <w:autoSpaceDN w:val="0"/>
              <w:adjustRightInd w:val="0"/>
            </w:pPr>
            <w:r>
              <w:t>-2,5</w:t>
            </w: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r>
              <w:t>+1,3</w:t>
            </w:r>
          </w:p>
          <w:p w:rsidR="00C931C1" w:rsidRDefault="00C931C1" w:rsidP="0090728D">
            <w:pPr>
              <w:widowControl w:val="0"/>
              <w:autoSpaceDE w:val="0"/>
              <w:autoSpaceDN w:val="0"/>
              <w:adjustRightInd w:val="0"/>
            </w:pPr>
          </w:p>
          <w:p w:rsidR="00C931C1" w:rsidRDefault="00C931C1" w:rsidP="0090728D">
            <w:pPr>
              <w:widowControl w:val="0"/>
              <w:autoSpaceDE w:val="0"/>
              <w:autoSpaceDN w:val="0"/>
              <w:adjustRightInd w:val="0"/>
            </w:pPr>
            <w:r>
              <w:t>+3,3</w:t>
            </w: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r>
              <w:t>-0,4</w:t>
            </w: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p>
          <w:p w:rsidR="008E544E" w:rsidRDefault="008E544E" w:rsidP="0090728D">
            <w:pPr>
              <w:widowControl w:val="0"/>
              <w:autoSpaceDE w:val="0"/>
              <w:autoSpaceDN w:val="0"/>
              <w:adjustRightInd w:val="0"/>
            </w:pPr>
            <w:r>
              <w:t>- 1,0</w:t>
            </w: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p>
          <w:p w:rsidR="001634B5" w:rsidRDefault="001634B5" w:rsidP="0090728D">
            <w:pPr>
              <w:widowControl w:val="0"/>
              <w:autoSpaceDE w:val="0"/>
              <w:autoSpaceDN w:val="0"/>
              <w:adjustRightInd w:val="0"/>
            </w:pPr>
            <w:r>
              <w:t>+16,0</w:t>
            </w: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p>
          <w:p w:rsidR="00EF2DF5" w:rsidRDefault="00EF2DF5" w:rsidP="0090728D">
            <w:pPr>
              <w:widowControl w:val="0"/>
              <w:autoSpaceDE w:val="0"/>
              <w:autoSpaceDN w:val="0"/>
              <w:adjustRightInd w:val="0"/>
            </w:pPr>
            <w:r>
              <w:t>-0,1</w:t>
            </w: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r>
              <w:t>0</w:t>
            </w:r>
          </w:p>
          <w:p w:rsidR="00206229" w:rsidRDefault="00206229" w:rsidP="0090728D">
            <w:pPr>
              <w:widowControl w:val="0"/>
              <w:autoSpaceDE w:val="0"/>
              <w:autoSpaceDN w:val="0"/>
              <w:adjustRightInd w:val="0"/>
            </w:pPr>
          </w:p>
          <w:p w:rsidR="00206229" w:rsidRDefault="00206229" w:rsidP="0090728D">
            <w:pPr>
              <w:widowControl w:val="0"/>
              <w:autoSpaceDE w:val="0"/>
              <w:autoSpaceDN w:val="0"/>
              <w:adjustRightInd w:val="0"/>
            </w:pPr>
            <w:r>
              <w:t>0</w:t>
            </w:r>
          </w:p>
        </w:tc>
      </w:tr>
      <w:tr w:rsidR="00BC789C" w:rsidRPr="00657E60" w:rsidTr="00C90F53">
        <w:trPr>
          <w:trHeight w:val="202"/>
          <w:jc w:val="center"/>
        </w:trPr>
        <w:tc>
          <w:tcPr>
            <w:tcW w:w="4820" w:type="dxa"/>
            <w:vAlign w:val="bottom"/>
          </w:tcPr>
          <w:p w:rsidR="00BC789C" w:rsidRPr="00C90F53" w:rsidRDefault="00BC789C" w:rsidP="005C41DF">
            <w:pPr>
              <w:widowControl w:val="0"/>
              <w:autoSpaceDE w:val="0"/>
              <w:autoSpaceDN w:val="0"/>
              <w:adjustRightInd w:val="0"/>
              <w:rPr>
                <w:b/>
              </w:rPr>
            </w:pPr>
          </w:p>
        </w:tc>
        <w:tc>
          <w:tcPr>
            <w:tcW w:w="3134" w:type="dxa"/>
            <w:vAlign w:val="bottom"/>
          </w:tcPr>
          <w:p w:rsidR="0044419D" w:rsidRDefault="0044419D" w:rsidP="0044419D">
            <w:pPr>
              <w:pStyle w:val="a4"/>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BC789C" w:rsidRDefault="0044419D" w:rsidP="0044419D">
            <w:pPr>
              <w:widowControl w:val="0"/>
              <w:autoSpaceDE w:val="0"/>
              <w:autoSpaceDN w:val="0"/>
              <w:adjustRightInd w:val="0"/>
              <w:rPr>
                <w:b/>
              </w:rPr>
            </w:pPr>
            <w:r>
              <w:t>забезпечення відпочинком</w:t>
            </w:r>
            <w:r w:rsidRPr="006302C3">
              <w:t xml:space="preserve">  </w:t>
            </w:r>
            <w:r w:rsidRPr="006302C3">
              <w:lastRenderedPageBreak/>
              <w:t xml:space="preserve">дітей, які потребують особливої </w:t>
            </w:r>
            <w:r>
              <w:t xml:space="preserve">соціальної уваги та підтримки, згідно Закону України </w:t>
            </w:r>
            <w:r w:rsidRPr="00104898">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2081-VІІІ</w:t>
            </w:r>
            <w:r>
              <w:t>.</w:t>
            </w:r>
          </w:p>
        </w:tc>
        <w:tc>
          <w:tcPr>
            <w:tcW w:w="1134" w:type="dxa"/>
            <w:vAlign w:val="bottom"/>
          </w:tcPr>
          <w:p w:rsidR="00BC789C" w:rsidRDefault="00BC789C" w:rsidP="005C41DF">
            <w:pPr>
              <w:widowControl w:val="0"/>
              <w:autoSpaceDE w:val="0"/>
              <w:autoSpaceDN w:val="0"/>
              <w:adjustRightInd w:val="0"/>
            </w:pPr>
          </w:p>
        </w:tc>
        <w:tc>
          <w:tcPr>
            <w:tcW w:w="2127" w:type="dxa"/>
            <w:vAlign w:val="bottom"/>
          </w:tcPr>
          <w:p w:rsidR="00BC789C" w:rsidRDefault="00BC789C" w:rsidP="005C41DF">
            <w:pPr>
              <w:widowControl w:val="0"/>
              <w:autoSpaceDE w:val="0"/>
              <w:autoSpaceDN w:val="0"/>
              <w:adjustRightInd w:val="0"/>
            </w:pPr>
          </w:p>
        </w:tc>
        <w:tc>
          <w:tcPr>
            <w:tcW w:w="1984" w:type="dxa"/>
            <w:vAlign w:val="bottom"/>
          </w:tcPr>
          <w:p w:rsidR="00BC789C" w:rsidRDefault="00BC789C" w:rsidP="005C41DF">
            <w:pPr>
              <w:widowControl w:val="0"/>
              <w:autoSpaceDE w:val="0"/>
              <w:autoSpaceDN w:val="0"/>
              <w:adjustRightInd w:val="0"/>
            </w:pPr>
          </w:p>
        </w:tc>
        <w:tc>
          <w:tcPr>
            <w:tcW w:w="1984" w:type="dxa"/>
          </w:tcPr>
          <w:p w:rsidR="00AF1B3F" w:rsidRDefault="0054338D" w:rsidP="005C41DF">
            <w:pPr>
              <w:widowControl w:val="0"/>
              <w:autoSpaceDE w:val="0"/>
              <w:autoSpaceDN w:val="0"/>
              <w:adjustRightInd w:val="0"/>
            </w:pPr>
            <w:r>
              <w:t>Вик</w:t>
            </w:r>
            <w:r w:rsidR="00AF1B3F">
              <w:t xml:space="preserve">онано на </w:t>
            </w:r>
          </w:p>
          <w:p w:rsidR="00BC789C" w:rsidRDefault="00AF1B3F" w:rsidP="005C41DF">
            <w:pPr>
              <w:widowControl w:val="0"/>
              <w:autoSpaceDE w:val="0"/>
              <w:autoSpaceDN w:val="0"/>
              <w:adjustRightInd w:val="0"/>
            </w:pPr>
            <w:r>
              <w:t xml:space="preserve">100 % , згідно заяв </w:t>
            </w:r>
            <w:r>
              <w:lastRenderedPageBreak/>
              <w:t>батьків дітей пільгових категорій, які потребували оздоровлення та відпочинку</w:t>
            </w:r>
            <w:r w:rsidR="00B37B02">
              <w:t xml:space="preserve"> влітку 2018 року</w:t>
            </w:r>
            <w:r>
              <w:t>.</w:t>
            </w:r>
          </w:p>
        </w:tc>
      </w:tr>
    </w:tbl>
    <w:p w:rsidR="0048594E" w:rsidRPr="00657E60" w:rsidRDefault="0048594E" w:rsidP="0048594E">
      <w:pPr>
        <w:widowControl w:val="0"/>
        <w:autoSpaceDE w:val="0"/>
        <w:autoSpaceDN w:val="0"/>
        <w:adjustRightInd w:val="0"/>
        <w:spacing w:line="143" w:lineRule="exact"/>
      </w:pPr>
    </w:p>
    <w:p w:rsidR="0048594E" w:rsidRPr="00657E60" w:rsidRDefault="0048594E" w:rsidP="0048594E">
      <w:pPr>
        <w:pStyle w:val="HTML"/>
        <w:ind w:firstLine="567"/>
        <w:rPr>
          <w:rFonts w:ascii="Times New Roman" w:hAnsi="Times New Roman" w:cs="Times New Roman"/>
          <w:bCs/>
          <w:sz w:val="24"/>
          <w:szCs w:val="24"/>
          <w:lang w:eastAsia="en-US"/>
        </w:rPr>
      </w:pPr>
    </w:p>
    <w:p w:rsidR="00E73D90" w:rsidRDefault="00B37B02" w:rsidP="001F6F40">
      <w:pPr>
        <w:jc w:val="both"/>
      </w:pPr>
      <w:r>
        <w:tab/>
        <w:t xml:space="preserve">Протягом оздоровчої кампанії </w:t>
      </w:r>
      <w:r w:rsidR="00E73D90">
        <w:t>2018 року за кошти міського було заплановано та виконано:</w:t>
      </w:r>
    </w:p>
    <w:p w:rsidR="00E73D90" w:rsidRDefault="00E73D90" w:rsidP="001F6F40">
      <w:pPr>
        <w:jc w:val="both"/>
      </w:pPr>
    </w:p>
    <w:p w:rsidR="00AE7CF7" w:rsidRDefault="00E73D90" w:rsidP="001F6F40">
      <w:pPr>
        <w:pStyle w:val="a3"/>
        <w:numPr>
          <w:ilvl w:val="0"/>
          <w:numId w:val="11"/>
        </w:numPr>
        <w:jc w:val="both"/>
      </w:pPr>
      <w:r>
        <w:t>в рамках оздоровлення дітей 2 заходи (придбання путівок до позаміських дитячих закладів оздоровлення та відпочинку дітей за кошти міського бюджету);</w:t>
      </w:r>
    </w:p>
    <w:p w:rsidR="00E73D90" w:rsidRDefault="00E73D90" w:rsidP="001F6F40">
      <w:pPr>
        <w:pStyle w:val="a3"/>
        <w:numPr>
          <w:ilvl w:val="0"/>
          <w:numId w:val="11"/>
        </w:numPr>
        <w:jc w:val="both"/>
      </w:pPr>
      <w:r>
        <w:t>в рамках відпочинку дітей заплановано 6 заходів, виконано – 9 (в тому числі 6 – за кошти міського бюджету, 9 – за кошти обласного бюджету).</w:t>
      </w:r>
    </w:p>
    <w:p w:rsidR="001F6F40" w:rsidRDefault="001F6F40" w:rsidP="001F6F40">
      <w:pPr>
        <w:pStyle w:val="a3"/>
        <w:jc w:val="both"/>
      </w:pPr>
    </w:p>
    <w:p w:rsidR="001F6F40" w:rsidRDefault="001F6F40" w:rsidP="001F6F40">
      <w:pPr>
        <w:pStyle w:val="a3"/>
        <w:ind w:firstLine="696"/>
        <w:rPr>
          <w:b/>
        </w:rPr>
      </w:pPr>
    </w:p>
    <w:p w:rsidR="001F6F40" w:rsidRDefault="001F6F40" w:rsidP="001F6F40">
      <w:pPr>
        <w:pStyle w:val="a3"/>
        <w:ind w:firstLine="696"/>
        <w:rPr>
          <w:b/>
        </w:rPr>
      </w:pPr>
    </w:p>
    <w:p w:rsidR="001F6F40" w:rsidRPr="003C778C" w:rsidRDefault="003C778C" w:rsidP="003C778C">
      <w:pPr>
        <w:pStyle w:val="a3"/>
        <w:ind w:firstLine="696"/>
        <w:rPr>
          <w:b/>
        </w:rPr>
      </w:pPr>
      <w:r>
        <w:rPr>
          <w:b/>
        </w:rPr>
        <w:t>Секретар ради</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1F6F40" w:rsidRPr="003C778C">
        <w:rPr>
          <w:b/>
        </w:rPr>
        <w:t>В.Ткачук</w:t>
      </w:r>
    </w:p>
    <w:p w:rsidR="001F6F40" w:rsidRDefault="001F6F40" w:rsidP="001F6F40">
      <w:pPr>
        <w:pStyle w:val="a3"/>
        <w:ind w:firstLine="696"/>
        <w:rPr>
          <w:b/>
        </w:rPr>
      </w:pPr>
    </w:p>
    <w:p w:rsidR="001F6F40" w:rsidRDefault="001F6F40" w:rsidP="001F6F40">
      <w:pPr>
        <w:pStyle w:val="a3"/>
        <w:ind w:firstLine="696"/>
        <w:rPr>
          <w:b/>
        </w:rPr>
      </w:pPr>
    </w:p>
    <w:sectPr w:rsidR="001F6F40" w:rsidSect="005C41DF">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C31"/>
    <w:multiLevelType w:val="hybridMultilevel"/>
    <w:tmpl w:val="65EE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4CE1"/>
    <w:multiLevelType w:val="hybridMultilevel"/>
    <w:tmpl w:val="04F8F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A2ACD"/>
    <w:multiLevelType w:val="hybridMultilevel"/>
    <w:tmpl w:val="59688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0488D"/>
    <w:multiLevelType w:val="hybridMultilevel"/>
    <w:tmpl w:val="DC4E3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747C1"/>
    <w:multiLevelType w:val="hybridMultilevel"/>
    <w:tmpl w:val="6994D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60848"/>
    <w:multiLevelType w:val="hybridMultilevel"/>
    <w:tmpl w:val="6CB25A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C41F7"/>
    <w:multiLevelType w:val="hybridMultilevel"/>
    <w:tmpl w:val="3686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92E73"/>
    <w:multiLevelType w:val="hybridMultilevel"/>
    <w:tmpl w:val="DBD0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23CEB"/>
    <w:multiLevelType w:val="hybridMultilevel"/>
    <w:tmpl w:val="D1AC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4"/>
  </w:num>
  <w:num w:numId="3">
    <w:abstractNumId w:val="8"/>
  </w:num>
  <w:num w:numId="4">
    <w:abstractNumId w:val="5"/>
  </w:num>
  <w:num w:numId="5">
    <w:abstractNumId w:val="0"/>
  </w:num>
  <w:num w:numId="6">
    <w:abstractNumId w:val="7"/>
  </w:num>
  <w:num w:numId="7">
    <w:abstractNumId w:val="1"/>
  </w:num>
  <w:num w:numId="8">
    <w:abstractNumId w:val="9"/>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94E"/>
    <w:rsid w:val="000114AC"/>
    <w:rsid w:val="0003397B"/>
    <w:rsid w:val="0006406B"/>
    <w:rsid w:val="000641A8"/>
    <w:rsid w:val="000F0641"/>
    <w:rsid w:val="00107658"/>
    <w:rsid w:val="00126FB1"/>
    <w:rsid w:val="0012705F"/>
    <w:rsid w:val="001303C8"/>
    <w:rsid w:val="0013512D"/>
    <w:rsid w:val="00154BF5"/>
    <w:rsid w:val="001634B5"/>
    <w:rsid w:val="00171A6F"/>
    <w:rsid w:val="001A7298"/>
    <w:rsid w:val="001C547A"/>
    <w:rsid w:val="001F626C"/>
    <w:rsid w:val="001F6F40"/>
    <w:rsid w:val="00206229"/>
    <w:rsid w:val="00225544"/>
    <w:rsid w:val="00233817"/>
    <w:rsid w:val="00247666"/>
    <w:rsid w:val="002C05A9"/>
    <w:rsid w:val="002D7A62"/>
    <w:rsid w:val="00322F8B"/>
    <w:rsid w:val="00352ACE"/>
    <w:rsid w:val="003701D2"/>
    <w:rsid w:val="00394852"/>
    <w:rsid w:val="003C778C"/>
    <w:rsid w:val="00401EC6"/>
    <w:rsid w:val="004303F9"/>
    <w:rsid w:val="0044419D"/>
    <w:rsid w:val="00451DC2"/>
    <w:rsid w:val="004573EA"/>
    <w:rsid w:val="00464DAF"/>
    <w:rsid w:val="00470426"/>
    <w:rsid w:val="00474E53"/>
    <w:rsid w:val="004850F1"/>
    <w:rsid w:val="0048594E"/>
    <w:rsid w:val="00493D81"/>
    <w:rsid w:val="004D07FC"/>
    <w:rsid w:val="004D0A54"/>
    <w:rsid w:val="004F168D"/>
    <w:rsid w:val="00504F0F"/>
    <w:rsid w:val="00524881"/>
    <w:rsid w:val="0054338D"/>
    <w:rsid w:val="00547932"/>
    <w:rsid w:val="005C41DF"/>
    <w:rsid w:val="005E1CBD"/>
    <w:rsid w:val="00695F64"/>
    <w:rsid w:val="007A61FB"/>
    <w:rsid w:val="007C4D1A"/>
    <w:rsid w:val="007E4401"/>
    <w:rsid w:val="00856A02"/>
    <w:rsid w:val="008A0B52"/>
    <w:rsid w:val="008A6DBC"/>
    <w:rsid w:val="008B3FA4"/>
    <w:rsid w:val="008C2E4F"/>
    <w:rsid w:val="008C4AD8"/>
    <w:rsid w:val="008D5755"/>
    <w:rsid w:val="008E544E"/>
    <w:rsid w:val="0090728D"/>
    <w:rsid w:val="00910FD3"/>
    <w:rsid w:val="009348FE"/>
    <w:rsid w:val="00966DC6"/>
    <w:rsid w:val="009D6AE3"/>
    <w:rsid w:val="009E298A"/>
    <w:rsid w:val="00A23F32"/>
    <w:rsid w:val="00A366A9"/>
    <w:rsid w:val="00A36CFB"/>
    <w:rsid w:val="00A82CAC"/>
    <w:rsid w:val="00AA016F"/>
    <w:rsid w:val="00AE436D"/>
    <w:rsid w:val="00AE7CF7"/>
    <w:rsid w:val="00AF1B3F"/>
    <w:rsid w:val="00B37B02"/>
    <w:rsid w:val="00B64960"/>
    <w:rsid w:val="00BB1162"/>
    <w:rsid w:val="00BB20B9"/>
    <w:rsid w:val="00BC1612"/>
    <w:rsid w:val="00BC1816"/>
    <w:rsid w:val="00BC789C"/>
    <w:rsid w:val="00BC7F70"/>
    <w:rsid w:val="00BF77E3"/>
    <w:rsid w:val="00C045D3"/>
    <w:rsid w:val="00C336E2"/>
    <w:rsid w:val="00C35381"/>
    <w:rsid w:val="00C3672A"/>
    <w:rsid w:val="00C52B1C"/>
    <w:rsid w:val="00C85E2D"/>
    <w:rsid w:val="00C90F53"/>
    <w:rsid w:val="00C931C1"/>
    <w:rsid w:val="00CF5C7C"/>
    <w:rsid w:val="00D16EAC"/>
    <w:rsid w:val="00D35CEF"/>
    <w:rsid w:val="00D47CAE"/>
    <w:rsid w:val="00D641BB"/>
    <w:rsid w:val="00DD2DE1"/>
    <w:rsid w:val="00DF1FDB"/>
    <w:rsid w:val="00DF596B"/>
    <w:rsid w:val="00E0006C"/>
    <w:rsid w:val="00E06F4D"/>
    <w:rsid w:val="00E070BC"/>
    <w:rsid w:val="00E12B2F"/>
    <w:rsid w:val="00E34E85"/>
    <w:rsid w:val="00E602C7"/>
    <w:rsid w:val="00E629D9"/>
    <w:rsid w:val="00E6762E"/>
    <w:rsid w:val="00E73D90"/>
    <w:rsid w:val="00EA24C6"/>
    <w:rsid w:val="00EF2DF5"/>
    <w:rsid w:val="00F127F6"/>
    <w:rsid w:val="00F77850"/>
    <w:rsid w:val="00F84ADE"/>
    <w:rsid w:val="00FA6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4E"/>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9"/>
    <w:qFormat/>
    <w:rsid w:val="004859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594E"/>
    <w:rPr>
      <w:rFonts w:ascii="Arial" w:eastAsia="Calibri" w:hAnsi="Arial" w:cs="Arial"/>
      <w:b/>
      <w:bCs/>
      <w:kern w:val="32"/>
      <w:sz w:val="32"/>
      <w:szCs w:val="32"/>
      <w:lang w:val="uk-UA" w:eastAsia="ru-RU"/>
    </w:rPr>
  </w:style>
  <w:style w:type="paragraph" w:styleId="HTML">
    <w:name w:val="HTML Preformatted"/>
    <w:basedOn w:val="a"/>
    <w:link w:val="HTML0"/>
    <w:uiPriority w:val="99"/>
    <w:rsid w:val="00485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48594E"/>
    <w:rPr>
      <w:rFonts w:ascii="Courier New" w:eastAsia="Times New Roman" w:hAnsi="Courier New" w:cs="Courier New"/>
      <w:sz w:val="20"/>
      <w:szCs w:val="20"/>
      <w:lang w:val="uk-UA" w:eastAsia="uk-UA"/>
    </w:rPr>
  </w:style>
  <w:style w:type="character" w:customStyle="1" w:styleId="spelle">
    <w:name w:val="spelle"/>
    <w:basedOn w:val="a0"/>
    <w:uiPriority w:val="99"/>
    <w:rsid w:val="0048594E"/>
  </w:style>
  <w:style w:type="character" w:customStyle="1" w:styleId="grame">
    <w:name w:val="grame"/>
    <w:basedOn w:val="a0"/>
    <w:uiPriority w:val="99"/>
    <w:rsid w:val="0048594E"/>
  </w:style>
  <w:style w:type="paragraph" w:styleId="a3">
    <w:name w:val="List Paragraph"/>
    <w:basedOn w:val="a"/>
    <w:uiPriority w:val="34"/>
    <w:qFormat/>
    <w:rsid w:val="007C4D1A"/>
    <w:pPr>
      <w:ind w:left="720"/>
      <w:contextualSpacing/>
    </w:pPr>
  </w:style>
  <w:style w:type="paragraph" w:styleId="a4">
    <w:name w:val="No Spacing"/>
    <w:uiPriority w:val="1"/>
    <w:qFormat/>
    <w:rsid w:val="00BC789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0880-3664-492B-886B-372AF1AD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10</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99</cp:revision>
  <cp:lastPrinted>2019-02-19T14:06:00Z</cp:lastPrinted>
  <dcterms:created xsi:type="dcterms:W3CDTF">2019-02-14T13:33:00Z</dcterms:created>
  <dcterms:modified xsi:type="dcterms:W3CDTF">2019-03-19T06:13:00Z</dcterms:modified>
</cp:coreProperties>
</file>