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01" w:rsidRPr="00D70386" w:rsidRDefault="00D97001" w:rsidP="00D97001">
      <w:pPr>
        <w:pStyle w:val="a6"/>
        <w:rPr>
          <w:color w:val="000000"/>
          <w:lang w:val="uk-UA"/>
        </w:rPr>
      </w:pPr>
      <w:r w:rsidRPr="00D70386">
        <w:rPr>
          <w:color w:val="000000"/>
          <w:lang w:val="uk-UA"/>
        </w:rPr>
        <w:t xml:space="preserve">СЄВЄРОДОНЕЦЬКА МIСЬКА РАДА </w:t>
      </w:r>
    </w:p>
    <w:p w:rsidR="00D97001" w:rsidRPr="00D70386" w:rsidRDefault="00D97001" w:rsidP="00D97001">
      <w:pPr>
        <w:jc w:val="center"/>
        <w:rPr>
          <w:b/>
          <w:bCs/>
          <w:color w:val="000000"/>
          <w:sz w:val="28"/>
          <w:lang w:val="uk-UA"/>
        </w:rPr>
      </w:pPr>
      <w:r w:rsidRPr="00D70386">
        <w:rPr>
          <w:b/>
          <w:bCs/>
          <w:color w:val="000000"/>
          <w:sz w:val="28"/>
          <w:lang w:val="uk-UA"/>
        </w:rPr>
        <w:t>СЬОМОГО СКЛИКАННЯ</w:t>
      </w:r>
    </w:p>
    <w:p w:rsidR="00D97001" w:rsidRPr="00D70386" w:rsidRDefault="00C1738C" w:rsidP="00D97001">
      <w:pPr>
        <w:spacing w:line="276" w:lineRule="auto"/>
        <w:jc w:val="center"/>
        <w:rPr>
          <w:b/>
          <w:bCs/>
          <w:color w:val="000000"/>
          <w:sz w:val="28"/>
          <w:lang w:val="uk-UA"/>
        </w:rPr>
      </w:pPr>
      <w:r>
        <w:rPr>
          <w:b/>
          <w:bCs/>
          <w:color w:val="000000"/>
          <w:sz w:val="28"/>
          <w:lang w:val="uk-UA"/>
        </w:rPr>
        <w:t>Пятдесят сьома (позачергова)</w:t>
      </w:r>
      <w:r w:rsidR="00605B51">
        <w:rPr>
          <w:b/>
          <w:bCs/>
          <w:color w:val="000000"/>
          <w:sz w:val="28"/>
          <w:lang w:val="uk-UA"/>
        </w:rPr>
        <w:t xml:space="preserve"> </w:t>
      </w:r>
      <w:r w:rsidR="00D97001" w:rsidRPr="00D70386">
        <w:rPr>
          <w:b/>
          <w:bCs/>
          <w:color w:val="000000"/>
          <w:sz w:val="28"/>
          <w:lang w:val="uk-UA"/>
        </w:rPr>
        <w:t>сесія</w:t>
      </w:r>
    </w:p>
    <w:p w:rsidR="00D97001" w:rsidRPr="00D70386" w:rsidRDefault="00D97001" w:rsidP="00D97001">
      <w:pPr>
        <w:pStyle w:val="1"/>
        <w:spacing w:line="480" w:lineRule="auto"/>
        <w:jc w:val="center"/>
        <w:rPr>
          <w:rFonts w:ascii="Times New Roman" w:hAnsi="Times New Roman" w:cs="Times New Roman"/>
          <w:color w:val="000000"/>
          <w:sz w:val="28"/>
          <w:lang w:val="uk-UA"/>
        </w:rPr>
      </w:pPr>
      <w:r w:rsidRPr="00D70386">
        <w:rPr>
          <w:rFonts w:ascii="Times New Roman" w:hAnsi="Times New Roman" w:cs="Times New Roman"/>
          <w:color w:val="000000"/>
          <w:sz w:val="28"/>
          <w:lang w:val="uk-UA"/>
        </w:rPr>
        <w:t>РIШЕННЯ  №</w:t>
      </w:r>
      <w:r w:rsidR="00C1738C">
        <w:rPr>
          <w:rFonts w:ascii="Times New Roman" w:hAnsi="Times New Roman" w:cs="Times New Roman"/>
          <w:color w:val="000000"/>
          <w:sz w:val="28"/>
          <w:lang w:val="uk-UA"/>
        </w:rPr>
        <w:t xml:space="preserve"> 3279</w:t>
      </w:r>
    </w:p>
    <w:p w:rsidR="00D97001" w:rsidRPr="00D70386" w:rsidRDefault="00C1738C" w:rsidP="00D97001">
      <w:pPr>
        <w:jc w:val="both"/>
        <w:rPr>
          <w:b/>
          <w:bCs/>
          <w:color w:val="000000"/>
          <w:lang w:val="uk-UA"/>
        </w:rPr>
      </w:pPr>
      <w:r>
        <w:rPr>
          <w:b/>
          <w:bCs/>
          <w:color w:val="000000"/>
          <w:lang w:val="uk-UA"/>
        </w:rPr>
        <w:t xml:space="preserve">22 січня </w:t>
      </w:r>
      <w:r w:rsidR="00605B51">
        <w:rPr>
          <w:b/>
          <w:bCs/>
          <w:color w:val="000000"/>
          <w:lang w:val="uk-UA"/>
        </w:rPr>
        <w:t xml:space="preserve"> </w:t>
      </w:r>
      <w:r w:rsidR="00D97001" w:rsidRPr="00D70386">
        <w:rPr>
          <w:b/>
          <w:bCs/>
          <w:color w:val="000000"/>
          <w:lang w:val="uk-UA"/>
        </w:rPr>
        <w:t>201</w:t>
      </w:r>
      <w:r w:rsidR="00997519" w:rsidRPr="00D70386">
        <w:rPr>
          <w:b/>
          <w:bCs/>
          <w:color w:val="000000"/>
          <w:lang w:val="uk-UA"/>
        </w:rPr>
        <w:t>9</w:t>
      </w:r>
      <w:r w:rsidR="00D97001" w:rsidRPr="00D70386">
        <w:rPr>
          <w:b/>
          <w:bCs/>
          <w:color w:val="000000"/>
          <w:lang w:val="uk-UA"/>
        </w:rPr>
        <w:t xml:space="preserve">  року </w:t>
      </w:r>
    </w:p>
    <w:p w:rsidR="00D97001" w:rsidRPr="00D70386" w:rsidRDefault="00D97001" w:rsidP="00D97001">
      <w:pPr>
        <w:spacing w:line="360" w:lineRule="auto"/>
        <w:jc w:val="both"/>
        <w:rPr>
          <w:bCs/>
          <w:color w:val="000000"/>
          <w:lang w:val="uk-UA"/>
        </w:rPr>
      </w:pPr>
      <w:r w:rsidRPr="00D70386">
        <w:rPr>
          <w:b/>
          <w:bCs/>
          <w:color w:val="000000"/>
          <w:lang w:val="uk-UA"/>
        </w:rPr>
        <w:t>м. Сєвєродонецьк</w:t>
      </w:r>
    </w:p>
    <w:p w:rsidR="0018254C" w:rsidRPr="00D70386" w:rsidRDefault="00D97001" w:rsidP="00D97001">
      <w:pPr>
        <w:rPr>
          <w:bCs/>
          <w:color w:val="000000"/>
          <w:lang w:val="uk-UA"/>
        </w:rPr>
      </w:pPr>
      <w:r w:rsidRPr="00D70386">
        <w:rPr>
          <w:bCs/>
          <w:color w:val="000000"/>
          <w:lang w:val="uk-UA"/>
        </w:rPr>
        <w:t xml:space="preserve">Про </w:t>
      </w:r>
      <w:r w:rsidR="0018254C" w:rsidRPr="00D70386">
        <w:rPr>
          <w:bCs/>
          <w:color w:val="000000"/>
          <w:lang w:val="uk-UA"/>
        </w:rPr>
        <w:t xml:space="preserve">затвердження </w:t>
      </w:r>
      <w:r w:rsidR="006A3D6F" w:rsidRPr="00D70386">
        <w:rPr>
          <w:bCs/>
          <w:color w:val="000000"/>
          <w:lang w:val="uk-UA"/>
        </w:rPr>
        <w:t>нової редакції</w:t>
      </w:r>
      <w:r w:rsidR="0018254C" w:rsidRPr="00D70386">
        <w:rPr>
          <w:bCs/>
          <w:color w:val="000000"/>
          <w:lang w:val="uk-UA"/>
        </w:rPr>
        <w:t xml:space="preserve"> Статуту</w:t>
      </w:r>
    </w:p>
    <w:p w:rsidR="007A4C94" w:rsidRPr="00D70386" w:rsidRDefault="00605B51" w:rsidP="00D97001">
      <w:pPr>
        <w:rPr>
          <w:bCs/>
          <w:color w:val="000000"/>
          <w:lang w:val="uk-UA"/>
        </w:rPr>
      </w:pPr>
      <w:r>
        <w:rPr>
          <w:bCs/>
          <w:color w:val="000000"/>
          <w:lang w:val="uk-UA"/>
        </w:rPr>
        <w:t>комунального підприємства</w:t>
      </w:r>
      <w:r w:rsidR="0018254C" w:rsidRPr="00D70386">
        <w:rPr>
          <w:bCs/>
          <w:color w:val="000000"/>
          <w:lang w:val="uk-UA"/>
        </w:rPr>
        <w:t xml:space="preserve"> «Сєвєродонецьк</w:t>
      </w:r>
      <w:r w:rsidR="00A513EA" w:rsidRPr="00D70386">
        <w:rPr>
          <w:bCs/>
          <w:color w:val="000000"/>
          <w:lang w:val="uk-UA"/>
        </w:rPr>
        <w:t>е тролейбусне управління</w:t>
      </w:r>
      <w:r w:rsidR="0018254C" w:rsidRPr="00D70386">
        <w:rPr>
          <w:bCs/>
          <w:color w:val="000000"/>
          <w:lang w:val="uk-UA"/>
        </w:rPr>
        <w:t>»</w:t>
      </w:r>
    </w:p>
    <w:p w:rsidR="00D97001" w:rsidRPr="00D70386" w:rsidRDefault="00D97001" w:rsidP="00D97001">
      <w:pPr>
        <w:pStyle w:val="a8"/>
        <w:spacing w:after="0"/>
        <w:rPr>
          <w:color w:val="000000"/>
          <w:lang w:val="uk-UA"/>
        </w:rPr>
      </w:pPr>
    </w:p>
    <w:p w:rsidR="00D97001" w:rsidRPr="00D70386" w:rsidRDefault="00D97001" w:rsidP="00FD7C6F">
      <w:pPr>
        <w:ind w:firstLine="567"/>
        <w:jc w:val="both"/>
        <w:rPr>
          <w:color w:val="000000"/>
          <w:lang w:val="uk-UA"/>
        </w:rPr>
      </w:pPr>
      <w:r w:rsidRPr="00D70386">
        <w:rPr>
          <w:color w:val="000000"/>
          <w:lang w:val="uk-UA"/>
        </w:rPr>
        <w:t xml:space="preserve">Керуючись </w:t>
      </w:r>
      <w:r w:rsidR="007A4C94" w:rsidRPr="00D70386">
        <w:rPr>
          <w:color w:val="000000"/>
          <w:lang w:val="uk-UA"/>
        </w:rPr>
        <w:t>статтями</w:t>
      </w:r>
      <w:r w:rsidR="00605B51">
        <w:rPr>
          <w:color w:val="000000"/>
          <w:lang w:val="uk-UA"/>
        </w:rPr>
        <w:t xml:space="preserve"> </w:t>
      </w:r>
      <w:r w:rsidR="007A4C94" w:rsidRPr="00D70386">
        <w:rPr>
          <w:color w:val="000000"/>
          <w:lang w:val="uk-UA"/>
        </w:rPr>
        <w:t xml:space="preserve">24, </w:t>
      </w:r>
      <w:r w:rsidR="003411B4" w:rsidRPr="00D70386">
        <w:rPr>
          <w:color w:val="000000"/>
          <w:lang w:val="uk-UA"/>
        </w:rPr>
        <w:t>57</w:t>
      </w:r>
      <w:r w:rsidR="007A4C94" w:rsidRPr="00D70386">
        <w:rPr>
          <w:color w:val="000000"/>
          <w:lang w:val="uk-UA"/>
        </w:rPr>
        <w:t>,</w:t>
      </w:r>
      <w:r w:rsidR="007523BE">
        <w:rPr>
          <w:color w:val="000000"/>
          <w:lang w:val="uk-UA"/>
        </w:rPr>
        <w:t xml:space="preserve"> </w:t>
      </w:r>
      <w:r w:rsidR="00E046D8" w:rsidRPr="00D70386">
        <w:rPr>
          <w:color w:val="000000"/>
          <w:lang w:val="uk-UA"/>
        </w:rPr>
        <w:t xml:space="preserve">65, </w:t>
      </w:r>
      <w:r w:rsidR="00A60C56" w:rsidRPr="00D70386">
        <w:rPr>
          <w:color w:val="000000"/>
          <w:lang w:val="uk-UA"/>
        </w:rPr>
        <w:t>66,</w:t>
      </w:r>
      <w:r w:rsidR="007A4C94" w:rsidRPr="00D70386">
        <w:rPr>
          <w:color w:val="000000"/>
          <w:lang w:val="uk-UA"/>
        </w:rPr>
        <w:t xml:space="preserve"> 78</w:t>
      </w:r>
      <w:r w:rsidR="003411B4" w:rsidRPr="00D70386">
        <w:rPr>
          <w:color w:val="000000"/>
          <w:lang w:val="uk-UA"/>
        </w:rPr>
        <w:t xml:space="preserve"> Господарського Кодексу України,</w:t>
      </w:r>
      <w:r w:rsidR="00281210" w:rsidRPr="00D70386">
        <w:rPr>
          <w:color w:val="000000"/>
          <w:lang w:val="uk-UA"/>
        </w:rPr>
        <w:t xml:space="preserve"> ст. </w:t>
      </w:r>
      <w:r w:rsidRPr="00D70386">
        <w:rPr>
          <w:color w:val="000000"/>
          <w:lang w:val="uk-UA"/>
        </w:rPr>
        <w:t>26 Закону України «Про міс</w:t>
      </w:r>
      <w:r w:rsidR="000300FA" w:rsidRPr="00D70386">
        <w:rPr>
          <w:color w:val="000000"/>
          <w:lang w:val="uk-UA"/>
        </w:rPr>
        <w:t>цеве самоврядування в Україні»,</w:t>
      </w:r>
      <w:r w:rsidR="002C4DF8">
        <w:rPr>
          <w:color w:val="000000"/>
          <w:lang w:val="uk-UA"/>
        </w:rPr>
        <w:t xml:space="preserve"> </w:t>
      </w:r>
      <w:r w:rsidR="0018254C" w:rsidRPr="00D70386">
        <w:rPr>
          <w:color w:val="000000"/>
          <w:lang w:val="uk-UA"/>
        </w:rPr>
        <w:t xml:space="preserve">з метою </w:t>
      </w:r>
      <w:r w:rsidR="009E6178" w:rsidRPr="00D70386">
        <w:rPr>
          <w:color w:val="000000"/>
          <w:lang w:val="uk-UA"/>
        </w:rPr>
        <w:t>ефективного управління суб’єктом комунальної власності</w:t>
      </w:r>
      <w:r w:rsidR="0018254C" w:rsidRPr="00D70386">
        <w:rPr>
          <w:color w:val="000000"/>
          <w:lang w:val="uk-UA"/>
        </w:rPr>
        <w:t>,</w:t>
      </w:r>
      <w:r w:rsidR="00605B51">
        <w:rPr>
          <w:color w:val="000000"/>
          <w:lang w:val="uk-UA"/>
        </w:rPr>
        <w:t xml:space="preserve"> </w:t>
      </w:r>
      <w:r w:rsidR="00C83081" w:rsidRPr="00D70386">
        <w:rPr>
          <w:color w:val="000000"/>
          <w:lang w:val="uk-UA"/>
        </w:rPr>
        <w:t>Сєвєро</w:t>
      </w:r>
      <w:r w:rsidR="009D6C12" w:rsidRPr="00D70386">
        <w:rPr>
          <w:color w:val="000000"/>
          <w:lang w:val="uk-UA"/>
        </w:rPr>
        <w:t>д</w:t>
      </w:r>
      <w:r w:rsidRPr="00D70386">
        <w:rPr>
          <w:color w:val="000000"/>
          <w:lang w:val="uk-UA"/>
        </w:rPr>
        <w:t xml:space="preserve">онецька міська рада </w:t>
      </w:r>
    </w:p>
    <w:p w:rsidR="00D97001" w:rsidRPr="00D70386" w:rsidRDefault="00D97001" w:rsidP="00D97001">
      <w:pPr>
        <w:pStyle w:val="a8"/>
        <w:spacing w:after="0"/>
        <w:rPr>
          <w:color w:val="000000"/>
          <w:lang w:val="uk-UA"/>
        </w:rPr>
      </w:pPr>
    </w:p>
    <w:p w:rsidR="00D97001" w:rsidRPr="00D70386" w:rsidRDefault="00D97001" w:rsidP="00D97001">
      <w:pPr>
        <w:jc w:val="both"/>
        <w:rPr>
          <w:b/>
          <w:bCs/>
          <w:color w:val="000000"/>
          <w:lang w:val="uk-UA"/>
        </w:rPr>
      </w:pPr>
      <w:r w:rsidRPr="00D70386">
        <w:rPr>
          <w:b/>
          <w:bCs/>
          <w:color w:val="000000"/>
          <w:lang w:val="uk-UA"/>
        </w:rPr>
        <w:t>ВИРIШИЛА:</w:t>
      </w:r>
    </w:p>
    <w:p w:rsidR="00477917" w:rsidRPr="00D70386" w:rsidRDefault="00477917" w:rsidP="00477917">
      <w:pPr>
        <w:jc w:val="both"/>
        <w:rPr>
          <w:b/>
          <w:bCs/>
          <w:color w:val="000000"/>
          <w:lang w:val="uk-UA"/>
        </w:rPr>
      </w:pPr>
    </w:p>
    <w:p w:rsidR="00477917" w:rsidRDefault="00477917" w:rsidP="006810C5">
      <w:pPr>
        <w:pStyle w:val="21"/>
        <w:numPr>
          <w:ilvl w:val="0"/>
          <w:numId w:val="24"/>
        </w:numPr>
        <w:tabs>
          <w:tab w:val="left" w:pos="709"/>
        </w:tabs>
        <w:spacing w:after="0" w:line="240" w:lineRule="auto"/>
        <w:ind w:left="0" w:firstLine="360"/>
        <w:jc w:val="both"/>
        <w:rPr>
          <w:color w:val="000000"/>
          <w:lang w:val="uk-UA"/>
        </w:rPr>
      </w:pPr>
      <w:r w:rsidRPr="00D70386">
        <w:rPr>
          <w:color w:val="000000"/>
          <w:lang w:val="uk-UA"/>
        </w:rPr>
        <w:t>3атвердити  нову редакцію Статуту комунально</w:t>
      </w:r>
      <w:r w:rsidR="00A513EA" w:rsidRPr="00D70386">
        <w:rPr>
          <w:color w:val="000000"/>
          <w:lang w:val="uk-UA"/>
        </w:rPr>
        <w:t>го підприємства «Сєвєродонецьке тролейбусне уравління</w:t>
      </w:r>
      <w:r w:rsidRPr="00D70386">
        <w:rPr>
          <w:color w:val="000000"/>
          <w:lang w:val="uk-UA"/>
        </w:rPr>
        <w:t>»  (додається).</w:t>
      </w:r>
    </w:p>
    <w:p w:rsidR="006810C5" w:rsidRPr="00D70386" w:rsidRDefault="006810C5" w:rsidP="006810C5">
      <w:pPr>
        <w:pStyle w:val="21"/>
        <w:numPr>
          <w:ilvl w:val="0"/>
          <w:numId w:val="24"/>
        </w:numPr>
        <w:spacing w:after="0" w:line="240" w:lineRule="auto"/>
        <w:ind w:left="0" w:firstLine="360"/>
        <w:jc w:val="both"/>
        <w:rPr>
          <w:color w:val="000000"/>
          <w:lang w:val="uk-UA"/>
        </w:rPr>
      </w:pPr>
      <w:r>
        <w:rPr>
          <w:color w:val="000000"/>
          <w:lang w:val="uk-UA"/>
        </w:rPr>
        <w:t xml:space="preserve">Рішення Сєвєродонецької міської ради від 09.01.2019 року № 3053 «Про затвердження </w:t>
      </w:r>
      <w:r w:rsidRPr="00D70386">
        <w:rPr>
          <w:color w:val="000000"/>
          <w:lang w:val="uk-UA"/>
        </w:rPr>
        <w:t>нов</w:t>
      </w:r>
      <w:r>
        <w:rPr>
          <w:color w:val="000000"/>
          <w:lang w:val="uk-UA"/>
        </w:rPr>
        <w:t>ої</w:t>
      </w:r>
      <w:r w:rsidRPr="00D70386">
        <w:rPr>
          <w:color w:val="000000"/>
          <w:lang w:val="uk-UA"/>
        </w:rPr>
        <w:t xml:space="preserve"> редакці</w:t>
      </w:r>
      <w:r>
        <w:rPr>
          <w:color w:val="000000"/>
          <w:lang w:val="uk-UA"/>
        </w:rPr>
        <w:t>ї</w:t>
      </w:r>
      <w:r w:rsidRPr="00D70386">
        <w:rPr>
          <w:color w:val="000000"/>
          <w:lang w:val="uk-UA"/>
        </w:rPr>
        <w:t xml:space="preserve"> Статуту комунального підприємства «Сєвєродонецьке тролейбусне уравління»</w:t>
      </w:r>
      <w:r>
        <w:rPr>
          <w:color w:val="000000"/>
          <w:lang w:val="uk-UA"/>
        </w:rPr>
        <w:t>» визнати таким, що втратило чинність.</w:t>
      </w:r>
    </w:p>
    <w:p w:rsidR="00477917" w:rsidRPr="00D70386" w:rsidRDefault="00477917" w:rsidP="00477917">
      <w:pPr>
        <w:pStyle w:val="21"/>
        <w:numPr>
          <w:ilvl w:val="0"/>
          <w:numId w:val="24"/>
        </w:numPr>
        <w:tabs>
          <w:tab w:val="left" w:pos="993"/>
        </w:tabs>
        <w:spacing w:after="0" w:line="240" w:lineRule="auto"/>
        <w:jc w:val="both"/>
        <w:rPr>
          <w:color w:val="000000"/>
          <w:lang w:val="uk-UA"/>
        </w:rPr>
      </w:pPr>
      <w:r w:rsidRPr="00D70386">
        <w:rPr>
          <w:color w:val="000000"/>
          <w:lang w:val="uk-UA"/>
        </w:rPr>
        <w:t>Дане рішення підлягає оприлюдненню.</w:t>
      </w:r>
    </w:p>
    <w:p w:rsidR="00477917" w:rsidRPr="00D70386" w:rsidRDefault="00477917" w:rsidP="00477917">
      <w:pPr>
        <w:pStyle w:val="aa"/>
        <w:numPr>
          <w:ilvl w:val="0"/>
          <w:numId w:val="24"/>
        </w:numPr>
        <w:spacing w:after="0" w:line="240" w:lineRule="auto"/>
        <w:ind w:left="0" w:firstLine="360"/>
        <w:jc w:val="both"/>
        <w:rPr>
          <w:rFonts w:ascii="Times New Roman" w:hAnsi="Times New Roman"/>
          <w:bCs/>
          <w:color w:val="000000"/>
          <w:sz w:val="24"/>
          <w:szCs w:val="24"/>
          <w:lang w:val="uk-UA"/>
        </w:rPr>
      </w:pPr>
      <w:r w:rsidRPr="00D70386">
        <w:rPr>
          <w:rFonts w:ascii="Times New Roman" w:hAnsi="Times New Roman"/>
          <w:bCs/>
          <w:color w:val="000000"/>
          <w:sz w:val="24"/>
          <w:szCs w:val="24"/>
          <w:lang w:val="uk-UA"/>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524402" w:rsidRPr="00D70386" w:rsidRDefault="00524402" w:rsidP="00D97001">
      <w:pPr>
        <w:jc w:val="both"/>
        <w:rPr>
          <w:b/>
          <w:bCs/>
          <w:color w:val="000000"/>
          <w:lang w:val="uk-UA"/>
        </w:rPr>
      </w:pPr>
    </w:p>
    <w:p w:rsidR="00303416" w:rsidRPr="00D70386" w:rsidRDefault="00303416" w:rsidP="00D97001">
      <w:pPr>
        <w:pStyle w:val="21"/>
        <w:tabs>
          <w:tab w:val="left" w:pos="993"/>
        </w:tabs>
        <w:spacing w:after="0" w:line="240" w:lineRule="auto"/>
        <w:ind w:left="0" w:firstLine="426"/>
        <w:jc w:val="both"/>
        <w:rPr>
          <w:b/>
          <w:color w:val="000000"/>
          <w:lang w:val="uk-UA"/>
        </w:rPr>
      </w:pPr>
    </w:p>
    <w:p w:rsidR="00997519" w:rsidRDefault="00997519" w:rsidP="00997519">
      <w:pPr>
        <w:rPr>
          <w:b/>
        </w:rPr>
      </w:pPr>
      <w:r>
        <w:rPr>
          <w:b/>
        </w:rPr>
        <w:t xml:space="preserve">Секретар </w:t>
      </w:r>
      <w:r>
        <w:rPr>
          <w:b/>
          <w:lang w:val="uk-UA"/>
        </w:rPr>
        <w:t xml:space="preserve">міської </w:t>
      </w:r>
      <w:r>
        <w:rPr>
          <w:b/>
        </w:rPr>
        <w:t>ради,</w:t>
      </w:r>
    </w:p>
    <w:p w:rsidR="00997519" w:rsidRDefault="00997519" w:rsidP="00997519">
      <w:pPr>
        <w:rPr>
          <w:b/>
        </w:rPr>
      </w:pPr>
      <w:r>
        <w:rPr>
          <w:b/>
        </w:rPr>
        <w:t xml:space="preserve">в.о. міського голови </w:t>
      </w:r>
      <w:r>
        <w:rPr>
          <w:b/>
        </w:rPr>
        <w:tab/>
      </w:r>
      <w:r>
        <w:rPr>
          <w:b/>
        </w:rPr>
        <w:tab/>
      </w:r>
      <w:r>
        <w:rPr>
          <w:b/>
        </w:rPr>
        <w:tab/>
      </w:r>
      <w:r>
        <w:rPr>
          <w:b/>
        </w:rPr>
        <w:tab/>
      </w:r>
      <w:r>
        <w:rPr>
          <w:b/>
          <w:lang w:val="uk-UA"/>
        </w:rPr>
        <w:tab/>
      </w:r>
      <w:r>
        <w:rPr>
          <w:b/>
          <w:lang w:val="uk-UA"/>
        </w:rPr>
        <w:tab/>
      </w:r>
      <w:r>
        <w:rPr>
          <w:b/>
          <w:lang w:val="uk-UA"/>
        </w:rPr>
        <w:tab/>
      </w:r>
      <w:r>
        <w:rPr>
          <w:b/>
          <w:bCs/>
        </w:rPr>
        <w:t>В.П. Ткачук</w:t>
      </w:r>
    </w:p>
    <w:p w:rsidR="00997519" w:rsidRDefault="00997519" w:rsidP="00997519">
      <w:pPr>
        <w:spacing w:line="360" w:lineRule="auto"/>
        <w:jc w:val="both"/>
        <w:rPr>
          <w:b/>
          <w:sz w:val="23"/>
          <w:szCs w:val="23"/>
          <w:lang w:val="uk-UA"/>
        </w:rPr>
      </w:pPr>
    </w:p>
    <w:p w:rsidR="00890BF2" w:rsidRDefault="00890BF2"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Default="00C1738C" w:rsidP="00D97001">
      <w:pPr>
        <w:pStyle w:val="21"/>
        <w:spacing w:after="0" w:line="240" w:lineRule="auto"/>
        <w:ind w:left="0"/>
        <w:rPr>
          <w:b/>
          <w:color w:val="000000"/>
          <w:lang w:val="uk-UA"/>
        </w:rPr>
      </w:pPr>
    </w:p>
    <w:p w:rsidR="00C1738C" w:rsidRPr="00D70386" w:rsidRDefault="00C1738C" w:rsidP="00D97001">
      <w:pPr>
        <w:pStyle w:val="21"/>
        <w:spacing w:after="0" w:line="240" w:lineRule="auto"/>
        <w:ind w:left="0"/>
        <w:rPr>
          <w:b/>
          <w:color w:val="000000"/>
          <w:lang w:val="uk-UA"/>
        </w:rPr>
      </w:pPr>
    </w:p>
    <w:p w:rsidR="00004A35" w:rsidRPr="001C7E13" w:rsidRDefault="00407750" w:rsidP="00673FD1">
      <w:pPr>
        <w:ind w:left="-284" w:right="-268"/>
        <w:rPr>
          <w:lang w:val="uk-UA"/>
        </w:rPr>
      </w:pPr>
      <w:r w:rsidRPr="001C7E13">
        <w:rPr>
          <w:b/>
          <w:lang w:val="uk-UA"/>
        </w:rPr>
        <w:tab/>
      </w:r>
      <w:r w:rsidRPr="001C7E13">
        <w:rPr>
          <w:b/>
          <w:lang w:val="uk-UA"/>
        </w:rPr>
        <w:tab/>
      </w:r>
      <w:r w:rsidRPr="001C7E13">
        <w:rPr>
          <w:b/>
          <w:lang w:val="uk-UA"/>
        </w:rPr>
        <w:tab/>
      </w:r>
      <w:r w:rsidRPr="001C7E13">
        <w:rPr>
          <w:b/>
          <w:lang w:val="uk-UA"/>
        </w:rPr>
        <w:tab/>
      </w:r>
    </w:p>
    <w:p w:rsidR="00997519" w:rsidRPr="009475E6" w:rsidRDefault="00997519" w:rsidP="00997519">
      <w:pPr>
        <w:spacing w:before="480"/>
        <w:rPr>
          <w:sz w:val="28"/>
          <w:szCs w:val="28"/>
          <w:lang w:val="uk-UA"/>
        </w:rPr>
      </w:pPr>
      <w:r w:rsidRPr="009475E6">
        <w:rPr>
          <w:sz w:val="28"/>
          <w:szCs w:val="28"/>
          <w:lang w:val="uk-UA"/>
        </w:rPr>
        <w:lastRenderedPageBreak/>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997519" w:rsidRPr="00997519" w:rsidRDefault="00997519" w:rsidP="00997519">
      <w:pPr>
        <w:pStyle w:val="5"/>
        <w:spacing w:before="0" w:after="0"/>
        <w:rPr>
          <w:rFonts w:ascii="Times New Roman" w:hAnsi="Times New Roman"/>
          <w:b w:val="0"/>
          <w:i w:val="0"/>
          <w:sz w:val="28"/>
          <w:szCs w:val="28"/>
          <w:lang w:val="uk-UA"/>
        </w:rPr>
      </w:pPr>
      <w:r w:rsidRPr="00997519">
        <w:rPr>
          <w:rFonts w:ascii="Times New Roman" w:hAnsi="Times New Roman"/>
          <w:b w:val="0"/>
          <w:i w:val="0"/>
          <w:sz w:val="28"/>
          <w:szCs w:val="28"/>
          <w:lang w:val="uk-UA"/>
        </w:rPr>
        <w:t xml:space="preserve">Рішенням </w:t>
      </w:r>
      <w:r w:rsidRPr="009475E6">
        <w:rPr>
          <w:rFonts w:ascii="Times New Roman" w:hAnsi="Times New Roman"/>
          <w:b w:val="0"/>
          <w:i w:val="0"/>
          <w:sz w:val="28"/>
          <w:szCs w:val="28"/>
          <w:lang w:val="uk-UA"/>
        </w:rPr>
        <w:t xml:space="preserve"> </w:t>
      </w:r>
      <w:r w:rsidR="00C1738C">
        <w:rPr>
          <w:rFonts w:ascii="Times New Roman" w:hAnsi="Times New Roman"/>
          <w:b w:val="0"/>
          <w:i w:val="0"/>
          <w:sz w:val="28"/>
          <w:szCs w:val="28"/>
          <w:lang w:val="uk-UA"/>
        </w:rPr>
        <w:t>57</w:t>
      </w:r>
      <w:r w:rsidRPr="00997519">
        <w:rPr>
          <w:rFonts w:ascii="Times New Roman" w:hAnsi="Times New Roman"/>
          <w:b w:val="0"/>
          <w:i w:val="0"/>
          <w:sz w:val="28"/>
          <w:szCs w:val="28"/>
          <w:lang w:val="uk-UA"/>
        </w:rPr>
        <w:t xml:space="preserve">-ї  сесії </w:t>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p>
    <w:p w:rsidR="00997519" w:rsidRPr="001C45EB" w:rsidRDefault="00997519" w:rsidP="00997519">
      <w:pPr>
        <w:pStyle w:val="4"/>
        <w:rPr>
          <w:b w:val="0"/>
          <w:sz w:val="28"/>
          <w:szCs w:val="28"/>
        </w:rPr>
      </w:pPr>
      <w:r w:rsidRPr="001C45EB">
        <w:rPr>
          <w:b w:val="0"/>
          <w:sz w:val="28"/>
          <w:szCs w:val="28"/>
        </w:rPr>
        <w:t>Сєвєродонецької міської</w:t>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p>
    <w:p w:rsidR="00997519" w:rsidRPr="009475E6" w:rsidRDefault="00997519" w:rsidP="00997519">
      <w:pPr>
        <w:rPr>
          <w:sz w:val="28"/>
          <w:szCs w:val="28"/>
          <w:lang w:val="uk-UA"/>
        </w:rPr>
      </w:pPr>
      <w:r w:rsidRPr="009475E6">
        <w:rPr>
          <w:sz w:val="28"/>
          <w:szCs w:val="28"/>
          <w:lang w:val="uk-UA"/>
        </w:rPr>
        <w:t>ради</w:t>
      </w:r>
      <w:r w:rsidRPr="009475E6">
        <w:rPr>
          <w:sz w:val="28"/>
          <w:szCs w:val="28"/>
          <w:lang w:val="uk-UA"/>
        </w:rPr>
        <w:tab/>
        <w:t xml:space="preserve">№ </w:t>
      </w:r>
      <w:r w:rsidR="00C1738C">
        <w:rPr>
          <w:sz w:val="28"/>
          <w:szCs w:val="28"/>
          <w:lang w:val="uk-UA"/>
        </w:rPr>
        <w:t>3279</w:t>
      </w:r>
      <w:r w:rsidRPr="009475E6">
        <w:rPr>
          <w:sz w:val="28"/>
          <w:szCs w:val="28"/>
          <w:lang w:val="uk-UA"/>
        </w:rPr>
        <w:t xml:space="preserve">  від </w:t>
      </w:r>
      <w:r w:rsidR="00C1738C">
        <w:rPr>
          <w:sz w:val="28"/>
          <w:szCs w:val="28"/>
          <w:lang w:val="uk-UA"/>
        </w:rPr>
        <w:t>22.01.</w:t>
      </w:r>
      <w:r w:rsidRPr="009475E6">
        <w:rPr>
          <w:sz w:val="28"/>
          <w:szCs w:val="28"/>
          <w:lang w:val="uk-UA"/>
        </w:rPr>
        <w:t xml:space="preserve"> 201</w:t>
      </w:r>
      <w:r w:rsidR="001C45EB">
        <w:rPr>
          <w:sz w:val="28"/>
          <w:szCs w:val="28"/>
          <w:lang w:val="uk-UA"/>
        </w:rPr>
        <w:t>9</w:t>
      </w:r>
      <w:r w:rsidRPr="009475E6">
        <w:rPr>
          <w:sz w:val="28"/>
          <w:szCs w:val="28"/>
          <w:lang w:val="uk-UA"/>
        </w:rPr>
        <w:t xml:space="preserve"> року</w:t>
      </w:r>
    </w:p>
    <w:p w:rsidR="00997519" w:rsidRPr="00E44032" w:rsidRDefault="00997519" w:rsidP="00997519">
      <w:pPr>
        <w:rPr>
          <w:sz w:val="28"/>
          <w:szCs w:val="28"/>
          <w:lang w:val="uk-UA"/>
        </w:rPr>
      </w:pPr>
      <w:r w:rsidRPr="00E44032">
        <w:rPr>
          <w:sz w:val="28"/>
          <w:szCs w:val="28"/>
          <w:lang w:val="uk-UA"/>
        </w:rPr>
        <w:t xml:space="preserve">Секретар </w:t>
      </w:r>
      <w:r w:rsidRPr="009475E6">
        <w:rPr>
          <w:sz w:val="28"/>
          <w:szCs w:val="28"/>
          <w:lang w:val="uk-UA"/>
        </w:rPr>
        <w:t xml:space="preserve">міської </w:t>
      </w:r>
      <w:r w:rsidRPr="00E44032">
        <w:rPr>
          <w:sz w:val="28"/>
          <w:szCs w:val="28"/>
          <w:lang w:val="uk-UA"/>
        </w:rPr>
        <w:t>ради,</w:t>
      </w:r>
    </w:p>
    <w:p w:rsidR="00997519" w:rsidRPr="009475E6" w:rsidRDefault="00997519" w:rsidP="00997519">
      <w:pPr>
        <w:rPr>
          <w:sz w:val="28"/>
          <w:szCs w:val="28"/>
          <w:lang w:val="uk-UA"/>
        </w:rPr>
      </w:pPr>
      <w:r w:rsidRPr="00C1738C">
        <w:rPr>
          <w:sz w:val="28"/>
          <w:szCs w:val="28"/>
          <w:lang w:val="uk-UA"/>
        </w:rPr>
        <w:t xml:space="preserve">в.о. міського голови </w:t>
      </w:r>
      <w:r w:rsidRPr="00C1738C">
        <w:rPr>
          <w:sz w:val="28"/>
          <w:szCs w:val="28"/>
          <w:lang w:val="uk-UA"/>
        </w:rPr>
        <w:tab/>
      </w:r>
      <w:r w:rsidRPr="00C1738C">
        <w:rPr>
          <w:sz w:val="28"/>
          <w:szCs w:val="28"/>
          <w:lang w:val="uk-UA"/>
        </w:rPr>
        <w:tab/>
      </w:r>
    </w:p>
    <w:p w:rsidR="00997519" w:rsidRPr="00C1738C" w:rsidRDefault="00997519" w:rsidP="00997519">
      <w:pPr>
        <w:rPr>
          <w:sz w:val="28"/>
          <w:szCs w:val="28"/>
          <w:lang w:val="uk-UA"/>
        </w:rPr>
      </w:pPr>
      <w:r w:rsidRPr="00C1738C">
        <w:rPr>
          <w:sz w:val="28"/>
          <w:szCs w:val="28"/>
          <w:u w:val="single"/>
          <w:lang w:val="uk-UA"/>
        </w:rPr>
        <w:tab/>
      </w:r>
      <w:r w:rsidRPr="00C1738C">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C1738C">
        <w:rPr>
          <w:bCs/>
          <w:sz w:val="28"/>
          <w:szCs w:val="28"/>
          <w:lang w:val="uk-UA"/>
        </w:rPr>
        <w:t>В.П. Ткачук</w:t>
      </w:r>
    </w:p>
    <w:p w:rsidR="00997519" w:rsidRPr="00C1738C" w:rsidRDefault="00997519" w:rsidP="00997519">
      <w:pPr>
        <w:rPr>
          <w:b/>
          <w:sz w:val="28"/>
          <w:szCs w:val="28"/>
          <w:lang w:val="uk-UA"/>
        </w:rPr>
      </w:pPr>
    </w:p>
    <w:p w:rsidR="00673FD1" w:rsidRPr="00C1738C" w:rsidRDefault="00673FD1" w:rsidP="00997519">
      <w:pPr>
        <w:ind w:left="-284" w:right="-268"/>
        <w:rPr>
          <w:lang w:val="uk-UA"/>
        </w:rPr>
      </w:pPr>
    </w:p>
    <w:p w:rsidR="00673FD1" w:rsidRPr="001C7E13" w:rsidRDefault="00673FD1" w:rsidP="00673FD1">
      <w:pPr>
        <w:ind w:left="4962"/>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spacing w:line="360" w:lineRule="auto"/>
        <w:jc w:val="center"/>
        <w:rPr>
          <w:lang w:val="uk-UA"/>
        </w:rPr>
      </w:pPr>
    </w:p>
    <w:p w:rsidR="00673FD1" w:rsidRPr="001C7E13" w:rsidRDefault="00673FD1" w:rsidP="00673FD1">
      <w:pPr>
        <w:spacing w:line="360" w:lineRule="auto"/>
        <w:jc w:val="center"/>
        <w:outlineLvl w:val="0"/>
        <w:rPr>
          <w:b/>
          <w:sz w:val="40"/>
          <w:szCs w:val="40"/>
          <w:lang w:val="uk-UA"/>
        </w:rPr>
      </w:pPr>
      <w:r w:rsidRPr="001C7E13">
        <w:rPr>
          <w:b/>
          <w:sz w:val="40"/>
          <w:szCs w:val="40"/>
          <w:lang w:val="uk-UA"/>
        </w:rPr>
        <w:t>СТАТУТ</w:t>
      </w:r>
    </w:p>
    <w:p w:rsidR="00673FD1" w:rsidRPr="001C7E13" w:rsidRDefault="00673FD1" w:rsidP="00673FD1">
      <w:pPr>
        <w:spacing w:line="360" w:lineRule="auto"/>
        <w:jc w:val="center"/>
        <w:outlineLvl w:val="0"/>
        <w:rPr>
          <w:b/>
          <w:sz w:val="32"/>
          <w:szCs w:val="32"/>
          <w:lang w:val="uk-UA"/>
        </w:rPr>
      </w:pPr>
      <w:r w:rsidRPr="001C7E13">
        <w:rPr>
          <w:b/>
          <w:sz w:val="32"/>
          <w:szCs w:val="32"/>
          <w:lang w:val="uk-UA"/>
        </w:rPr>
        <w:t xml:space="preserve">КОМУНАЛЬНОГО ПІДПРИЄМСТВА </w:t>
      </w:r>
    </w:p>
    <w:p w:rsidR="00673FD1" w:rsidRDefault="00673FD1" w:rsidP="00673FD1">
      <w:pPr>
        <w:spacing w:line="360" w:lineRule="auto"/>
        <w:jc w:val="center"/>
        <w:outlineLvl w:val="0"/>
        <w:rPr>
          <w:b/>
          <w:sz w:val="32"/>
          <w:szCs w:val="32"/>
          <w:lang w:val="uk-UA"/>
        </w:rPr>
      </w:pPr>
      <w:r w:rsidRPr="001C7E13">
        <w:rPr>
          <w:b/>
          <w:sz w:val="32"/>
          <w:szCs w:val="32"/>
          <w:lang w:val="uk-UA"/>
        </w:rPr>
        <w:t>«</w:t>
      </w:r>
      <w:r>
        <w:rPr>
          <w:b/>
          <w:sz w:val="32"/>
          <w:szCs w:val="32"/>
          <w:lang w:val="uk-UA"/>
        </w:rPr>
        <w:t>Сєвєродонецьк</w:t>
      </w:r>
      <w:r w:rsidR="00A513EA">
        <w:rPr>
          <w:b/>
          <w:sz w:val="32"/>
          <w:szCs w:val="32"/>
          <w:lang w:val="uk-UA"/>
        </w:rPr>
        <w:t>е тролейбусне управління</w:t>
      </w:r>
      <w:r w:rsidRPr="001C7E13">
        <w:rPr>
          <w:b/>
          <w:sz w:val="32"/>
          <w:szCs w:val="32"/>
          <w:lang w:val="uk-UA"/>
        </w:rPr>
        <w:t>»</w:t>
      </w:r>
    </w:p>
    <w:p w:rsidR="00673FD1" w:rsidRPr="001C7E13" w:rsidRDefault="00673FD1" w:rsidP="00673FD1">
      <w:pPr>
        <w:spacing w:line="360" w:lineRule="auto"/>
        <w:jc w:val="center"/>
        <w:outlineLvl w:val="0"/>
        <w:rPr>
          <w:b/>
          <w:sz w:val="32"/>
          <w:szCs w:val="32"/>
          <w:lang w:val="uk-UA"/>
        </w:rPr>
      </w:pPr>
      <w:r>
        <w:rPr>
          <w:b/>
          <w:sz w:val="32"/>
          <w:szCs w:val="32"/>
          <w:lang w:val="uk-UA"/>
        </w:rPr>
        <w:t>(нова редакція)</w:t>
      </w:r>
    </w:p>
    <w:p w:rsidR="00673FD1" w:rsidRPr="001C7E13" w:rsidRDefault="00673FD1" w:rsidP="00673FD1">
      <w:pPr>
        <w:jc w:val="center"/>
        <w:rPr>
          <w:sz w:val="32"/>
          <w:szCs w:val="32"/>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jc w:val="both"/>
        <w:rPr>
          <w:lang w:val="uk-UA"/>
        </w:rPr>
      </w:pPr>
    </w:p>
    <w:p w:rsidR="00673FD1" w:rsidRPr="001C7E13" w:rsidRDefault="00673FD1" w:rsidP="00673FD1">
      <w:pPr>
        <w:jc w:val="both"/>
        <w:rPr>
          <w:lang w:val="uk-UA"/>
        </w:rPr>
      </w:pPr>
    </w:p>
    <w:p w:rsidR="00673FD1" w:rsidRPr="001C7E13" w:rsidRDefault="00673FD1" w:rsidP="00673FD1">
      <w:pPr>
        <w:jc w:val="both"/>
        <w:rPr>
          <w:lang w:val="uk-UA"/>
        </w:rPr>
      </w:pPr>
    </w:p>
    <w:p w:rsidR="00673FD1" w:rsidRPr="001C7E13" w:rsidRDefault="00673FD1" w:rsidP="00673FD1">
      <w:pPr>
        <w:jc w:val="both"/>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м.Сєвєродонецьк</w:t>
      </w: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201</w:t>
      </w:r>
      <w:r w:rsidR="00997519">
        <w:rPr>
          <w:lang w:val="uk-UA"/>
        </w:rPr>
        <w:t>9</w:t>
      </w:r>
      <w:r w:rsidRPr="001C7E13">
        <w:rPr>
          <w:lang w:val="uk-UA"/>
        </w:rPr>
        <w:t xml:space="preserve"> рік</w:t>
      </w:r>
    </w:p>
    <w:p w:rsidR="00673FD1" w:rsidRPr="001C7E13" w:rsidRDefault="00673FD1" w:rsidP="00673FD1">
      <w:pPr>
        <w:pStyle w:val="ab"/>
        <w:pageBreakBefore/>
        <w:spacing w:after="0" w:afterAutospacing="0"/>
        <w:ind w:firstLine="851"/>
        <w:jc w:val="center"/>
        <w:rPr>
          <w:lang w:val="uk-UA"/>
        </w:rPr>
      </w:pPr>
      <w:r w:rsidRPr="001C7E13">
        <w:rPr>
          <w:b/>
          <w:bCs/>
          <w:lang w:val="uk-UA"/>
        </w:rPr>
        <w:lastRenderedPageBreak/>
        <w:t>ПОРЯДОК ВИКЛАДЕННЯ ТА ЗМІСТ.</w:t>
      </w:r>
    </w:p>
    <w:p w:rsidR="00673FD1" w:rsidRPr="001C7E13" w:rsidRDefault="00673FD1" w:rsidP="00673FD1">
      <w:pPr>
        <w:pStyle w:val="ab"/>
        <w:spacing w:after="0" w:afterAutospacing="0"/>
        <w:ind w:firstLine="851"/>
        <w:jc w:val="both"/>
        <w:rPr>
          <w:lang w:val="uk-UA"/>
        </w:rPr>
      </w:pPr>
      <w:r w:rsidRPr="001C7E13">
        <w:rPr>
          <w:lang w:val="uk-UA"/>
        </w:rPr>
        <w:t> </w:t>
      </w:r>
    </w:p>
    <w:p w:rsidR="00673FD1" w:rsidRPr="001C7E13" w:rsidRDefault="00673FD1" w:rsidP="00673FD1">
      <w:pPr>
        <w:pStyle w:val="ab"/>
        <w:spacing w:after="0" w:afterAutospacing="0"/>
        <w:ind w:firstLine="709"/>
        <w:jc w:val="both"/>
        <w:rPr>
          <w:lang w:val="uk-UA"/>
        </w:rPr>
      </w:pPr>
      <w:r w:rsidRPr="001C7E13">
        <w:rPr>
          <w:lang w:val="uk-UA"/>
        </w:rPr>
        <w:t>1. Загальні положення.</w:t>
      </w:r>
    </w:p>
    <w:p w:rsidR="00673FD1" w:rsidRPr="001C7E13" w:rsidRDefault="00673FD1" w:rsidP="00673FD1">
      <w:pPr>
        <w:pStyle w:val="ab"/>
        <w:spacing w:after="0" w:afterAutospacing="0"/>
        <w:ind w:firstLine="709"/>
        <w:jc w:val="both"/>
        <w:rPr>
          <w:lang w:val="uk-UA"/>
        </w:rPr>
      </w:pPr>
      <w:r w:rsidRPr="001C7E13">
        <w:rPr>
          <w:lang w:val="uk-UA"/>
        </w:rPr>
        <w:t>2. Мета та предмет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3. Управління підприємством. </w:t>
      </w:r>
    </w:p>
    <w:p w:rsidR="00673FD1" w:rsidRPr="001C7E13" w:rsidRDefault="00673FD1" w:rsidP="00673FD1">
      <w:pPr>
        <w:pStyle w:val="ab"/>
        <w:spacing w:after="0" w:afterAutospacing="0"/>
        <w:ind w:firstLine="709"/>
        <w:jc w:val="both"/>
        <w:rPr>
          <w:lang w:val="uk-UA"/>
        </w:rPr>
      </w:pPr>
      <w:r w:rsidRPr="001C7E13">
        <w:rPr>
          <w:lang w:val="uk-UA"/>
        </w:rPr>
        <w:t>4. Порядок формування майна підприємства. </w:t>
      </w:r>
    </w:p>
    <w:p w:rsidR="00673FD1" w:rsidRPr="001C7E13" w:rsidRDefault="00673FD1" w:rsidP="00673FD1">
      <w:pPr>
        <w:pStyle w:val="ab"/>
        <w:spacing w:after="0" w:afterAutospacing="0"/>
        <w:ind w:firstLine="709"/>
        <w:jc w:val="both"/>
        <w:rPr>
          <w:lang w:val="uk-UA"/>
        </w:rPr>
      </w:pPr>
      <w:r w:rsidRPr="001C7E13">
        <w:rPr>
          <w:lang w:val="uk-UA"/>
        </w:rPr>
        <w:t>5. Права та обов’язки підприємства. </w:t>
      </w:r>
    </w:p>
    <w:p w:rsidR="00673FD1" w:rsidRPr="001C7E13" w:rsidRDefault="00673FD1" w:rsidP="00673FD1">
      <w:pPr>
        <w:pStyle w:val="a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673FD1" w:rsidRPr="001C7E13" w:rsidRDefault="00673FD1" w:rsidP="00673FD1">
      <w:pPr>
        <w:pStyle w:val="ab"/>
        <w:spacing w:after="0" w:afterAutospacing="0"/>
        <w:ind w:firstLine="709"/>
        <w:jc w:val="both"/>
        <w:rPr>
          <w:lang w:val="uk-UA"/>
        </w:rPr>
      </w:pPr>
      <w:r w:rsidRPr="001C7E13">
        <w:rPr>
          <w:lang w:val="uk-UA"/>
        </w:rPr>
        <w:t>7. Трудові відносини. </w:t>
      </w:r>
    </w:p>
    <w:p w:rsidR="00673FD1" w:rsidRPr="001C7E13" w:rsidRDefault="00673FD1" w:rsidP="00673FD1">
      <w:pPr>
        <w:pStyle w:val="ab"/>
        <w:spacing w:after="0" w:afterAutospacing="0"/>
        <w:ind w:firstLine="709"/>
        <w:jc w:val="both"/>
        <w:rPr>
          <w:lang w:val="uk-UA"/>
        </w:rPr>
      </w:pPr>
      <w:r w:rsidRPr="001C7E13">
        <w:rPr>
          <w:lang w:val="uk-UA"/>
        </w:rPr>
        <w:t>8. Облік, звітність та ревізія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9. Припинення підприємства. </w:t>
      </w:r>
    </w:p>
    <w:p w:rsidR="00673FD1" w:rsidRPr="001C7E13" w:rsidRDefault="00673FD1" w:rsidP="00673FD1">
      <w:pPr>
        <w:pStyle w:val="ab"/>
        <w:spacing w:after="0" w:afterAutospacing="0"/>
        <w:ind w:firstLine="709"/>
        <w:jc w:val="both"/>
        <w:rPr>
          <w:lang w:val="uk-UA"/>
        </w:rPr>
      </w:pPr>
      <w:r w:rsidRPr="001C7E13">
        <w:rPr>
          <w:lang w:val="uk-UA"/>
        </w:rPr>
        <w:t>10. Внесення змін та доповнень до Статуту.</w:t>
      </w:r>
    </w:p>
    <w:p w:rsidR="00673FD1" w:rsidRPr="001C7E13" w:rsidRDefault="00673FD1" w:rsidP="00673FD1">
      <w:pPr>
        <w:pStyle w:val="ab"/>
        <w:pageBreakBefore/>
        <w:spacing w:before="0" w:beforeAutospacing="0" w:after="0" w:afterAutospacing="0"/>
        <w:ind w:firstLine="709"/>
        <w:jc w:val="center"/>
        <w:rPr>
          <w:sz w:val="28"/>
          <w:lang w:val="uk-UA"/>
        </w:rPr>
      </w:pPr>
      <w:r w:rsidRPr="001C7E13">
        <w:rPr>
          <w:b/>
          <w:bCs/>
          <w:sz w:val="28"/>
          <w:lang w:val="uk-UA"/>
        </w:rPr>
        <w:lastRenderedPageBreak/>
        <w:t>1. ЗАГАЛЬНІ ПОЛОЖЕННЯ.</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w:t>
      </w:r>
      <w:r w:rsidR="00FC21AA">
        <w:rPr>
          <w:lang w:val="uk-UA"/>
        </w:rPr>
        <w:t>е тролейбусне управління</w:t>
      </w:r>
      <w:r>
        <w:rPr>
          <w:lang w:val="uk-UA"/>
        </w:rPr>
        <w:t>»</w:t>
      </w:r>
      <w:r w:rsidRPr="001C7E13">
        <w:rPr>
          <w:lang w:val="uk-UA"/>
        </w:rPr>
        <w:t>, іменоване надалі Підприємство - засноване на комунальній власності територіальної громади міста Сє</w:t>
      </w:r>
      <w:r w:rsidR="00FC21AA">
        <w:rPr>
          <w:lang w:val="uk-UA"/>
        </w:rPr>
        <w:t xml:space="preserve">вєродонецька Луганської області, було створено 01.01.1979 року як самостійне госпрозрахункове підприємство на основі наказу Міністерства житлово-комунального господарства УРСР від 27.11.1978 року № 437.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673FD1" w:rsidRPr="001C7E13" w:rsidRDefault="00673FD1" w:rsidP="00673FD1">
      <w:pPr>
        <w:pStyle w:val="a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673FD1" w:rsidRPr="001C7E13" w:rsidRDefault="00673FD1" w:rsidP="00673FD1">
      <w:pPr>
        <w:pStyle w:val="a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w:t>
      </w:r>
      <w:r w:rsidR="00FC21AA">
        <w:rPr>
          <w:lang w:val="uk-UA"/>
        </w:rPr>
        <w:t>ений</w:t>
      </w:r>
      <w:r w:rsidRPr="001C7E13">
        <w:rPr>
          <w:lang w:val="uk-UA"/>
        </w:rPr>
        <w:t xml:space="preserve"> в розмірі </w:t>
      </w:r>
      <w:r w:rsidR="00B67E95">
        <w:rPr>
          <w:lang w:val="uk-UA"/>
        </w:rPr>
        <w:t>5515000</w:t>
      </w:r>
      <w:r>
        <w:rPr>
          <w:lang w:val="uk-UA"/>
        </w:rPr>
        <w:t xml:space="preserve"> грн.</w:t>
      </w:r>
      <w:r w:rsidRPr="005B6374">
        <w:rPr>
          <w:lang w:val="uk-UA"/>
        </w:rPr>
        <w:t>(</w:t>
      </w:r>
      <w:r w:rsidR="00B67E95">
        <w:rPr>
          <w:lang w:val="uk-UA"/>
        </w:rPr>
        <w:t>п</w:t>
      </w:r>
      <w:r w:rsidR="00B67E95">
        <w:rPr>
          <w:lang w:val="uk-UA"/>
        </w:rPr>
        <w:sym w:font="Symbol" w:char="F0A2"/>
      </w:r>
      <w:r w:rsidR="00B67E95">
        <w:rPr>
          <w:lang w:val="uk-UA"/>
        </w:rPr>
        <w:t>ять мільонів п</w:t>
      </w:r>
      <w:r w:rsidR="00B67E95">
        <w:rPr>
          <w:lang w:val="uk-UA"/>
        </w:rPr>
        <w:sym w:font="Symbol" w:char="F0A2"/>
      </w:r>
      <w:r w:rsidR="00B67E95">
        <w:rPr>
          <w:lang w:val="uk-UA"/>
        </w:rPr>
        <w:t>ятсот п'ятнадцять тисяч гривень</w:t>
      </w:r>
      <w:r w:rsidRPr="005B6374">
        <w:rPr>
          <w:lang w:val="uk-UA"/>
        </w:rPr>
        <w:t>)</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w:t>
      </w:r>
      <w:r w:rsidR="003567C4">
        <w:rPr>
          <w:lang w:val="uk-UA"/>
        </w:rPr>
        <w:t>е тролейбусне управління</w:t>
      </w:r>
      <w:r w:rsidRPr="0066237F">
        <w:rPr>
          <w:lang w:val="uk-UA"/>
        </w:rPr>
        <w:t>», с</w:t>
      </w:r>
      <w:r>
        <w:rPr>
          <w:lang w:val="uk-UA"/>
        </w:rPr>
        <w:t xml:space="preserve">корочена назва - КП </w:t>
      </w:r>
      <w:r w:rsidR="003567C4">
        <w:rPr>
          <w:lang w:val="uk-UA"/>
        </w:rPr>
        <w:t>«СТрУ»</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t>1.12. Юридична адреса Підприємства: 934</w:t>
      </w:r>
      <w:r w:rsidR="003567C4">
        <w:rPr>
          <w:lang w:val="uk-UA"/>
        </w:rPr>
        <w:t>12</w:t>
      </w:r>
      <w:r w:rsidRPr="001C7E13">
        <w:rPr>
          <w:lang w:val="uk-UA"/>
        </w:rPr>
        <w:t xml:space="preserve">, Україна, Луганська область, м. Сєвєродонецьк, </w:t>
      </w:r>
      <w:r w:rsidR="003567C4">
        <w:rPr>
          <w:lang w:val="uk-UA"/>
        </w:rPr>
        <w:t>шосе Будівельників</w:t>
      </w:r>
      <w:r>
        <w:rPr>
          <w:lang w:val="uk-UA"/>
        </w:rPr>
        <w:t xml:space="preserve">, </w:t>
      </w:r>
      <w:r w:rsidR="003567C4">
        <w:rPr>
          <w:lang w:val="uk-UA"/>
        </w:rPr>
        <w:t>27</w:t>
      </w:r>
      <w:r>
        <w:rPr>
          <w:lang w:val="uk-UA"/>
        </w:rPr>
        <w:t>.</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 Метою діяльності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r w:rsidR="003F1737">
        <w:rPr>
          <w:lang w:val="uk-UA"/>
        </w:rPr>
        <w:t>.</w:t>
      </w:r>
    </w:p>
    <w:p w:rsidR="003F1737" w:rsidRDefault="00673FD1" w:rsidP="00673FD1">
      <w:pPr>
        <w:pStyle w:val="a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w:t>
      </w:r>
      <w:r w:rsidR="003F1737">
        <w:rPr>
          <w:lang w:val="uk-UA"/>
        </w:rPr>
        <w:t>перевезення  пасажирським</w:t>
      </w:r>
      <w:r w:rsidR="00E76035">
        <w:rPr>
          <w:lang w:val="uk-UA"/>
        </w:rPr>
        <w:t xml:space="preserve"> наземним </w:t>
      </w:r>
      <w:r w:rsidR="003F1737">
        <w:rPr>
          <w:lang w:val="uk-UA"/>
        </w:rPr>
        <w:t xml:space="preserve"> транспортом міського та приміського сполучення, у тому числі </w:t>
      </w:r>
      <w:r w:rsidR="003F1737" w:rsidRPr="003F1737">
        <w:rPr>
          <w:lang w:val="uk-UA"/>
        </w:rPr>
        <w:t>міським електричним  транспортом</w:t>
      </w:r>
      <w:r w:rsidR="003F1737">
        <w:rPr>
          <w:lang w:val="uk-UA"/>
        </w:rPr>
        <w:t>.</w:t>
      </w:r>
    </w:p>
    <w:p w:rsidR="00673FD1" w:rsidRDefault="00673FD1" w:rsidP="00673FD1">
      <w:pPr>
        <w:pStyle w:val="ab"/>
        <w:spacing w:before="0" w:beforeAutospacing="0" w:after="0" w:afterAutospacing="0"/>
        <w:ind w:firstLine="709"/>
        <w:jc w:val="both"/>
        <w:rPr>
          <w:lang w:val="uk-UA"/>
        </w:rPr>
      </w:pPr>
      <w:r>
        <w:rPr>
          <w:lang w:val="uk-UA"/>
        </w:rPr>
        <w:t>2.3. Основними видами діяльності підприємства є:</w:t>
      </w:r>
    </w:p>
    <w:p w:rsidR="003F1737" w:rsidRPr="00E76035" w:rsidRDefault="00E76035" w:rsidP="00B67E95">
      <w:pPr>
        <w:pStyle w:val="ab"/>
        <w:numPr>
          <w:ilvl w:val="2"/>
          <w:numId w:val="28"/>
        </w:numPr>
        <w:spacing w:before="0" w:beforeAutospacing="0" w:after="0"/>
      </w:pPr>
      <w:r>
        <w:rPr>
          <w:lang w:val="uk-UA"/>
        </w:rPr>
        <w:t>пасажирський наземний транспорт міського та приміського сполучення</w:t>
      </w:r>
      <w:r w:rsidR="003F1737" w:rsidRPr="003F1737">
        <w:t>;</w:t>
      </w:r>
    </w:p>
    <w:p w:rsidR="00E76035" w:rsidRPr="00804D5A" w:rsidRDefault="00E76035" w:rsidP="00B67E95">
      <w:pPr>
        <w:pStyle w:val="ab"/>
        <w:numPr>
          <w:ilvl w:val="2"/>
          <w:numId w:val="29"/>
        </w:numPr>
        <w:spacing w:before="0" w:beforeAutospacing="0" w:after="0"/>
      </w:pPr>
      <w:r>
        <w:rPr>
          <w:lang w:val="uk-UA"/>
        </w:rPr>
        <w:lastRenderedPageBreak/>
        <w:t>допоміжне обслуговування наземного транспорту;</w:t>
      </w:r>
    </w:p>
    <w:p w:rsidR="00E76035" w:rsidRPr="00E76035" w:rsidRDefault="00804D5A" w:rsidP="00804D5A">
      <w:pPr>
        <w:pStyle w:val="ab"/>
        <w:numPr>
          <w:ilvl w:val="2"/>
          <w:numId w:val="29"/>
        </w:numPr>
        <w:spacing w:after="0"/>
      </w:pPr>
      <w:r>
        <w:rPr>
          <w:lang w:val="uk-UA"/>
        </w:rPr>
        <w:t>р</w:t>
      </w:r>
      <w:r w:rsidR="00E76035">
        <w:rPr>
          <w:lang w:val="uk-UA"/>
        </w:rPr>
        <w:t>емонт і технічне обслуговування електричного устаткування;</w:t>
      </w:r>
    </w:p>
    <w:p w:rsidR="00E76035" w:rsidRPr="00E76035" w:rsidRDefault="00E76035" w:rsidP="00804D5A">
      <w:pPr>
        <w:pStyle w:val="ab"/>
        <w:numPr>
          <w:ilvl w:val="2"/>
          <w:numId w:val="29"/>
        </w:numPr>
        <w:spacing w:after="0"/>
      </w:pPr>
      <w:r>
        <w:rPr>
          <w:lang w:val="uk-UA"/>
        </w:rPr>
        <w:t>ремонт і технічне обслуговування машин і устаткування промислового призначення;</w:t>
      </w:r>
    </w:p>
    <w:p w:rsidR="00E76035" w:rsidRPr="003F1737" w:rsidRDefault="00E76035" w:rsidP="00804D5A">
      <w:pPr>
        <w:pStyle w:val="ab"/>
        <w:numPr>
          <w:ilvl w:val="2"/>
          <w:numId w:val="29"/>
        </w:numPr>
        <w:spacing w:after="0"/>
      </w:pPr>
      <w:r>
        <w:rPr>
          <w:lang w:val="uk-UA"/>
        </w:rPr>
        <w:t>ремонт і технічне обслуговування інших транспортних засобів;</w:t>
      </w:r>
    </w:p>
    <w:p w:rsidR="003F1737" w:rsidRPr="003F1737" w:rsidRDefault="003F1737" w:rsidP="00804D5A">
      <w:pPr>
        <w:pStyle w:val="ab"/>
        <w:numPr>
          <w:ilvl w:val="2"/>
          <w:numId w:val="29"/>
        </w:numPr>
        <w:spacing w:after="0"/>
      </w:pPr>
      <w:proofErr w:type="gramStart"/>
      <w:r w:rsidRPr="003F1737">
        <w:t>проф</w:t>
      </w:r>
      <w:proofErr w:type="gramEnd"/>
      <w:r w:rsidRPr="003F1737">
        <w:t>ілактичне</w:t>
      </w:r>
      <w:r w:rsidR="00B67E95">
        <w:rPr>
          <w:lang w:val="uk-UA"/>
        </w:rPr>
        <w:t xml:space="preserve"> </w:t>
      </w:r>
      <w:r w:rsidRPr="003F1737">
        <w:t>обслуговування</w:t>
      </w:r>
      <w:r w:rsidR="00B67E95">
        <w:rPr>
          <w:lang w:val="uk-UA"/>
        </w:rPr>
        <w:t xml:space="preserve"> </w:t>
      </w:r>
      <w:r w:rsidRPr="003F1737">
        <w:t>електротранспорту, середній та капітальний ремонт рухомого складу, контактно-кабельних мереж, тягових</w:t>
      </w:r>
      <w:r w:rsidR="00B67E95">
        <w:rPr>
          <w:lang w:val="uk-UA"/>
        </w:rPr>
        <w:t xml:space="preserve"> </w:t>
      </w:r>
      <w:r w:rsidRPr="003F1737">
        <w:t>підстанцій;</w:t>
      </w:r>
    </w:p>
    <w:p w:rsidR="003F1737" w:rsidRPr="003F1737" w:rsidRDefault="003F1737" w:rsidP="00804D5A">
      <w:pPr>
        <w:pStyle w:val="ab"/>
        <w:numPr>
          <w:ilvl w:val="2"/>
          <w:numId w:val="29"/>
        </w:numPr>
        <w:spacing w:after="0"/>
      </w:pPr>
      <w:r w:rsidRPr="003F1737">
        <w:t>надання</w:t>
      </w:r>
      <w:r w:rsidR="00B67E95">
        <w:rPr>
          <w:lang w:val="uk-UA"/>
        </w:rPr>
        <w:t xml:space="preserve"> </w:t>
      </w:r>
      <w:r w:rsidRPr="003F1737">
        <w:t>послуг</w:t>
      </w:r>
      <w:r w:rsidR="00EC3352">
        <w:rPr>
          <w:lang w:val="uk-UA"/>
        </w:rPr>
        <w:t xml:space="preserve"> </w:t>
      </w:r>
      <w:r w:rsidRPr="003F1737">
        <w:t>юридичним та фізичним особам з ремонту автотранспорту;</w:t>
      </w:r>
    </w:p>
    <w:p w:rsidR="003F1737" w:rsidRPr="003F1737" w:rsidRDefault="003F1737" w:rsidP="00804D5A">
      <w:pPr>
        <w:pStyle w:val="ab"/>
        <w:numPr>
          <w:ilvl w:val="2"/>
          <w:numId w:val="29"/>
        </w:numPr>
        <w:spacing w:after="0"/>
      </w:pPr>
      <w:r w:rsidRPr="003F1737">
        <w:t>надання</w:t>
      </w:r>
      <w:r w:rsidR="00EC3352">
        <w:rPr>
          <w:lang w:val="uk-UA"/>
        </w:rPr>
        <w:t xml:space="preserve"> </w:t>
      </w:r>
      <w:r w:rsidRPr="003F1737">
        <w:t>автотранспортних</w:t>
      </w:r>
      <w:r w:rsidR="00EC3352">
        <w:rPr>
          <w:lang w:val="uk-UA"/>
        </w:rPr>
        <w:t xml:space="preserve"> </w:t>
      </w:r>
      <w:r w:rsidRPr="003F1737">
        <w:t>послуг</w:t>
      </w:r>
      <w:r w:rsidR="00B67E95">
        <w:rPr>
          <w:lang w:val="uk-UA"/>
        </w:rPr>
        <w:t xml:space="preserve"> </w:t>
      </w:r>
      <w:r w:rsidRPr="003F1737">
        <w:t>фізичним та юридичним</w:t>
      </w:r>
      <w:r w:rsidR="00B67E95">
        <w:rPr>
          <w:lang w:val="uk-UA"/>
        </w:rPr>
        <w:t xml:space="preserve"> </w:t>
      </w:r>
      <w:r w:rsidRPr="003F1737">
        <w:t>особам;</w:t>
      </w:r>
    </w:p>
    <w:p w:rsidR="003F1737" w:rsidRPr="003F1737" w:rsidRDefault="003F1737" w:rsidP="00804D5A">
      <w:pPr>
        <w:pStyle w:val="ab"/>
        <w:numPr>
          <w:ilvl w:val="2"/>
          <w:numId w:val="29"/>
        </w:numPr>
        <w:spacing w:after="0"/>
      </w:pPr>
      <w:r w:rsidRPr="003F1737">
        <w:t>розміщення</w:t>
      </w:r>
      <w:r w:rsidR="00EC3352">
        <w:rPr>
          <w:lang w:val="uk-UA"/>
        </w:rPr>
        <w:t xml:space="preserve"> </w:t>
      </w:r>
      <w:r w:rsidRPr="003F1737">
        <w:t>реклами на тролейбусах та опорах контактної</w:t>
      </w:r>
      <w:r w:rsidR="00EC3352">
        <w:rPr>
          <w:lang w:val="uk-UA"/>
        </w:rPr>
        <w:t xml:space="preserve"> </w:t>
      </w:r>
      <w:r w:rsidRPr="003F1737">
        <w:t>мережі;</w:t>
      </w:r>
    </w:p>
    <w:p w:rsidR="003F1737" w:rsidRPr="003F1737" w:rsidRDefault="003F1737" w:rsidP="00804D5A">
      <w:pPr>
        <w:pStyle w:val="ab"/>
        <w:numPr>
          <w:ilvl w:val="2"/>
          <w:numId w:val="29"/>
        </w:numPr>
        <w:spacing w:after="0"/>
      </w:pPr>
      <w:r w:rsidRPr="003F1737">
        <w:rPr>
          <w:lang w:val="uk-UA"/>
        </w:rPr>
        <w:t>н</w:t>
      </w:r>
      <w:r w:rsidRPr="003F1737">
        <w:t>адання в оренду й експлуатацію</w:t>
      </w:r>
      <w:r w:rsidR="00EC3352">
        <w:rPr>
          <w:lang w:val="uk-UA"/>
        </w:rPr>
        <w:t xml:space="preserve"> </w:t>
      </w:r>
      <w:r w:rsidRPr="003F1737">
        <w:t>власного</w:t>
      </w:r>
      <w:r w:rsidR="00EC3352">
        <w:rPr>
          <w:lang w:val="uk-UA"/>
        </w:rPr>
        <w:t xml:space="preserve"> </w:t>
      </w:r>
      <w:r w:rsidRPr="003F1737">
        <w:t>чи</w:t>
      </w:r>
      <w:r w:rsidR="00EC3352">
        <w:rPr>
          <w:lang w:val="uk-UA"/>
        </w:rPr>
        <w:t xml:space="preserve"> </w:t>
      </w:r>
      <w:r w:rsidRPr="003F1737">
        <w:t>орендованого</w:t>
      </w:r>
      <w:r w:rsidR="00EC3352">
        <w:rPr>
          <w:lang w:val="uk-UA"/>
        </w:rPr>
        <w:t xml:space="preserve"> </w:t>
      </w:r>
      <w:r w:rsidRPr="003F1737">
        <w:t>нерухомого майна</w:t>
      </w:r>
      <w:r w:rsidRPr="003F1737">
        <w:rPr>
          <w:lang w:val="uk-UA"/>
        </w:rPr>
        <w:t>;</w:t>
      </w:r>
    </w:p>
    <w:p w:rsidR="003F1737" w:rsidRPr="00E76035" w:rsidRDefault="003F1737" w:rsidP="00804D5A">
      <w:pPr>
        <w:pStyle w:val="ab"/>
        <w:numPr>
          <w:ilvl w:val="2"/>
          <w:numId w:val="29"/>
        </w:numPr>
        <w:spacing w:after="0"/>
      </w:pPr>
      <w:r w:rsidRPr="003F1737">
        <w:rPr>
          <w:lang w:val="uk-UA"/>
        </w:rPr>
        <w:t>н</w:t>
      </w:r>
      <w:r w:rsidRPr="003F1737">
        <w:t>адання в оренду</w:t>
      </w:r>
      <w:r w:rsidR="00EC3352">
        <w:rPr>
          <w:lang w:val="uk-UA"/>
        </w:rPr>
        <w:t xml:space="preserve"> </w:t>
      </w:r>
      <w:r w:rsidRPr="003F1737">
        <w:t>інших машин, устатковання та товарів, н.в.і.у.</w:t>
      </w:r>
      <w:r w:rsidRPr="003F1737">
        <w:rPr>
          <w:lang w:val="uk-UA"/>
        </w:rPr>
        <w:t>;</w:t>
      </w:r>
    </w:p>
    <w:p w:rsidR="00E76035" w:rsidRPr="00E76035" w:rsidRDefault="00E76035" w:rsidP="00804D5A">
      <w:pPr>
        <w:pStyle w:val="ab"/>
        <w:numPr>
          <w:ilvl w:val="2"/>
          <w:numId w:val="29"/>
        </w:numPr>
        <w:spacing w:after="0"/>
      </w:pPr>
      <w:r>
        <w:rPr>
          <w:lang w:val="uk-UA"/>
        </w:rPr>
        <w:t>технічне випробовування та дослідження;</w:t>
      </w:r>
    </w:p>
    <w:p w:rsidR="00E76035" w:rsidRPr="00C94D0F" w:rsidRDefault="00E76035" w:rsidP="00804D5A">
      <w:pPr>
        <w:pStyle w:val="ab"/>
        <w:numPr>
          <w:ilvl w:val="2"/>
          <w:numId w:val="29"/>
        </w:numPr>
        <w:spacing w:before="0" w:beforeAutospacing="0" w:after="0" w:afterAutospacing="0"/>
        <w:jc w:val="both"/>
        <w:rPr>
          <w:lang w:val="uk-UA"/>
        </w:rPr>
      </w:pPr>
      <w:r w:rsidRPr="00804D5A">
        <w:rPr>
          <w:lang w:val="uk-UA"/>
        </w:rPr>
        <w:t>інші</w:t>
      </w:r>
      <w:r w:rsidR="00B67E95">
        <w:rPr>
          <w:lang w:val="uk-UA"/>
        </w:rPr>
        <w:t xml:space="preserve"> </w:t>
      </w:r>
      <w:r w:rsidRPr="00804D5A">
        <w:rPr>
          <w:lang w:val="uk-UA"/>
        </w:rPr>
        <w:t>види</w:t>
      </w:r>
      <w:r w:rsidR="00B67E95">
        <w:rPr>
          <w:lang w:val="uk-UA"/>
        </w:rPr>
        <w:t xml:space="preserve"> </w:t>
      </w:r>
      <w:r w:rsidRPr="00804D5A">
        <w:rPr>
          <w:lang w:val="uk-UA"/>
        </w:rPr>
        <w:t>діяльності, не заборонені</w:t>
      </w:r>
      <w:r w:rsidR="00B67E95">
        <w:rPr>
          <w:lang w:val="uk-UA"/>
        </w:rPr>
        <w:t xml:space="preserve"> </w:t>
      </w:r>
      <w:r w:rsidRPr="00804D5A">
        <w:rPr>
          <w:lang w:val="uk-UA"/>
        </w:rPr>
        <w:t>чинним</w:t>
      </w:r>
      <w:r w:rsidR="00EC3352">
        <w:rPr>
          <w:lang w:val="uk-UA"/>
        </w:rPr>
        <w:t xml:space="preserve"> </w:t>
      </w:r>
      <w:r w:rsidRPr="00804D5A">
        <w:rPr>
          <w:lang w:val="uk-UA"/>
        </w:rPr>
        <w:t>законодавствомУкраїни, що</w:t>
      </w:r>
      <w:r w:rsidR="00EC3352">
        <w:rPr>
          <w:lang w:val="uk-UA"/>
        </w:rPr>
        <w:t xml:space="preserve"> </w:t>
      </w:r>
      <w:r w:rsidRPr="00804D5A">
        <w:rPr>
          <w:lang w:val="uk-UA"/>
        </w:rPr>
        <w:t>відповідають</w:t>
      </w:r>
      <w:r w:rsidR="00EC3352">
        <w:rPr>
          <w:lang w:val="uk-UA"/>
        </w:rPr>
        <w:t xml:space="preserve"> </w:t>
      </w:r>
      <w:r w:rsidRPr="00804D5A">
        <w:rPr>
          <w:lang w:val="uk-UA"/>
        </w:rPr>
        <w:t>цілям та напрямкам</w:t>
      </w:r>
      <w:r w:rsidR="00EC3352">
        <w:rPr>
          <w:lang w:val="uk-UA"/>
        </w:rPr>
        <w:t xml:space="preserve"> </w:t>
      </w:r>
      <w:r w:rsidRPr="00804D5A">
        <w:rPr>
          <w:lang w:val="uk-UA"/>
        </w:rPr>
        <w:t>діяльності</w:t>
      </w:r>
      <w:r w:rsidR="00B67E95">
        <w:rPr>
          <w:lang w:val="uk-UA"/>
        </w:rPr>
        <w:t xml:space="preserve"> підприємства;</w:t>
      </w:r>
    </w:p>
    <w:p w:rsidR="00673FD1" w:rsidRDefault="00673FD1" w:rsidP="00673FD1">
      <w:pPr>
        <w:pStyle w:val="ab"/>
        <w:spacing w:before="0" w:beforeAutospacing="0" w:after="0" w:afterAutospacing="0"/>
        <w:jc w:val="both"/>
        <w:rPr>
          <w:lang w:val="uk-UA"/>
        </w:rPr>
      </w:pPr>
      <w:r>
        <w:rPr>
          <w:lang w:val="uk-UA"/>
        </w:rPr>
        <w:t xml:space="preserve"> </w:t>
      </w:r>
      <w:r w:rsidR="0042262F">
        <w:rPr>
          <w:lang w:val="uk-UA"/>
        </w:rPr>
        <w:t xml:space="preserve">                             </w:t>
      </w:r>
      <w:r>
        <w:rPr>
          <w:lang w:val="uk-UA"/>
        </w:rPr>
        <w:t>2.3.</w:t>
      </w:r>
      <w:r w:rsidR="00804D5A">
        <w:rPr>
          <w:lang w:val="uk-UA"/>
        </w:rPr>
        <w:t>14</w:t>
      </w:r>
      <w:r>
        <w:rPr>
          <w:lang w:val="uk-UA"/>
        </w:rPr>
        <w:t xml:space="preserve">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673FD1" w:rsidRDefault="0042262F" w:rsidP="00673FD1">
      <w:pPr>
        <w:pStyle w:val="ab"/>
        <w:spacing w:before="0" w:beforeAutospacing="0" w:after="0" w:afterAutospacing="0"/>
        <w:jc w:val="both"/>
        <w:rPr>
          <w:lang w:val="uk-UA"/>
        </w:rPr>
      </w:pPr>
      <w:r>
        <w:rPr>
          <w:lang w:val="uk-UA"/>
        </w:rPr>
        <w:t xml:space="preserve">                              </w:t>
      </w:r>
      <w:r w:rsidR="00804D5A">
        <w:rPr>
          <w:lang w:val="uk-UA"/>
        </w:rPr>
        <w:t>2.3.15</w:t>
      </w:r>
      <w:r w:rsidR="00673FD1">
        <w:rPr>
          <w:lang w:val="uk-UA"/>
        </w:rPr>
        <w:t xml:space="preserve">   демонтаж (розбирання) машин та устаткування</w:t>
      </w:r>
      <w:r w:rsidR="00673FD1" w:rsidRPr="00C94D0F">
        <w:rPr>
          <w:lang w:val="uk-UA"/>
        </w:rPr>
        <w:t>;</w:t>
      </w:r>
    </w:p>
    <w:p w:rsidR="00673FD1" w:rsidRDefault="00673FD1" w:rsidP="00673FD1">
      <w:pPr>
        <w:pStyle w:val="ab"/>
        <w:spacing w:before="0" w:beforeAutospacing="0" w:after="0" w:afterAutospacing="0"/>
        <w:jc w:val="both"/>
        <w:rPr>
          <w:lang w:val="uk-UA"/>
        </w:rPr>
      </w:pPr>
      <w:r>
        <w:rPr>
          <w:lang w:val="uk-UA"/>
        </w:rPr>
        <w:t xml:space="preserve">            </w:t>
      </w:r>
      <w:r w:rsidR="0042262F">
        <w:rPr>
          <w:lang w:val="uk-UA"/>
        </w:rPr>
        <w:t xml:space="preserve">                  </w:t>
      </w:r>
      <w:r>
        <w:rPr>
          <w:lang w:val="uk-UA"/>
        </w:rPr>
        <w:t>2.3.</w:t>
      </w:r>
      <w:r w:rsidR="00804D5A">
        <w:rPr>
          <w:lang w:val="uk-UA"/>
        </w:rPr>
        <w:t>16</w:t>
      </w:r>
      <w:r>
        <w:rPr>
          <w:lang w:val="uk-UA"/>
        </w:rPr>
        <w:t xml:space="preserve">   е</w:t>
      </w:r>
      <w:r w:rsidRPr="0066237F">
        <w:rPr>
          <w:lang w:val="uk-UA"/>
        </w:rPr>
        <w:t>лектромонтажні роботи</w:t>
      </w:r>
      <w:r>
        <w:rPr>
          <w:lang w:val="uk-UA"/>
        </w:rPr>
        <w:t>;</w:t>
      </w:r>
    </w:p>
    <w:p w:rsidR="00673FD1" w:rsidRDefault="00804D5A" w:rsidP="00804D5A">
      <w:pPr>
        <w:pStyle w:val="ab"/>
        <w:spacing w:before="0" w:beforeAutospacing="0" w:after="0" w:afterAutospacing="0"/>
        <w:jc w:val="both"/>
        <w:rPr>
          <w:lang w:val="uk-UA"/>
        </w:rPr>
      </w:pPr>
      <w:r>
        <w:rPr>
          <w:lang w:val="uk-UA"/>
        </w:rPr>
        <w:t xml:space="preserve">                 </w:t>
      </w:r>
      <w:r w:rsidR="0042262F">
        <w:rPr>
          <w:lang w:val="uk-UA"/>
        </w:rPr>
        <w:t xml:space="preserve">             </w:t>
      </w:r>
      <w:r>
        <w:rPr>
          <w:lang w:val="uk-UA"/>
        </w:rPr>
        <w:t xml:space="preserve">2.3.17 </w:t>
      </w:r>
      <w:r w:rsidR="00EC3352">
        <w:rPr>
          <w:lang w:val="uk-UA"/>
        </w:rPr>
        <w:t xml:space="preserve">  </w:t>
      </w:r>
      <w:r w:rsidR="00673FD1">
        <w:rPr>
          <w:lang w:val="uk-UA"/>
        </w:rPr>
        <w:t>вантажний автомобільний транспорт;</w:t>
      </w:r>
    </w:p>
    <w:p w:rsidR="00673FD1" w:rsidRDefault="0042262F" w:rsidP="00673FD1">
      <w:pPr>
        <w:pStyle w:val="ab"/>
        <w:spacing w:before="0" w:beforeAutospacing="0" w:after="0" w:afterAutospacing="0"/>
        <w:jc w:val="both"/>
        <w:rPr>
          <w:lang w:val="uk-UA"/>
        </w:rPr>
      </w:pPr>
      <w:r>
        <w:rPr>
          <w:lang w:val="uk-UA"/>
        </w:rPr>
        <w:t xml:space="preserve">                             </w:t>
      </w:r>
      <w:r w:rsidR="00EC3352">
        <w:rPr>
          <w:lang w:val="uk-UA"/>
        </w:rPr>
        <w:t xml:space="preserve"> </w:t>
      </w:r>
      <w:r w:rsidR="00673FD1">
        <w:rPr>
          <w:lang w:val="uk-UA"/>
        </w:rPr>
        <w:t>2.3.1</w:t>
      </w:r>
      <w:r w:rsidR="00804D5A">
        <w:rPr>
          <w:lang w:val="uk-UA"/>
        </w:rPr>
        <w:t>8</w:t>
      </w:r>
      <w:r w:rsidR="00673FD1">
        <w:rPr>
          <w:lang w:val="uk-UA"/>
        </w:rPr>
        <w:t xml:space="preserve"> </w:t>
      </w:r>
      <w:r w:rsidR="00EC3352">
        <w:rPr>
          <w:lang w:val="uk-UA"/>
        </w:rPr>
        <w:t xml:space="preserve">   </w:t>
      </w:r>
      <w:r w:rsidR="00673FD1">
        <w:rPr>
          <w:lang w:val="uk-UA"/>
        </w:rPr>
        <w:t>те</w:t>
      </w:r>
      <w:r w:rsidR="00673FD1" w:rsidRPr="0066237F">
        <w:rPr>
          <w:lang w:val="uk-UA"/>
        </w:rPr>
        <w:t xml:space="preserve">хнічне обслуговування та </w:t>
      </w:r>
      <w:r w:rsidR="00673FD1">
        <w:rPr>
          <w:lang w:val="uk-UA"/>
        </w:rPr>
        <w:t>ремонт автотранспортних засобів;</w:t>
      </w:r>
    </w:p>
    <w:p w:rsidR="00673FD1" w:rsidRDefault="0042262F" w:rsidP="00673FD1">
      <w:pPr>
        <w:pStyle w:val="ab"/>
        <w:spacing w:before="0" w:beforeAutospacing="0" w:after="0" w:afterAutospacing="0"/>
        <w:jc w:val="both"/>
        <w:rPr>
          <w:lang w:val="uk-UA"/>
        </w:rPr>
      </w:pPr>
      <w:r>
        <w:rPr>
          <w:lang w:val="uk-UA"/>
        </w:rPr>
        <w:t xml:space="preserve">                             </w:t>
      </w:r>
      <w:r w:rsidR="00EC3352">
        <w:rPr>
          <w:lang w:val="uk-UA"/>
        </w:rPr>
        <w:t xml:space="preserve"> </w:t>
      </w:r>
      <w:r w:rsidR="00673FD1">
        <w:rPr>
          <w:lang w:val="uk-UA"/>
        </w:rPr>
        <w:t>2.3.1</w:t>
      </w:r>
      <w:r w:rsidR="00804D5A">
        <w:rPr>
          <w:lang w:val="uk-UA"/>
        </w:rPr>
        <w:t>9</w:t>
      </w:r>
      <w:r w:rsidR="00673FD1">
        <w:rPr>
          <w:lang w:val="uk-UA"/>
        </w:rPr>
        <w:t xml:space="preserve"> </w:t>
      </w:r>
      <w:r w:rsidR="00EC3352">
        <w:rPr>
          <w:lang w:val="uk-UA"/>
        </w:rPr>
        <w:t xml:space="preserve">   </w:t>
      </w:r>
      <w:r w:rsidR="00673FD1">
        <w:rPr>
          <w:lang w:val="uk-UA"/>
        </w:rPr>
        <w:t xml:space="preserve">надання інших індивідуальних послуг.     </w:t>
      </w:r>
    </w:p>
    <w:p w:rsidR="00673FD1" w:rsidRDefault="00673FD1" w:rsidP="00673FD1">
      <w:pPr>
        <w:pStyle w:val="ab"/>
        <w:spacing w:before="0" w:beforeAutospacing="0" w:after="0" w:afterAutospacing="0"/>
        <w:ind w:firstLine="709"/>
        <w:jc w:val="both"/>
        <w:rPr>
          <w:lang w:val="uk-UA"/>
        </w:rPr>
      </w:pP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673FD1" w:rsidRPr="00C94D0F"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3. </w:t>
      </w:r>
      <w:r w:rsidRPr="001C7E13">
        <w:rPr>
          <w:b/>
          <w:bCs/>
          <w:lang w:val="uk-UA"/>
        </w:rPr>
        <w:t>УПРАВЛІННЯ ПІДПРИЄМСТВОМ.</w:t>
      </w:r>
    </w:p>
    <w:p w:rsidR="00673FD1" w:rsidRPr="00A20926" w:rsidRDefault="00673FD1" w:rsidP="00673FD1">
      <w:pPr>
        <w:pStyle w:val="ab"/>
        <w:spacing w:before="0" w:beforeAutospacing="0" w:after="0" w:afterAutospacing="0"/>
        <w:ind w:firstLine="709"/>
        <w:jc w:val="both"/>
        <w:rPr>
          <w:lang w:val="uk-UA"/>
        </w:rPr>
      </w:pPr>
      <w:r w:rsidRPr="001C7E13">
        <w:rPr>
          <w:lang w:val="uk-UA"/>
        </w:rPr>
        <w:t> 3.1</w:t>
      </w:r>
      <w:r w:rsidRPr="00A20926">
        <w:rPr>
          <w:lang w:val="uk-UA"/>
        </w:rPr>
        <w:t>.</w:t>
      </w:r>
      <w:r w:rsidR="00A20926" w:rsidRPr="00A20926">
        <w:rPr>
          <w:lang w:val="uk-UA"/>
        </w:rPr>
        <w:t xml:space="preserve"> Управління Підприємством від імені територіальної громади міста Сєвєродонецька здійснюють:Власник</w:t>
      </w:r>
      <w:r w:rsidR="009F66EF">
        <w:rPr>
          <w:lang w:val="uk-UA"/>
        </w:rPr>
        <w:t xml:space="preserve"> </w:t>
      </w:r>
      <w:r w:rsidR="00A20926" w:rsidRPr="00A20926">
        <w:rPr>
          <w:lang w:val="uk-UA"/>
        </w:rPr>
        <w:t>–</w:t>
      </w:r>
      <w:r w:rsidR="009F66EF">
        <w:rPr>
          <w:lang w:val="uk-UA"/>
        </w:rPr>
        <w:t xml:space="preserve"> </w:t>
      </w:r>
      <w:r w:rsidR="00A20926" w:rsidRPr="00A20926">
        <w:rPr>
          <w:lang w:val="uk-UA"/>
        </w:rPr>
        <w:t>Сєвєродонецька міська рада, орган, що уповноважений управляти комунальним майном –</w:t>
      </w:r>
      <w:r w:rsidR="009F66EF">
        <w:rPr>
          <w:lang w:val="uk-UA"/>
        </w:rPr>
        <w:t xml:space="preserve"> </w:t>
      </w:r>
      <w:r w:rsidR="00A20926" w:rsidRPr="00A20926">
        <w:rPr>
          <w:lang w:val="uk-UA"/>
        </w:rPr>
        <w:t>Фонд комунального майна Сєвєродонецької міської ради, Наглядова рада, створена за рішенням Власника, яка діє на підставі Положення, затвердженого Власником, Дирекція Підприємства, яку очолює Генеральний директор.</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3.2. </w:t>
      </w:r>
      <w:r w:rsidRPr="000B0086">
        <w:rPr>
          <w:lang w:val="uk-UA"/>
        </w:rPr>
        <w:t>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w:t>
      </w:r>
      <w:r w:rsidRPr="001C7E13">
        <w:rPr>
          <w:lang w:val="uk-UA"/>
        </w:rPr>
        <w:t>До виключної компетенції Власника відноситься:</w:t>
      </w:r>
    </w:p>
    <w:p w:rsidR="00673FD1" w:rsidRPr="001C7E13" w:rsidRDefault="00673FD1" w:rsidP="00673FD1">
      <w:pPr>
        <w:pStyle w:val="ab"/>
        <w:spacing w:before="0" w:beforeAutospacing="0" w:after="0" w:afterAutospacing="0"/>
        <w:ind w:firstLine="709"/>
        <w:jc w:val="both"/>
        <w:rPr>
          <w:lang w:val="uk-UA"/>
        </w:rPr>
      </w:pPr>
      <w:r w:rsidRPr="001C7E13">
        <w:rPr>
          <w:lang w:val="uk-UA"/>
        </w:rPr>
        <w:t>3.2.1. визначення основних напрямків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3.2.2. затвердження Статуту Підприємства та змін і доповнень до нього;</w:t>
      </w:r>
    </w:p>
    <w:p w:rsidR="00673FD1" w:rsidRPr="001C7E13" w:rsidRDefault="00673FD1" w:rsidP="00673FD1">
      <w:pPr>
        <w:pStyle w:val="ab"/>
        <w:spacing w:before="0" w:beforeAutospacing="0" w:after="0" w:afterAutospacing="0"/>
        <w:ind w:firstLine="709"/>
        <w:jc w:val="both"/>
        <w:rPr>
          <w:lang w:val="uk-UA"/>
        </w:rPr>
      </w:pPr>
      <w:r w:rsidRPr="001C7E13">
        <w:rPr>
          <w:lang w:val="uk-UA"/>
        </w:rPr>
        <w:t>3.2.3. прийняття рішень про ліквідацію Підприємства, затвердження складу ліквідаційної комісії та ліквідаційного балансу;</w:t>
      </w:r>
    </w:p>
    <w:p w:rsidR="00673FD1" w:rsidRPr="001C7E13" w:rsidRDefault="00673FD1" w:rsidP="00673FD1">
      <w:pPr>
        <w:pStyle w:val="ab"/>
        <w:spacing w:before="0" w:beforeAutospacing="0" w:after="0" w:afterAutospacing="0"/>
        <w:ind w:firstLine="709"/>
        <w:jc w:val="both"/>
        <w:rPr>
          <w:lang w:val="uk-UA"/>
        </w:rPr>
      </w:pPr>
      <w:r w:rsidRPr="001C7E13">
        <w:rPr>
          <w:lang w:val="uk-UA"/>
        </w:rPr>
        <w:t>3.2.4. прийняття рішення про реорганізацію Підприємства та затвердження передавального або розподільчого балансу;</w:t>
      </w:r>
    </w:p>
    <w:p w:rsidR="00673FD1" w:rsidRPr="001C7E13" w:rsidRDefault="00673FD1" w:rsidP="00673FD1">
      <w:pPr>
        <w:pStyle w:val="ab"/>
        <w:spacing w:before="0" w:beforeAutospacing="0" w:after="0" w:afterAutospacing="0"/>
        <w:ind w:firstLine="709"/>
        <w:jc w:val="both"/>
        <w:rPr>
          <w:lang w:val="uk-UA"/>
        </w:rPr>
      </w:pPr>
      <w:r w:rsidRPr="001C7E13">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673FD1" w:rsidRPr="001C7E13" w:rsidRDefault="00673FD1" w:rsidP="00673FD1">
      <w:pPr>
        <w:pStyle w:val="ab"/>
        <w:spacing w:before="0" w:beforeAutospacing="0" w:after="0" w:afterAutospacing="0"/>
        <w:ind w:firstLine="709"/>
        <w:jc w:val="both"/>
        <w:rPr>
          <w:lang w:val="uk-UA"/>
        </w:rPr>
      </w:pPr>
      <w:r w:rsidRPr="001C7E13">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673FD1" w:rsidRPr="001C7E13" w:rsidRDefault="00673FD1" w:rsidP="00673FD1">
      <w:pPr>
        <w:pStyle w:val="ab"/>
        <w:spacing w:before="0" w:beforeAutospacing="0" w:after="0" w:afterAutospacing="0"/>
        <w:ind w:firstLine="709"/>
        <w:jc w:val="both"/>
        <w:rPr>
          <w:lang w:val="uk-UA"/>
        </w:rPr>
      </w:pPr>
      <w:r w:rsidRPr="001C7E13">
        <w:rPr>
          <w:lang w:val="uk-UA"/>
        </w:rPr>
        <w:t>3.2.7. інші питання, які віднесені до виключної компетенції Власника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3.3. Власник</w:t>
      </w:r>
      <w:r w:rsidR="00B67E95">
        <w:rPr>
          <w:lang w:val="uk-UA"/>
        </w:rPr>
        <w:t>, Наглядова рада, у разі її створення,</w:t>
      </w:r>
      <w:r w:rsidRPr="001C7E13">
        <w:rPr>
          <w:lang w:val="uk-UA"/>
        </w:rPr>
        <w:t xml:space="preserve">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673FD1" w:rsidRDefault="00673FD1" w:rsidP="00804D5A">
      <w:pPr>
        <w:pStyle w:val="a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A20926" w:rsidRPr="003C50DA" w:rsidRDefault="00A20926" w:rsidP="00A20926">
      <w:pPr>
        <w:shd w:val="clear" w:color="auto" w:fill="FFFFFF"/>
        <w:tabs>
          <w:tab w:val="left" w:pos="567"/>
          <w:tab w:val="left" w:pos="709"/>
        </w:tabs>
        <w:autoSpaceDE w:val="0"/>
        <w:autoSpaceDN w:val="0"/>
        <w:adjustRightInd w:val="0"/>
        <w:ind w:firstLine="709"/>
        <w:jc w:val="both"/>
        <w:rPr>
          <w:lang w:val="uk-UA"/>
        </w:rPr>
      </w:pPr>
      <w:r w:rsidRPr="003C50DA">
        <w:rPr>
          <w:lang w:val="uk-UA"/>
        </w:rPr>
        <w:lastRenderedPageBreak/>
        <w:t xml:space="preserve">3.5.  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A20926" w:rsidRPr="003C50DA" w:rsidRDefault="00A20926" w:rsidP="00A20926">
      <w:pPr>
        <w:shd w:val="clear" w:color="auto" w:fill="FFFFFF"/>
        <w:tabs>
          <w:tab w:val="left" w:pos="567"/>
        </w:tabs>
        <w:autoSpaceDE w:val="0"/>
        <w:autoSpaceDN w:val="0"/>
        <w:adjustRightInd w:val="0"/>
        <w:ind w:firstLine="709"/>
        <w:jc w:val="both"/>
        <w:rPr>
          <w:lang w:val="uk-UA"/>
        </w:rPr>
      </w:pPr>
      <w:r w:rsidRPr="003C50DA">
        <w:rPr>
          <w:lang w:val="uk-UA"/>
        </w:rPr>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A20926" w:rsidRPr="003C50DA" w:rsidRDefault="00A20926" w:rsidP="00A20926">
      <w:pPr>
        <w:tabs>
          <w:tab w:val="left" w:pos="567"/>
        </w:tabs>
        <w:autoSpaceDE w:val="0"/>
        <w:autoSpaceDN w:val="0"/>
        <w:adjustRightInd w:val="0"/>
        <w:ind w:firstLine="709"/>
        <w:rPr>
          <w:lang w:val="uk-UA"/>
        </w:rPr>
      </w:pPr>
      <w:r w:rsidRPr="003C50DA">
        <w:rPr>
          <w:lang w:val="uk-UA"/>
        </w:rPr>
        <w:t>3.7.  До виключної компетенції Наглядової ради належить:</w:t>
      </w:r>
    </w:p>
    <w:p w:rsidR="00A20926" w:rsidRPr="003C50DA" w:rsidRDefault="00A20926" w:rsidP="00A20926">
      <w:pPr>
        <w:tabs>
          <w:tab w:val="left" w:pos="567"/>
        </w:tabs>
        <w:autoSpaceDE w:val="0"/>
        <w:autoSpaceDN w:val="0"/>
        <w:adjustRightInd w:val="0"/>
        <w:ind w:firstLine="709"/>
        <w:rPr>
          <w:lang w:val="uk-UA"/>
        </w:rPr>
      </w:pPr>
      <w:r w:rsidRPr="003C50DA">
        <w:rPr>
          <w:lang w:val="uk-UA"/>
        </w:rPr>
        <w:t>3.7.1. погодження проекту стратегії, річного фінансового плану Підприємства та звіту про його виконання;</w:t>
      </w:r>
    </w:p>
    <w:p w:rsidR="00A20926" w:rsidRPr="003C50DA" w:rsidRDefault="00A20926" w:rsidP="00A20926">
      <w:pPr>
        <w:pStyle w:val="ab"/>
        <w:spacing w:before="0" w:beforeAutospacing="0" w:after="0" w:afterAutospacing="0"/>
        <w:ind w:firstLine="709"/>
        <w:jc w:val="both"/>
        <w:rPr>
          <w:rFonts w:eastAsia="Times"/>
          <w:lang w:val="uk-UA"/>
        </w:rPr>
      </w:pPr>
      <w:r w:rsidRPr="003C50DA">
        <w:rPr>
          <w:lang w:val="uk-UA"/>
        </w:rPr>
        <w:t xml:space="preserve">3.7.2. </w:t>
      </w:r>
      <w:r w:rsidRPr="003C50DA">
        <w:rPr>
          <w:rFonts w:eastAsia="Times"/>
          <w:lang w:val="uk-UA"/>
        </w:rPr>
        <w:t>подання міському голові кандидатури для призначення на посаду керівника Підприємства;</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3.7.4. подання міському голові пропозиції щодо звільнення з посади керівника Підприємства та розірвання з ним контракту;</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A20926" w:rsidRPr="003C50DA" w:rsidRDefault="00A20926" w:rsidP="00A20926">
      <w:pPr>
        <w:tabs>
          <w:tab w:val="left" w:pos="567"/>
        </w:tabs>
        <w:ind w:firstLine="709"/>
        <w:jc w:val="both"/>
        <w:rPr>
          <w:rFonts w:eastAsia="Times"/>
          <w:lang w:val="uk-UA"/>
        </w:rPr>
      </w:pPr>
      <w:r w:rsidRPr="003C50DA">
        <w:rPr>
          <w:rFonts w:eastAsia="Times"/>
          <w:lang w:val="uk-UA"/>
        </w:rPr>
        <w:t>3.7.8. здійснення контролю за поточною діяльністю керівника Підприємства, дотриманням умов контракту з ним;</w:t>
      </w:r>
    </w:p>
    <w:p w:rsidR="00A20926" w:rsidRPr="003C50DA" w:rsidRDefault="00A20926" w:rsidP="00A20926">
      <w:pPr>
        <w:tabs>
          <w:tab w:val="left" w:pos="567"/>
        </w:tabs>
        <w:ind w:firstLine="709"/>
        <w:jc w:val="both"/>
        <w:rPr>
          <w:lang w:val="uk-UA"/>
        </w:rPr>
      </w:pPr>
      <w:r w:rsidRPr="003C50DA">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A20926" w:rsidRPr="003C50DA" w:rsidRDefault="00A20926" w:rsidP="00A20926">
      <w:pPr>
        <w:tabs>
          <w:tab w:val="left" w:pos="567"/>
        </w:tabs>
        <w:ind w:firstLine="709"/>
        <w:jc w:val="both"/>
        <w:rPr>
          <w:lang w:val="uk-UA"/>
        </w:rPr>
      </w:pPr>
      <w:r w:rsidRPr="003C50DA">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A20926" w:rsidRPr="003C50DA" w:rsidRDefault="00A20926" w:rsidP="00A20926">
      <w:pPr>
        <w:pStyle w:val="ab"/>
        <w:spacing w:before="0" w:beforeAutospacing="0" w:after="0" w:afterAutospacing="0"/>
        <w:ind w:firstLine="709"/>
        <w:jc w:val="both"/>
        <w:rPr>
          <w:lang w:val="uk-UA"/>
        </w:rPr>
      </w:pPr>
      <w:r w:rsidRPr="003C50DA">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A20926" w:rsidRPr="003C50DA" w:rsidRDefault="00A20926" w:rsidP="00A20926">
      <w:pPr>
        <w:tabs>
          <w:tab w:val="left" w:pos="567"/>
        </w:tabs>
        <w:ind w:firstLine="709"/>
        <w:jc w:val="both"/>
        <w:rPr>
          <w:lang w:val="uk-UA"/>
        </w:rPr>
      </w:pPr>
      <w:r w:rsidRPr="003C50DA">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A20926" w:rsidRPr="003C50DA" w:rsidRDefault="00A20926" w:rsidP="00A20926">
      <w:pPr>
        <w:tabs>
          <w:tab w:val="left" w:pos="567"/>
        </w:tabs>
        <w:ind w:firstLine="709"/>
        <w:jc w:val="both"/>
        <w:rPr>
          <w:lang w:val="uk-UA"/>
        </w:rPr>
      </w:pPr>
      <w:r w:rsidRPr="003C50DA">
        <w:rPr>
          <w:lang w:val="uk-UA"/>
        </w:rPr>
        <w:t>3.7.13. погодження наказів про преміювання, встановлення окремих персональних доплат та надбавок працівникам Підприємств;</w:t>
      </w:r>
    </w:p>
    <w:p w:rsidR="00A20926" w:rsidRPr="003C50DA" w:rsidRDefault="00A20926" w:rsidP="00A20926">
      <w:pPr>
        <w:tabs>
          <w:tab w:val="left" w:pos="567"/>
        </w:tabs>
        <w:ind w:firstLine="709"/>
        <w:jc w:val="both"/>
        <w:rPr>
          <w:lang w:val="uk-UA"/>
        </w:rPr>
      </w:pPr>
      <w:r w:rsidRPr="003C50DA">
        <w:rPr>
          <w:lang w:val="uk-UA"/>
        </w:rPr>
        <w:t>3.7.14. погодження наказів про призначення заступників керівника (директорів у разі створення Дирекції) Підприємства;</w:t>
      </w:r>
    </w:p>
    <w:p w:rsidR="00A20926" w:rsidRPr="003C50DA" w:rsidRDefault="00A20926" w:rsidP="00A20926">
      <w:pPr>
        <w:pStyle w:val="ab"/>
        <w:spacing w:before="0" w:beforeAutospacing="0" w:after="0" w:afterAutospacing="0"/>
        <w:ind w:firstLine="709"/>
        <w:jc w:val="both"/>
        <w:rPr>
          <w:lang w:val="uk-UA"/>
        </w:rPr>
      </w:pPr>
      <w:r w:rsidRPr="003C50DA">
        <w:rPr>
          <w:lang w:val="uk-UA"/>
        </w:rPr>
        <w:t>3.7.15. прийняття рішення про розміщення Підприємством цінних паперів, крім акцій;</w:t>
      </w:r>
    </w:p>
    <w:p w:rsidR="00A20926" w:rsidRPr="003C50DA" w:rsidRDefault="00A20926" w:rsidP="00A20926">
      <w:pPr>
        <w:pStyle w:val="rvps2"/>
        <w:shd w:val="clear" w:color="auto" w:fill="FFFFFF"/>
        <w:spacing w:before="0" w:beforeAutospacing="0" w:after="0" w:afterAutospacing="0"/>
        <w:ind w:firstLine="709"/>
        <w:jc w:val="both"/>
        <w:textAlignment w:val="baseline"/>
        <w:rPr>
          <w:lang w:val="uk-UA"/>
        </w:rPr>
      </w:pPr>
      <w:r w:rsidRPr="003C50DA">
        <w:rPr>
          <w:lang w:val="uk-UA"/>
        </w:rPr>
        <w:t>3.7.16. прийняття рішення про викуп розміщених Підприємством цінних паперів, крім акцій;</w:t>
      </w:r>
    </w:p>
    <w:p w:rsidR="00A20926" w:rsidRPr="003C50DA" w:rsidRDefault="00A20926" w:rsidP="00A20926">
      <w:pPr>
        <w:pStyle w:val="ab"/>
        <w:spacing w:before="0" w:beforeAutospacing="0" w:after="0" w:afterAutospacing="0"/>
        <w:ind w:firstLine="709"/>
        <w:jc w:val="both"/>
        <w:rPr>
          <w:lang w:val="uk-UA"/>
        </w:rPr>
      </w:pPr>
      <w:r w:rsidRPr="003C50DA">
        <w:rPr>
          <w:lang w:val="uk-UA"/>
        </w:rPr>
        <w:lastRenderedPageBreak/>
        <w:t>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A20926" w:rsidRPr="003C50DA" w:rsidRDefault="00A20926" w:rsidP="00A20926">
      <w:pPr>
        <w:tabs>
          <w:tab w:val="left" w:pos="567"/>
        </w:tabs>
        <w:ind w:firstLine="709"/>
        <w:jc w:val="both"/>
        <w:rPr>
          <w:lang w:val="uk-UA"/>
        </w:rPr>
      </w:pPr>
      <w:r w:rsidRPr="003C50DA">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3.7.19. призначення ревізії та аудиторських перевірок фінансово-господарської діяльності Підприємства;</w:t>
      </w:r>
    </w:p>
    <w:p w:rsidR="00A20926" w:rsidRPr="003C50DA" w:rsidRDefault="00A20926" w:rsidP="00A20926">
      <w:pPr>
        <w:pStyle w:val="ab"/>
        <w:spacing w:before="0" w:beforeAutospacing="0" w:after="0" w:afterAutospacing="0"/>
        <w:ind w:firstLine="709"/>
        <w:jc w:val="both"/>
        <w:rPr>
          <w:lang w:val="uk-UA"/>
        </w:rPr>
      </w:pPr>
      <w:r w:rsidRPr="003C50DA">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A20926" w:rsidRPr="003C50DA" w:rsidRDefault="00A20926" w:rsidP="00A20926">
      <w:pPr>
        <w:shd w:val="clear" w:color="auto" w:fill="FFFFFF"/>
        <w:ind w:firstLine="709"/>
        <w:jc w:val="both"/>
        <w:rPr>
          <w:lang w:val="uk-UA"/>
        </w:rPr>
      </w:pPr>
      <w:r w:rsidRPr="003C50DA">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A20926" w:rsidRPr="003C50DA" w:rsidRDefault="00A20926" w:rsidP="00A20926">
      <w:pPr>
        <w:tabs>
          <w:tab w:val="left" w:pos="567"/>
        </w:tabs>
        <w:ind w:firstLine="709"/>
        <w:jc w:val="both"/>
        <w:rPr>
          <w:lang w:val="uk-UA"/>
        </w:rPr>
      </w:pPr>
      <w:r w:rsidRPr="003C50DA">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A20926" w:rsidRPr="003C50DA" w:rsidRDefault="00A20926" w:rsidP="00A20926">
      <w:pPr>
        <w:pStyle w:val="ab"/>
        <w:spacing w:before="0" w:beforeAutospacing="0" w:after="0" w:afterAutospacing="0"/>
        <w:ind w:firstLine="709"/>
        <w:jc w:val="both"/>
        <w:rPr>
          <w:lang w:val="uk-UA"/>
        </w:rPr>
      </w:pPr>
      <w:r w:rsidRPr="003C50DA">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A20926" w:rsidRPr="003C50DA" w:rsidRDefault="00A20926" w:rsidP="00A20926">
      <w:pPr>
        <w:tabs>
          <w:tab w:val="left" w:pos="567"/>
        </w:tabs>
        <w:ind w:firstLine="709"/>
        <w:jc w:val="both"/>
        <w:rPr>
          <w:lang w:val="uk-UA"/>
        </w:rPr>
      </w:pPr>
      <w:r w:rsidRPr="003C50DA">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A20926" w:rsidRPr="003C50DA" w:rsidRDefault="00A20926" w:rsidP="00A20926">
      <w:pPr>
        <w:pStyle w:val="ab"/>
        <w:spacing w:before="0" w:beforeAutospacing="0" w:after="0" w:afterAutospacing="0"/>
        <w:ind w:firstLine="709"/>
        <w:jc w:val="both"/>
        <w:rPr>
          <w:lang w:val="uk-UA"/>
        </w:rPr>
      </w:pPr>
      <w:r w:rsidRPr="003C50DA">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A20926" w:rsidRPr="003C50DA" w:rsidRDefault="00A20926" w:rsidP="00A20926">
      <w:pPr>
        <w:pStyle w:val="ab"/>
        <w:spacing w:before="0" w:beforeAutospacing="0" w:after="0" w:afterAutospacing="0"/>
        <w:ind w:firstLine="709"/>
        <w:jc w:val="both"/>
        <w:rPr>
          <w:lang w:val="uk-UA"/>
        </w:rPr>
      </w:pPr>
      <w:r w:rsidRPr="003C50DA">
        <w:rPr>
          <w:lang w:val="uk-UA"/>
        </w:rPr>
        <w:t>3.7.26. затвердження антикорупційної політики Підприємства та правил ділової етики;</w:t>
      </w:r>
    </w:p>
    <w:p w:rsidR="00A20926" w:rsidRPr="003C50DA" w:rsidRDefault="00A20926" w:rsidP="00A20926">
      <w:pPr>
        <w:pStyle w:val="ab"/>
        <w:spacing w:before="0" w:beforeAutospacing="0" w:after="0" w:afterAutospacing="0"/>
        <w:ind w:firstLine="709"/>
        <w:jc w:val="both"/>
        <w:rPr>
          <w:lang w:val="uk-UA"/>
        </w:rPr>
      </w:pPr>
      <w:r w:rsidRPr="003C50DA">
        <w:rPr>
          <w:lang w:val="uk-UA"/>
        </w:rPr>
        <w:t>3.7.27. затвердження політики корпоративної соціальної відповідальності та сталого розвитку;</w:t>
      </w:r>
    </w:p>
    <w:p w:rsidR="00A20926" w:rsidRPr="003C50DA" w:rsidRDefault="00A20926" w:rsidP="00A20926">
      <w:pPr>
        <w:pStyle w:val="ab"/>
        <w:spacing w:before="0" w:beforeAutospacing="0" w:after="0" w:afterAutospacing="0"/>
        <w:ind w:firstLine="709"/>
        <w:jc w:val="both"/>
        <w:rPr>
          <w:lang w:val="uk-UA"/>
        </w:rPr>
      </w:pPr>
      <w:r w:rsidRPr="003C50DA">
        <w:rPr>
          <w:lang w:val="uk-UA"/>
        </w:rPr>
        <w:t>3.7.28. утворення комітетів Наглядової ради та затвердження положення про них;</w:t>
      </w:r>
    </w:p>
    <w:p w:rsidR="00A20926" w:rsidRPr="003C50DA" w:rsidRDefault="00A20926" w:rsidP="00A20926">
      <w:pPr>
        <w:pStyle w:val="ab"/>
        <w:spacing w:before="0" w:beforeAutospacing="0" w:after="0" w:afterAutospacing="0"/>
        <w:ind w:firstLine="709"/>
        <w:jc w:val="both"/>
        <w:rPr>
          <w:lang w:val="uk-UA"/>
        </w:rPr>
      </w:pPr>
      <w:r w:rsidRPr="003C50DA">
        <w:rPr>
          <w:lang w:val="uk-UA"/>
        </w:rPr>
        <w:t>3.7.29. складення та оприлюднення щорічного звіту Наглядової ради за результатами її діяльності;</w:t>
      </w:r>
    </w:p>
    <w:p w:rsidR="00A20926" w:rsidRPr="003C50DA" w:rsidRDefault="00A20926" w:rsidP="00A20926">
      <w:pPr>
        <w:pStyle w:val="ab"/>
        <w:spacing w:before="0" w:beforeAutospacing="0" w:after="0" w:afterAutospacing="0"/>
        <w:ind w:firstLine="709"/>
        <w:jc w:val="both"/>
        <w:rPr>
          <w:lang w:val="uk-UA"/>
        </w:rPr>
      </w:pPr>
      <w:r w:rsidRPr="003C50DA">
        <w:rPr>
          <w:lang w:val="uk-UA"/>
        </w:rPr>
        <w:t>3.7.30. контроль за виконанням на Підприємстві рішень Сєвєродонецької міської ради та її виконавчого комітету;</w:t>
      </w:r>
    </w:p>
    <w:p w:rsidR="00A20926" w:rsidRPr="003C50DA" w:rsidRDefault="00A20926" w:rsidP="00A20926">
      <w:pPr>
        <w:pStyle w:val="ab"/>
        <w:spacing w:before="0" w:beforeAutospacing="0" w:after="0" w:afterAutospacing="0"/>
        <w:ind w:firstLine="709"/>
        <w:jc w:val="both"/>
        <w:rPr>
          <w:lang w:val="uk-UA"/>
        </w:rPr>
      </w:pPr>
      <w:r w:rsidRPr="003C50DA">
        <w:rPr>
          <w:lang w:val="uk-UA"/>
        </w:rPr>
        <w:t>3.7.31. вирішення інших питань, що згідно із законом і Статутом підприємства належать до виключної компетенції Наглядової ради.</w:t>
      </w:r>
    </w:p>
    <w:p w:rsidR="00A20926" w:rsidRPr="003C50DA" w:rsidRDefault="00A20926" w:rsidP="00A20926">
      <w:pPr>
        <w:pStyle w:val="rvps2"/>
        <w:shd w:val="clear" w:color="auto" w:fill="FFFFFF"/>
        <w:spacing w:before="0" w:beforeAutospacing="0" w:after="0" w:afterAutospacing="0"/>
        <w:ind w:firstLine="709"/>
        <w:jc w:val="both"/>
        <w:textAlignment w:val="baseline"/>
        <w:rPr>
          <w:lang w:val="uk-UA"/>
        </w:rPr>
      </w:pPr>
      <w:r w:rsidRPr="003C50DA">
        <w:rPr>
          <w:lang w:val="uk-UA"/>
        </w:rPr>
        <w:t>3.8. Керівник Підприємства забезпечує членам Наглядової ради усі умови для реалізації виключної компетенції Наглядової ради .</w:t>
      </w:r>
    </w:p>
    <w:p w:rsidR="00A20926" w:rsidRPr="003C50DA" w:rsidRDefault="00A20926" w:rsidP="00A20926">
      <w:pPr>
        <w:ind w:firstLine="709"/>
        <w:jc w:val="both"/>
        <w:rPr>
          <w:lang w:val="uk-UA"/>
        </w:rPr>
      </w:pPr>
      <w:r w:rsidRPr="003C50DA">
        <w:rPr>
          <w:lang w:val="uk-UA"/>
        </w:rPr>
        <w:t>3.9. Наглядова рада в межах компетенції контролює і спрямовує діяльність керівника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  Члени Наглядової ради мають право:</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 отримувати від Підприємства плани та звіти про їх виконання, отримувати управлінську звітність у встановлені терміни;</w:t>
      </w:r>
    </w:p>
    <w:p w:rsidR="00A20926" w:rsidRPr="003C50DA" w:rsidRDefault="00A20926" w:rsidP="00A20926">
      <w:pPr>
        <w:pStyle w:val="msonormalcxspmiddle"/>
        <w:tabs>
          <w:tab w:val="left" w:pos="9600"/>
        </w:tabs>
        <w:spacing w:before="0" w:beforeAutospacing="0" w:after="0" w:afterAutospacing="0"/>
        <w:ind w:firstLine="709"/>
        <w:jc w:val="both"/>
        <w:rPr>
          <w:rFonts w:eastAsia="Calibri"/>
          <w:lang w:val="uk-UA" w:eastAsia="en-US"/>
        </w:rPr>
      </w:pPr>
      <w:r w:rsidRPr="003C50DA">
        <w:rPr>
          <w:rFonts w:eastAsia="Calibri"/>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A20926" w:rsidRPr="003C50DA" w:rsidRDefault="00A20926" w:rsidP="00A20926">
      <w:pPr>
        <w:pStyle w:val="msonormalcxspmiddle"/>
        <w:tabs>
          <w:tab w:val="left" w:pos="9600"/>
        </w:tabs>
        <w:spacing w:before="0" w:beforeAutospacing="0" w:after="0" w:afterAutospacing="0"/>
        <w:ind w:firstLine="709"/>
        <w:jc w:val="both"/>
        <w:rPr>
          <w:rFonts w:eastAsia="Calibri"/>
          <w:lang w:val="uk-UA" w:eastAsia="en-US"/>
        </w:rPr>
      </w:pPr>
      <w:r w:rsidRPr="003C50DA">
        <w:rPr>
          <w:rFonts w:eastAsia="Calibri"/>
          <w:lang w:val="uk-UA" w:eastAsia="en-US"/>
        </w:rPr>
        <w:t xml:space="preserve">3.10.3. доступу до всіх приміщень Підприємства у робочий час; </w:t>
      </w:r>
    </w:p>
    <w:p w:rsidR="00A20926" w:rsidRPr="003C50DA" w:rsidRDefault="00A20926" w:rsidP="00A20926">
      <w:pPr>
        <w:pStyle w:val="msonormalcxspmiddle"/>
        <w:tabs>
          <w:tab w:val="left" w:pos="9600"/>
        </w:tabs>
        <w:spacing w:before="0" w:beforeAutospacing="0" w:after="0" w:afterAutospacing="0"/>
        <w:ind w:firstLine="709"/>
        <w:jc w:val="both"/>
        <w:rPr>
          <w:lang w:val="uk-UA"/>
        </w:rPr>
      </w:pPr>
      <w:r w:rsidRPr="003C50DA">
        <w:rPr>
          <w:rFonts w:eastAsia="Calibri"/>
          <w:lang w:val="uk-UA" w:eastAsia="en-US"/>
        </w:rPr>
        <w:t>3.10.4. позачергового прийому у посадових осіб Підприємства;</w:t>
      </w:r>
    </w:p>
    <w:p w:rsidR="00A20926" w:rsidRPr="003C50DA" w:rsidRDefault="00A20926" w:rsidP="00A20926">
      <w:pPr>
        <w:pStyle w:val="msonormalcxspmiddle"/>
        <w:tabs>
          <w:tab w:val="left" w:pos="9600"/>
        </w:tabs>
        <w:spacing w:before="0" w:beforeAutospacing="0" w:after="0" w:afterAutospacing="0"/>
        <w:ind w:firstLine="709"/>
        <w:jc w:val="both"/>
        <w:rPr>
          <w:rFonts w:eastAsia="Calibri"/>
          <w:lang w:val="uk-UA" w:eastAsia="en-US"/>
        </w:rPr>
      </w:pPr>
      <w:r w:rsidRPr="003C50DA">
        <w:rPr>
          <w:rFonts w:eastAsia="Calibri"/>
          <w:lang w:val="uk-UA" w:eastAsia="en-US"/>
        </w:rPr>
        <w:t>3.10.5. брати участь у всіх нарадах, зустрічах, засіданнях, переговорах та комісіях на Підприємстві;</w:t>
      </w:r>
    </w:p>
    <w:p w:rsidR="00A20926" w:rsidRPr="003C50DA" w:rsidRDefault="00A20926" w:rsidP="00A20926">
      <w:pPr>
        <w:pStyle w:val="msonormalcxspmiddle"/>
        <w:spacing w:before="0" w:beforeAutospacing="0" w:after="0" w:afterAutospacing="0"/>
        <w:ind w:firstLine="709"/>
        <w:jc w:val="both"/>
        <w:rPr>
          <w:rFonts w:eastAsia="Calibri"/>
          <w:lang w:val="uk-UA" w:eastAsia="en-US"/>
        </w:rPr>
      </w:pPr>
      <w:r w:rsidRPr="003C50DA">
        <w:rPr>
          <w:rFonts w:eastAsia="Calibri"/>
          <w:lang w:val="uk-UA" w:eastAsia="en-US"/>
        </w:rPr>
        <w:t>3.10.6. вносити пропозиції до планів роботи Підприємства;</w:t>
      </w:r>
    </w:p>
    <w:p w:rsidR="00A20926" w:rsidRPr="003C50DA" w:rsidRDefault="00A20926" w:rsidP="00A20926">
      <w:pPr>
        <w:pStyle w:val="msonormalcxspmiddle"/>
        <w:spacing w:before="0" w:beforeAutospacing="0" w:after="0" w:afterAutospacing="0"/>
        <w:ind w:firstLine="709"/>
        <w:jc w:val="both"/>
        <w:rPr>
          <w:lang w:val="uk-UA"/>
        </w:rPr>
      </w:pPr>
      <w:r w:rsidRPr="003C50DA">
        <w:rPr>
          <w:rFonts w:eastAsia="Calibri"/>
          <w:lang w:val="uk-UA" w:eastAsia="en-US"/>
        </w:rPr>
        <w:lastRenderedPageBreak/>
        <w:t>3.10.7. надавати керівнику Підприємства пропозиції щодо діяльності Підприємства</w:t>
      </w:r>
      <w:r w:rsidRPr="003C50DA">
        <w:rPr>
          <w:lang w:val="uk-UA"/>
        </w:rPr>
        <w:t>;</w:t>
      </w:r>
    </w:p>
    <w:p w:rsidR="00A20926" w:rsidRPr="003C50DA" w:rsidRDefault="00A20926" w:rsidP="00A20926">
      <w:pPr>
        <w:pStyle w:val="msonormalcxspmiddle"/>
        <w:spacing w:before="0" w:beforeAutospacing="0" w:after="0" w:afterAutospacing="0"/>
        <w:ind w:firstLine="709"/>
        <w:jc w:val="both"/>
        <w:rPr>
          <w:rFonts w:eastAsia="Calibri"/>
          <w:lang w:val="uk-UA" w:eastAsia="en-US"/>
        </w:rPr>
      </w:pPr>
      <w:r w:rsidRPr="003C50DA">
        <w:rPr>
          <w:rFonts w:eastAsia="Calibri"/>
          <w:lang w:val="uk-UA" w:eastAsia="en-US"/>
        </w:rPr>
        <w:t>3.10.8. вносити питання, проекти документів, рішень, пропозиції та зауваження до порядку денного засідання Наглядової ради;</w:t>
      </w:r>
    </w:p>
    <w:p w:rsidR="00A20926" w:rsidRPr="003C50DA" w:rsidRDefault="00A20926" w:rsidP="00A20926">
      <w:pPr>
        <w:pStyle w:val="msonormalcxspmiddle"/>
        <w:spacing w:before="0" w:beforeAutospacing="0" w:after="0" w:afterAutospacing="0"/>
        <w:ind w:firstLine="709"/>
        <w:jc w:val="both"/>
        <w:rPr>
          <w:rFonts w:eastAsia="Calibri"/>
          <w:lang w:val="uk-UA" w:eastAsia="en-US"/>
        </w:rPr>
      </w:pPr>
      <w:r w:rsidRPr="003C50DA">
        <w:rPr>
          <w:rFonts w:eastAsia="Calibri"/>
          <w:lang w:val="uk-UA" w:eastAsia="en-US"/>
        </w:rPr>
        <w:t>3.10.9. порушувати питання щодо звільнення посадових осіб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3.10.10. порушувати питання щодо звітування посадових осіб комунального підприємства перед Наглядовою радою, заслуховувати звіти;</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3.10.11. залучати спеціалістів Підприємства до аналізу окремих питань діяльності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3.10.12. ініціювати внесення змін до Статуту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3.10.13. на оплату своєї діяльності за рахунок Підприємства;</w:t>
      </w:r>
    </w:p>
    <w:p w:rsidR="00A20926" w:rsidRPr="003C50DA" w:rsidRDefault="00A20926" w:rsidP="00A20926">
      <w:pPr>
        <w:tabs>
          <w:tab w:val="left" w:pos="567"/>
        </w:tabs>
        <w:autoSpaceDE w:val="0"/>
        <w:autoSpaceDN w:val="0"/>
        <w:adjustRightInd w:val="0"/>
        <w:ind w:firstLine="709"/>
        <w:jc w:val="both"/>
        <w:rPr>
          <w:lang w:val="uk-UA"/>
        </w:rPr>
      </w:pPr>
      <w:r w:rsidRPr="003C50DA">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A20926" w:rsidRPr="003C50DA" w:rsidRDefault="00A20926" w:rsidP="00A20926">
      <w:pPr>
        <w:pStyle w:val="ab"/>
        <w:spacing w:before="0" w:beforeAutospacing="0" w:after="0" w:afterAutospacing="0"/>
        <w:rPr>
          <w:lang w:val="uk-UA"/>
        </w:rPr>
      </w:pPr>
      <w:r w:rsidRPr="003C50DA">
        <w:rPr>
          <w:lang w:val="uk-UA"/>
        </w:rPr>
        <w:t xml:space="preserve">            3.11.</w:t>
      </w:r>
      <w:r w:rsidRPr="003C50DA">
        <w:rPr>
          <w:lang w:val="uk-UA"/>
        </w:rPr>
        <w:tab/>
        <w:t xml:space="preserve"> Керівництво діяльністю підприємства здійснює – Дирекція.</w:t>
      </w:r>
    </w:p>
    <w:p w:rsidR="00A20926" w:rsidRPr="003C50DA" w:rsidRDefault="00A20926" w:rsidP="00A20926">
      <w:pPr>
        <w:pStyle w:val="ab"/>
        <w:spacing w:before="0" w:beforeAutospacing="0" w:after="0" w:afterAutospacing="0"/>
        <w:rPr>
          <w:lang w:val="uk-UA"/>
        </w:rPr>
      </w:pPr>
      <w:r w:rsidRPr="003C50DA">
        <w:rPr>
          <w:lang w:val="uk-UA"/>
        </w:rPr>
        <w:t>Очолює та керує діяльністю Дирекції – Генеральний директор (далі Керівник).</w:t>
      </w:r>
    </w:p>
    <w:p w:rsidR="00A20926" w:rsidRPr="003C50DA" w:rsidRDefault="00A20926" w:rsidP="00A20926">
      <w:pPr>
        <w:pStyle w:val="ab"/>
        <w:spacing w:before="0" w:beforeAutospacing="0" w:after="0" w:afterAutospacing="0"/>
        <w:jc w:val="both"/>
        <w:rPr>
          <w:lang w:val="uk-UA"/>
        </w:rPr>
      </w:pPr>
      <w:r w:rsidRPr="003C50DA">
        <w:rPr>
          <w:lang w:val="uk-UA"/>
        </w:rPr>
        <w:t xml:space="preserve">            3.12.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Pr="003C50DA">
        <w:t>’</w:t>
      </w:r>
      <w:r w:rsidRPr="003C50DA">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A20926" w:rsidRPr="003C50DA" w:rsidRDefault="00A20926" w:rsidP="00A20926">
      <w:pPr>
        <w:tabs>
          <w:tab w:val="left" w:pos="284"/>
        </w:tabs>
        <w:ind w:firstLine="709"/>
        <w:jc w:val="both"/>
        <w:rPr>
          <w:lang w:val="uk-UA"/>
        </w:rPr>
      </w:pPr>
      <w:r w:rsidRPr="003C50DA">
        <w:rPr>
          <w:lang w:val="uk-UA"/>
        </w:rPr>
        <w:t xml:space="preserve"> 3.13. </w:t>
      </w:r>
      <w:r w:rsidRPr="003C50DA">
        <w:t>Питання</w:t>
      </w:r>
      <w:r w:rsidRPr="003C50DA">
        <w:rPr>
          <w:lang w:val="uk-UA"/>
        </w:rPr>
        <w:t xml:space="preserve"> щодо </w:t>
      </w:r>
      <w:r w:rsidRPr="003C50DA">
        <w:t>призначення на відповідні посади та звільнення з посад</w:t>
      </w:r>
      <w:r w:rsidRPr="003C50DA">
        <w:rPr>
          <w:lang w:val="uk-UA"/>
        </w:rPr>
        <w:t>и</w:t>
      </w:r>
      <w:r w:rsidRPr="003C50DA">
        <w:t xml:space="preserve"> керівник</w:t>
      </w:r>
      <w:r w:rsidRPr="003C50DA">
        <w:rPr>
          <w:lang w:val="uk-UA"/>
        </w:rPr>
        <w:t xml:space="preserve">а </w:t>
      </w:r>
      <w:r w:rsidRPr="003C50DA">
        <w:t>розглядається</w:t>
      </w:r>
      <w:r w:rsidRPr="003C50DA">
        <w:rPr>
          <w:lang w:val="uk-UA"/>
        </w:rPr>
        <w:t xml:space="preserve"> міським головою </w:t>
      </w:r>
      <w:r w:rsidRPr="003C50DA">
        <w:t>за оформленим</w:t>
      </w:r>
      <w:r w:rsidRPr="003C50DA">
        <w:rPr>
          <w:lang w:val="uk-UA"/>
        </w:rPr>
        <w:t>и в у</w:t>
      </w:r>
      <w:r w:rsidRPr="003C50DA">
        <w:t xml:space="preserve">становленому порядку </w:t>
      </w:r>
      <w:proofErr w:type="gramStart"/>
      <w:r w:rsidRPr="003C50DA">
        <w:t>р</w:t>
      </w:r>
      <w:proofErr w:type="gramEnd"/>
      <w:r w:rsidRPr="003C50DA">
        <w:t>ішен</w:t>
      </w:r>
      <w:r w:rsidRPr="003C50DA">
        <w:rPr>
          <w:lang w:val="uk-UA"/>
        </w:rPr>
        <w:t xml:space="preserve">нями </w:t>
      </w:r>
      <w:r w:rsidRPr="003C50DA">
        <w:t>Наглядової ради</w:t>
      </w:r>
      <w:r w:rsidRPr="003C50DA">
        <w:rPr>
          <w:lang w:val="uk-UA"/>
        </w:rPr>
        <w:t>,</w:t>
      </w:r>
      <w:r w:rsidRPr="003C50DA">
        <w:t xml:space="preserve"> документами особової</w:t>
      </w:r>
      <w:r w:rsidRPr="003C50DA">
        <w:rPr>
          <w:lang w:val="uk-UA"/>
        </w:rPr>
        <w:t xml:space="preserve"> </w:t>
      </w:r>
      <w:r w:rsidRPr="003C50DA">
        <w:t xml:space="preserve">справи та результатами </w:t>
      </w:r>
      <w:r w:rsidRPr="003C50DA">
        <w:rPr>
          <w:lang w:val="uk-UA"/>
        </w:rPr>
        <w:t xml:space="preserve">проведених </w:t>
      </w:r>
      <w:r w:rsidRPr="003C50DA">
        <w:t xml:space="preserve">співбесід. </w:t>
      </w:r>
    </w:p>
    <w:p w:rsidR="00A20926" w:rsidRPr="003C50DA" w:rsidRDefault="00A20926" w:rsidP="00A20926">
      <w:pPr>
        <w:tabs>
          <w:tab w:val="left" w:pos="284"/>
        </w:tabs>
        <w:ind w:firstLine="709"/>
        <w:jc w:val="both"/>
        <w:rPr>
          <w:lang w:val="uk-UA"/>
        </w:rPr>
      </w:pPr>
      <w:r w:rsidRPr="003C50DA">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w:t>
      </w:r>
      <w:r w:rsidRPr="003C50DA">
        <w:rPr>
          <w:rFonts w:eastAsia="Times"/>
          <w:lang w:val="uk-UA"/>
        </w:rPr>
        <w:t>Сєвєродонецької міської ради</w:t>
      </w:r>
      <w:r w:rsidRPr="003C50DA">
        <w:rPr>
          <w:lang w:val="uk-UA"/>
        </w:rPr>
        <w:t xml:space="preserve">. </w:t>
      </w:r>
    </w:p>
    <w:p w:rsidR="00A20926" w:rsidRPr="003C50DA" w:rsidRDefault="00A20926" w:rsidP="00A20926">
      <w:pPr>
        <w:tabs>
          <w:tab w:val="left" w:pos="284"/>
        </w:tabs>
        <w:ind w:firstLine="709"/>
        <w:jc w:val="both"/>
        <w:rPr>
          <w:rFonts w:eastAsia="Times"/>
          <w:lang w:val="uk-UA"/>
        </w:rPr>
      </w:pPr>
      <w:r w:rsidRPr="003C50DA">
        <w:rPr>
          <w:rFonts w:eastAsia="Times"/>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A20926" w:rsidRPr="003C50DA" w:rsidRDefault="00A20926" w:rsidP="00A20926">
      <w:pPr>
        <w:ind w:firstLine="709"/>
        <w:jc w:val="both"/>
        <w:rPr>
          <w:rFonts w:eastAsia="Times"/>
          <w:lang w:val="uk-UA"/>
        </w:rPr>
      </w:pPr>
      <w:r w:rsidRPr="003C50DA">
        <w:rPr>
          <w:rFonts w:eastAsia="Times"/>
        </w:rPr>
        <w:t>Наглядова рада в межах повноважень</w:t>
      </w:r>
      <w:r w:rsidRPr="003C50DA">
        <w:rPr>
          <w:rFonts w:eastAsia="Times"/>
          <w:lang w:val="uk-UA"/>
        </w:rPr>
        <w:t xml:space="preserve"> </w:t>
      </w:r>
      <w:r w:rsidRPr="003C50DA">
        <w:rPr>
          <w:rFonts w:eastAsia="Times"/>
        </w:rPr>
        <w:t>готує</w:t>
      </w:r>
      <w:r w:rsidRPr="003C50DA">
        <w:rPr>
          <w:rFonts w:eastAsia="Times"/>
          <w:lang w:val="uk-UA"/>
        </w:rPr>
        <w:t xml:space="preserve"> та надсилає в установленому порядку:</w:t>
      </w:r>
    </w:p>
    <w:p w:rsidR="00A20926" w:rsidRPr="003C50DA" w:rsidRDefault="00A20926" w:rsidP="00A20926">
      <w:pPr>
        <w:ind w:firstLine="709"/>
        <w:jc w:val="both"/>
        <w:rPr>
          <w:rFonts w:eastAsia="Times"/>
          <w:lang w:val="uk-UA"/>
        </w:rPr>
      </w:pPr>
      <w:r w:rsidRPr="003C50DA">
        <w:rPr>
          <w:rFonts w:eastAsia="Times"/>
          <w:lang w:val="uk-UA"/>
        </w:rPr>
        <w:t>-</w:t>
      </w:r>
      <w:r w:rsidRPr="003C50DA">
        <w:rPr>
          <w:rFonts w:eastAsia="Times"/>
        </w:rPr>
        <w:t>подання</w:t>
      </w:r>
      <w:r w:rsidRPr="003C50DA">
        <w:rPr>
          <w:rFonts w:eastAsia="Times"/>
          <w:lang w:val="uk-UA"/>
        </w:rPr>
        <w:t xml:space="preserve"> </w:t>
      </w:r>
      <w:r w:rsidRPr="003C50DA">
        <w:rPr>
          <w:rFonts w:eastAsia="Times"/>
        </w:rPr>
        <w:t>міському</w:t>
      </w:r>
      <w:r w:rsidRPr="003C50DA">
        <w:rPr>
          <w:rFonts w:eastAsia="Times"/>
          <w:lang w:val="uk-UA"/>
        </w:rPr>
        <w:t xml:space="preserve"> </w:t>
      </w:r>
      <w:r w:rsidRPr="003C50DA">
        <w:rPr>
          <w:rFonts w:eastAsia="Times"/>
        </w:rPr>
        <w:t>голові</w:t>
      </w:r>
      <w:r w:rsidRPr="003C50DA">
        <w:rPr>
          <w:rFonts w:eastAsia="Times"/>
          <w:lang w:val="uk-UA"/>
        </w:rPr>
        <w:t xml:space="preserve"> </w:t>
      </w:r>
      <w:r w:rsidRPr="003C50DA">
        <w:rPr>
          <w:rFonts w:eastAsia="Times"/>
        </w:rPr>
        <w:t>щодо</w:t>
      </w:r>
      <w:r w:rsidRPr="003C50DA">
        <w:rPr>
          <w:rFonts w:eastAsia="Times"/>
          <w:lang w:val="uk-UA"/>
        </w:rPr>
        <w:t xml:space="preserve"> </w:t>
      </w:r>
      <w:r w:rsidRPr="003C50DA">
        <w:rPr>
          <w:rFonts w:eastAsia="Times"/>
        </w:rPr>
        <w:t>кандидатури для призначення на посаду керівника</w:t>
      </w:r>
      <w:r w:rsidRPr="003C50DA">
        <w:rPr>
          <w:rFonts w:eastAsia="Times"/>
          <w:lang w:val="uk-UA"/>
        </w:rPr>
        <w:t xml:space="preserve"> </w:t>
      </w:r>
      <w:r w:rsidRPr="003C50DA">
        <w:rPr>
          <w:rFonts w:eastAsia="Times"/>
        </w:rPr>
        <w:t>Підприємства</w:t>
      </w:r>
      <w:r w:rsidRPr="003C50DA">
        <w:rPr>
          <w:rFonts w:eastAsia="Times"/>
          <w:lang w:val="uk-UA"/>
        </w:rPr>
        <w:t>;</w:t>
      </w:r>
    </w:p>
    <w:p w:rsidR="00A20926" w:rsidRPr="003C50DA" w:rsidRDefault="00A20926" w:rsidP="00A20926">
      <w:pPr>
        <w:ind w:firstLine="709"/>
        <w:jc w:val="both"/>
        <w:rPr>
          <w:rFonts w:eastAsia="Times"/>
          <w:lang w:val="uk-UA"/>
        </w:rPr>
      </w:pPr>
      <w:r w:rsidRPr="003C50DA">
        <w:rPr>
          <w:rFonts w:eastAsia="Times"/>
          <w:lang w:val="uk-UA"/>
        </w:rPr>
        <w:t>- подання міському голові пропозиції щодо звільнення з посади керівника Підприємства та розірвання з ним контракту</w:t>
      </w:r>
    </w:p>
    <w:p w:rsidR="00A20926" w:rsidRPr="003C50DA" w:rsidRDefault="00A20926" w:rsidP="00A20926">
      <w:pPr>
        <w:ind w:firstLine="709"/>
        <w:jc w:val="both"/>
        <w:rPr>
          <w:rFonts w:eastAsia="Times"/>
          <w:lang w:val="uk-UA"/>
        </w:rPr>
      </w:pPr>
      <w:r w:rsidRPr="003C50DA">
        <w:rPr>
          <w:rFonts w:eastAsia="Times"/>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A20926" w:rsidRPr="003C50DA" w:rsidRDefault="00A20926" w:rsidP="00A20926">
      <w:pPr>
        <w:tabs>
          <w:tab w:val="left" w:pos="284"/>
        </w:tabs>
        <w:ind w:firstLine="709"/>
        <w:jc w:val="both"/>
        <w:rPr>
          <w:rFonts w:eastAsia="Times"/>
          <w:lang w:val="uk-UA"/>
        </w:rPr>
      </w:pPr>
      <w:r w:rsidRPr="003C50DA">
        <w:rPr>
          <w:rFonts w:eastAsia="Times"/>
        </w:rPr>
        <w:t>У разі</w:t>
      </w:r>
      <w:r w:rsidRPr="003C50DA">
        <w:rPr>
          <w:rFonts w:eastAsia="Times"/>
          <w:lang w:val="uk-UA"/>
        </w:rPr>
        <w:t xml:space="preserve"> </w:t>
      </w:r>
      <w:r w:rsidRPr="003C50DA">
        <w:rPr>
          <w:rFonts w:eastAsia="Times"/>
        </w:rPr>
        <w:t>невидання</w:t>
      </w:r>
      <w:r w:rsidRPr="003C50DA">
        <w:rPr>
          <w:rFonts w:eastAsia="Times"/>
          <w:lang w:val="uk-UA"/>
        </w:rPr>
        <w:t xml:space="preserve"> </w:t>
      </w:r>
      <w:r w:rsidRPr="003C50DA">
        <w:rPr>
          <w:rFonts w:eastAsia="Times"/>
        </w:rPr>
        <w:t>міським головою розпорядження про призначення</w:t>
      </w:r>
      <w:r w:rsidRPr="003C50DA">
        <w:rPr>
          <w:rFonts w:eastAsia="Times"/>
          <w:lang w:val="uk-UA"/>
        </w:rPr>
        <w:t xml:space="preserve"> </w:t>
      </w:r>
      <w:r w:rsidRPr="003C50DA">
        <w:rPr>
          <w:rFonts w:eastAsia="Times"/>
        </w:rPr>
        <w:t>керівника</w:t>
      </w:r>
      <w:r w:rsidRPr="003C50DA">
        <w:rPr>
          <w:rFonts w:eastAsia="Times"/>
          <w:lang w:val="uk-UA"/>
        </w:rPr>
        <w:t xml:space="preserve"> </w:t>
      </w:r>
      <w:proofErr w:type="gramStart"/>
      <w:r w:rsidRPr="003C50DA">
        <w:rPr>
          <w:rFonts w:eastAsia="Times"/>
        </w:rPr>
        <w:t>П</w:t>
      </w:r>
      <w:proofErr w:type="gramEnd"/>
      <w:r w:rsidRPr="003C50DA">
        <w:rPr>
          <w:rFonts w:eastAsia="Times"/>
        </w:rPr>
        <w:t>ідприємства, визначеного у поданні</w:t>
      </w:r>
      <w:r w:rsidRPr="003C50DA">
        <w:rPr>
          <w:rFonts w:eastAsia="Times"/>
          <w:lang w:val="uk-UA"/>
        </w:rPr>
        <w:t xml:space="preserve"> </w:t>
      </w:r>
      <w:r w:rsidRPr="003C50DA">
        <w:rPr>
          <w:rFonts w:eastAsia="Times"/>
        </w:rPr>
        <w:t>Наглядової ради щодо</w:t>
      </w:r>
      <w:r w:rsidRPr="003C50DA">
        <w:rPr>
          <w:rFonts w:eastAsia="Times"/>
          <w:lang w:val="uk-UA"/>
        </w:rPr>
        <w:t xml:space="preserve"> </w:t>
      </w:r>
      <w:r w:rsidRPr="003C50DA">
        <w:rPr>
          <w:rFonts w:eastAsia="Times"/>
        </w:rPr>
        <w:t>кандидатури для призначення на посаду керівника</w:t>
      </w:r>
      <w:r w:rsidRPr="003C50DA">
        <w:rPr>
          <w:rFonts w:eastAsia="Times"/>
          <w:lang w:val="uk-UA"/>
        </w:rPr>
        <w:t xml:space="preserve"> </w:t>
      </w:r>
      <w:r w:rsidRPr="003C50DA">
        <w:rPr>
          <w:rFonts w:eastAsia="Times"/>
        </w:rPr>
        <w:t>Підприємства, протягом</w:t>
      </w:r>
      <w:r w:rsidRPr="003C50DA">
        <w:rPr>
          <w:rFonts w:eastAsia="Times"/>
          <w:lang w:val="uk-UA"/>
        </w:rPr>
        <w:t xml:space="preserve"> </w:t>
      </w:r>
      <w:r w:rsidRPr="003C50DA">
        <w:rPr>
          <w:rFonts w:eastAsia="Times"/>
        </w:rPr>
        <w:t>трьох</w:t>
      </w:r>
      <w:r w:rsidRPr="003C50DA">
        <w:rPr>
          <w:rFonts w:eastAsia="Times"/>
          <w:lang w:val="uk-UA"/>
        </w:rPr>
        <w:t xml:space="preserve"> </w:t>
      </w:r>
      <w:r w:rsidRPr="003C50DA">
        <w:rPr>
          <w:rFonts w:eastAsia="Times"/>
        </w:rPr>
        <w:t>робочих</w:t>
      </w:r>
      <w:r w:rsidRPr="003C50DA">
        <w:rPr>
          <w:rFonts w:eastAsia="Times"/>
          <w:lang w:val="uk-UA"/>
        </w:rPr>
        <w:t xml:space="preserve"> </w:t>
      </w:r>
      <w:r w:rsidRPr="003C50DA">
        <w:rPr>
          <w:rFonts w:eastAsia="Times"/>
        </w:rPr>
        <w:t>днів з моменту його</w:t>
      </w:r>
      <w:r w:rsidRPr="003C50DA">
        <w:rPr>
          <w:rFonts w:eastAsia="Times"/>
          <w:lang w:val="uk-UA"/>
        </w:rPr>
        <w:t xml:space="preserve"> </w:t>
      </w:r>
      <w:r w:rsidRPr="003C50DA">
        <w:rPr>
          <w:rFonts w:eastAsia="Times"/>
        </w:rPr>
        <w:t>отримання</w:t>
      </w:r>
      <w:r w:rsidRPr="003C50DA">
        <w:rPr>
          <w:rFonts w:eastAsia="Times"/>
          <w:lang w:val="uk-UA"/>
        </w:rPr>
        <w:t xml:space="preserve"> </w:t>
      </w:r>
      <w:r w:rsidRPr="003C50DA">
        <w:rPr>
          <w:rFonts w:eastAsia="Times"/>
        </w:rPr>
        <w:t>загальним</w:t>
      </w:r>
      <w:r w:rsidRPr="003C50DA">
        <w:rPr>
          <w:rFonts w:eastAsia="Times"/>
          <w:lang w:val="uk-UA"/>
        </w:rPr>
        <w:t xml:space="preserve"> </w:t>
      </w:r>
      <w:r w:rsidRPr="003C50DA">
        <w:rPr>
          <w:rFonts w:eastAsia="Times"/>
        </w:rPr>
        <w:t>відділом</w:t>
      </w:r>
      <w:r w:rsidRPr="003C50DA">
        <w:rPr>
          <w:rFonts w:eastAsia="Times"/>
          <w:lang w:val="uk-UA"/>
        </w:rPr>
        <w:t xml:space="preserve"> </w:t>
      </w:r>
      <w:r w:rsidRPr="003C50DA">
        <w:rPr>
          <w:rFonts w:eastAsia="Times"/>
        </w:rPr>
        <w:t>міської ради</w:t>
      </w:r>
      <w:r w:rsidRPr="003C50DA">
        <w:rPr>
          <w:rFonts w:eastAsia="Times"/>
          <w:lang w:val="uk-UA"/>
        </w:rPr>
        <w:t xml:space="preserve">, </w:t>
      </w:r>
      <w:r w:rsidRPr="003C50DA">
        <w:rPr>
          <w:rFonts w:eastAsia="Times"/>
        </w:rPr>
        <w:t>призначення на посаду керівника</w:t>
      </w:r>
      <w:r w:rsidRPr="003C50DA">
        <w:rPr>
          <w:rFonts w:eastAsia="Times"/>
          <w:lang w:val="uk-UA"/>
        </w:rPr>
        <w:t xml:space="preserve"> </w:t>
      </w:r>
      <w:r w:rsidRPr="003C50DA">
        <w:rPr>
          <w:rFonts w:eastAsia="Times"/>
        </w:rPr>
        <w:t>Підприємства, визначення умов контракту з керівником</w:t>
      </w:r>
      <w:r w:rsidRPr="003C50DA">
        <w:rPr>
          <w:rFonts w:eastAsia="Times"/>
          <w:lang w:val="uk-UA"/>
        </w:rPr>
        <w:t xml:space="preserve"> </w:t>
      </w:r>
      <w:proofErr w:type="gramStart"/>
      <w:r w:rsidRPr="003C50DA">
        <w:rPr>
          <w:rFonts w:eastAsia="Times"/>
        </w:rPr>
        <w:t>П</w:t>
      </w:r>
      <w:proofErr w:type="gramEnd"/>
      <w:r w:rsidRPr="003C50DA">
        <w:rPr>
          <w:rFonts w:eastAsia="Times"/>
        </w:rPr>
        <w:t>ідприємства, встановлення</w:t>
      </w:r>
      <w:r w:rsidRPr="003C50DA">
        <w:rPr>
          <w:rFonts w:eastAsia="Times"/>
          <w:lang w:val="uk-UA"/>
        </w:rPr>
        <w:t xml:space="preserve"> </w:t>
      </w:r>
      <w:r w:rsidRPr="003C50DA">
        <w:rPr>
          <w:rFonts w:eastAsia="Times"/>
        </w:rPr>
        <w:t>розміру</w:t>
      </w:r>
      <w:r w:rsidRPr="003C50DA">
        <w:rPr>
          <w:rFonts w:eastAsia="Times"/>
          <w:lang w:val="uk-UA"/>
        </w:rPr>
        <w:t xml:space="preserve"> </w:t>
      </w:r>
      <w:r w:rsidRPr="003C50DA">
        <w:rPr>
          <w:rFonts w:eastAsia="Times"/>
        </w:rPr>
        <w:t>його</w:t>
      </w:r>
      <w:r w:rsidRPr="003C50DA">
        <w:rPr>
          <w:rFonts w:eastAsia="Times"/>
          <w:lang w:val="uk-UA"/>
        </w:rPr>
        <w:t xml:space="preserve"> </w:t>
      </w:r>
      <w:r w:rsidRPr="003C50DA">
        <w:rPr>
          <w:rFonts w:eastAsia="Times"/>
        </w:rPr>
        <w:t>винагороди, призначення особи, уповноваженої на підписання контракту з керівником</w:t>
      </w:r>
      <w:r w:rsidRPr="003C50DA">
        <w:rPr>
          <w:rFonts w:eastAsia="Times"/>
          <w:lang w:val="uk-UA"/>
        </w:rPr>
        <w:t xml:space="preserve"> </w:t>
      </w:r>
      <w:r w:rsidRPr="003C50DA">
        <w:rPr>
          <w:rFonts w:eastAsia="Times"/>
        </w:rPr>
        <w:t>Підприємства, укладення з ним контракту здійснює</w:t>
      </w:r>
      <w:r w:rsidRPr="003C50DA">
        <w:rPr>
          <w:rFonts w:eastAsia="Times"/>
          <w:lang w:val="uk-UA"/>
        </w:rPr>
        <w:t xml:space="preserve"> </w:t>
      </w:r>
      <w:r w:rsidRPr="003C50DA">
        <w:rPr>
          <w:rFonts w:eastAsia="Times"/>
        </w:rPr>
        <w:t>Наглядова рада</w:t>
      </w:r>
      <w:r w:rsidRPr="003C50DA">
        <w:rPr>
          <w:rFonts w:eastAsia="Times"/>
          <w:lang w:val="uk-UA"/>
        </w:rPr>
        <w:t>.</w:t>
      </w:r>
    </w:p>
    <w:p w:rsidR="00A20926" w:rsidRPr="003C50DA" w:rsidRDefault="00A20926" w:rsidP="00A20926">
      <w:pPr>
        <w:pStyle w:val="ab"/>
        <w:spacing w:before="0" w:beforeAutospacing="0" w:after="0" w:afterAutospacing="0"/>
        <w:ind w:firstLine="709"/>
        <w:jc w:val="both"/>
        <w:rPr>
          <w:rFonts w:eastAsia="Times"/>
          <w:lang w:val="uk-UA"/>
        </w:rPr>
      </w:pPr>
      <w:r w:rsidRPr="003C50DA">
        <w:rPr>
          <w:rFonts w:eastAsia="Times"/>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A20926" w:rsidRPr="003C50DA" w:rsidRDefault="00A20926" w:rsidP="00A20926">
      <w:pPr>
        <w:tabs>
          <w:tab w:val="left" w:pos="284"/>
        </w:tabs>
        <w:ind w:firstLine="709"/>
        <w:jc w:val="both"/>
        <w:rPr>
          <w:rFonts w:eastAsia="Times"/>
          <w:lang w:val="uk-UA"/>
        </w:rPr>
      </w:pPr>
      <w:r w:rsidRPr="003C50DA">
        <w:rPr>
          <w:rFonts w:eastAsia="Times"/>
          <w:lang w:val="uk-UA"/>
        </w:rPr>
        <w:lastRenderedPageBreak/>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A20926" w:rsidRPr="003C50DA" w:rsidRDefault="00A20926" w:rsidP="00A20926">
      <w:pPr>
        <w:tabs>
          <w:tab w:val="left" w:pos="284"/>
        </w:tabs>
        <w:ind w:firstLine="709"/>
        <w:jc w:val="both"/>
        <w:rPr>
          <w:lang w:val="uk-UA"/>
        </w:rPr>
      </w:pPr>
      <w:r w:rsidRPr="003C50DA">
        <w:rPr>
          <w:lang w:val="uk-UA"/>
        </w:rPr>
        <w:t>3.14.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A20926" w:rsidRPr="003C50DA" w:rsidRDefault="00A20926" w:rsidP="00A20926">
      <w:pPr>
        <w:tabs>
          <w:tab w:val="left" w:pos="284"/>
        </w:tabs>
        <w:ind w:firstLine="709"/>
        <w:jc w:val="both"/>
      </w:pPr>
      <w:r w:rsidRPr="003C50DA">
        <w:t>Висновки про результати</w:t>
      </w:r>
      <w:r w:rsidRPr="003C50DA">
        <w:rPr>
          <w:lang w:val="uk-UA"/>
        </w:rPr>
        <w:t xml:space="preserve"> </w:t>
      </w:r>
      <w:r w:rsidRPr="003C50DA">
        <w:t>співбесід</w:t>
      </w:r>
      <w:r w:rsidRPr="003C50DA">
        <w:rPr>
          <w:lang w:val="uk-UA"/>
        </w:rPr>
        <w:t xml:space="preserve"> </w:t>
      </w:r>
      <w:r w:rsidRPr="003C50DA">
        <w:t xml:space="preserve">заносяться до </w:t>
      </w:r>
      <w:proofErr w:type="gramStart"/>
      <w:r w:rsidRPr="003C50DA">
        <w:t>р</w:t>
      </w:r>
      <w:proofErr w:type="gramEnd"/>
      <w:r w:rsidRPr="003C50DA">
        <w:t>ішення</w:t>
      </w:r>
      <w:r w:rsidRPr="003C50DA">
        <w:rPr>
          <w:lang w:val="uk-UA"/>
        </w:rPr>
        <w:t xml:space="preserve"> </w:t>
      </w:r>
      <w:r w:rsidRPr="003C50DA">
        <w:t>Наглядової ради щодо</w:t>
      </w:r>
      <w:r w:rsidRPr="003C50DA">
        <w:rPr>
          <w:lang w:val="uk-UA"/>
        </w:rPr>
        <w:t xml:space="preserve"> </w:t>
      </w:r>
      <w:r w:rsidRPr="003C50DA">
        <w:t>призначення претендента на відповідну посаду.</w:t>
      </w:r>
    </w:p>
    <w:p w:rsidR="00A20926" w:rsidRPr="003C50DA" w:rsidRDefault="00A20926" w:rsidP="00A20926">
      <w:pPr>
        <w:tabs>
          <w:tab w:val="left" w:pos="284"/>
        </w:tabs>
        <w:ind w:firstLine="709"/>
        <w:jc w:val="both"/>
        <w:rPr>
          <w:lang w:val="uk-UA"/>
        </w:rPr>
      </w:pPr>
      <w:r w:rsidRPr="003C50DA">
        <w:rPr>
          <w:lang w:val="uk-UA"/>
        </w:rPr>
        <w:t>3.15</w:t>
      </w:r>
      <w:r w:rsidRPr="003C50DA">
        <w:t xml:space="preserve">. </w:t>
      </w:r>
      <w:proofErr w:type="gramStart"/>
      <w:r w:rsidRPr="003C50DA">
        <w:t>Р</w:t>
      </w:r>
      <w:proofErr w:type="gramEnd"/>
      <w:r w:rsidRPr="003C50DA">
        <w:t>ішення</w:t>
      </w:r>
      <w:r w:rsidRPr="003C50DA">
        <w:rPr>
          <w:lang w:val="uk-UA"/>
        </w:rPr>
        <w:t xml:space="preserve"> </w:t>
      </w:r>
      <w:r w:rsidRPr="003C50DA">
        <w:t>Наглядової ради щодо</w:t>
      </w:r>
      <w:r w:rsidRPr="003C50DA">
        <w:rPr>
          <w:lang w:val="uk-UA"/>
        </w:rPr>
        <w:t xml:space="preserve"> </w:t>
      </w:r>
      <w:r w:rsidRPr="003C50DA">
        <w:t>призначення претендента на відповідну посаду готується</w:t>
      </w:r>
      <w:r w:rsidRPr="003C50DA">
        <w:rPr>
          <w:lang w:val="uk-UA"/>
        </w:rPr>
        <w:t xml:space="preserve"> </w:t>
      </w:r>
      <w:r w:rsidRPr="003C50DA">
        <w:t>Наглядовою радою.</w:t>
      </w:r>
    </w:p>
    <w:p w:rsidR="00A20926" w:rsidRPr="003C50DA" w:rsidRDefault="00A20926" w:rsidP="00A20926">
      <w:pPr>
        <w:tabs>
          <w:tab w:val="left" w:pos="284"/>
        </w:tabs>
        <w:ind w:firstLine="709"/>
        <w:jc w:val="both"/>
        <w:rPr>
          <w:lang w:val="uk-UA"/>
        </w:rPr>
      </w:pPr>
      <w:r w:rsidRPr="003C50DA">
        <w:rPr>
          <w:lang w:val="uk-UA"/>
        </w:rPr>
        <w:t>3.16.</w:t>
      </w:r>
      <w:r w:rsidRPr="003C50DA">
        <w:rPr>
          <w:color w:val="000000"/>
        </w:rPr>
        <w:t xml:space="preserve"> Розпорядження</w:t>
      </w:r>
      <w:r w:rsidRPr="003C50DA">
        <w:rPr>
          <w:color w:val="000000"/>
          <w:lang w:val="uk-UA"/>
        </w:rPr>
        <w:t xml:space="preserve"> </w:t>
      </w:r>
      <w:r w:rsidRPr="003C50DA">
        <w:rPr>
          <w:color w:val="000000"/>
        </w:rPr>
        <w:t>міського</w:t>
      </w:r>
      <w:r w:rsidRPr="003C50DA">
        <w:rPr>
          <w:color w:val="000000"/>
          <w:lang w:val="uk-UA"/>
        </w:rPr>
        <w:t xml:space="preserve"> </w:t>
      </w:r>
      <w:r w:rsidRPr="003C50DA">
        <w:rPr>
          <w:color w:val="000000"/>
        </w:rPr>
        <w:t>голови про призначення на посаду керівника</w:t>
      </w:r>
      <w:r w:rsidRPr="003C50DA">
        <w:rPr>
          <w:color w:val="000000"/>
          <w:lang w:val="uk-UA"/>
        </w:rPr>
        <w:t xml:space="preserve"> </w:t>
      </w:r>
      <w:proofErr w:type="gramStart"/>
      <w:r w:rsidRPr="003C50DA">
        <w:rPr>
          <w:color w:val="000000"/>
          <w:shd w:val="clear" w:color="auto" w:fill="FFFFFF"/>
        </w:rPr>
        <w:t>п</w:t>
      </w:r>
      <w:proofErr w:type="gramEnd"/>
      <w:r w:rsidRPr="003C50DA">
        <w:rPr>
          <w:color w:val="000000"/>
          <w:shd w:val="clear" w:color="auto" w:fill="FFFFFF"/>
        </w:rPr>
        <w:t>ідприємства, що</w:t>
      </w:r>
      <w:r w:rsidRPr="003C50DA">
        <w:rPr>
          <w:color w:val="000000"/>
          <w:shd w:val="clear" w:color="auto" w:fill="FFFFFF"/>
          <w:lang w:val="uk-UA"/>
        </w:rPr>
        <w:t xml:space="preserve"> </w:t>
      </w:r>
      <w:r w:rsidRPr="003C50DA">
        <w:rPr>
          <w:color w:val="000000"/>
          <w:shd w:val="clear" w:color="auto" w:fill="FFFFFF"/>
        </w:rPr>
        <w:t>належ</w:t>
      </w:r>
      <w:r w:rsidRPr="003C50DA">
        <w:rPr>
          <w:color w:val="000000"/>
          <w:shd w:val="clear" w:color="auto" w:fill="FFFFFF"/>
          <w:lang w:val="uk-UA"/>
        </w:rPr>
        <w:t>и</w:t>
      </w:r>
      <w:r w:rsidRPr="003C50DA">
        <w:rPr>
          <w:color w:val="000000"/>
          <w:shd w:val="clear" w:color="auto" w:fill="FFFFFF"/>
        </w:rPr>
        <w:t>ть до комунальної</w:t>
      </w:r>
      <w:r w:rsidRPr="003C50DA">
        <w:rPr>
          <w:color w:val="000000"/>
          <w:shd w:val="clear" w:color="auto" w:fill="FFFFFF"/>
          <w:lang w:val="uk-UA"/>
        </w:rPr>
        <w:t xml:space="preserve"> </w:t>
      </w:r>
      <w:r w:rsidRPr="003C50DA">
        <w:rPr>
          <w:color w:val="000000"/>
          <w:shd w:val="clear" w:color="auto" w:fill="FFFFFF"/>
        </w:rPr>
        <w:t>власності</w:t>
      </w:r>
      <w:r w:rsidRPr="003C50DA">
        <w:rPr>
          <w:color w:val="000000"/>
          <w:shd w:val="clear" w:color="auto" w:fill="FFFFFF"/>
          <w:lang w:val="uk-UA"/>
        </w:rPr>
        <w:t xml:space="preserve"> </w:t>
      </w:r>
      <w:r w:rsidRPr="003C50DA">
        <w:rPr>
          <w:color w:val="000000"/>
          <w:shd w:val="clear" w:color="auto" w:fill="FFFFFF"/>
        </w:rPr>
        <w:t>м</w:t>
      </w:r>
      <w:r w:rsidRPr="003C50DA">
        <w:rPr>
          <w:color w:val="000000"/>
          <w:shd w:val="clear" w:color="auto" w:fill="FFFFFF"/>
          <w:lang w:val="uk-UA"/>
        </w:rPr>
        <w:t xml:space="preserve">. </w:t>
      </w:r>
      <w:r w:rsidRPr="003C50DA">
        <w:rPr>
          <w:color w:val="000000"/>
          <w:shd w:val="clear" w:color="auto" w:fill="FFFFFF"/>
        </w:rPr>
        <w:t>Сєвєродонецька</w:t>
      </w:r>
      <w:r w:rsidRPr="003C50DA">
        <w:rPr>
          <w:color w:val="000000"/>
          <w:shd w:val="clear" w:color="auto" w:fill="FFFFFF"/>
          <w:lang w:val="uk-UA"/>
        </w:rPr>
        <w:t xml:space="preserve"> Луганської області</w:t>
      </w:r>
      <w:r w:rsidRPr="003C50DA">
        <w:rPr>
          <w:color w:val="000000"/>
        </w:rPr>
        <w:t>, або</w:t>
      </w:r>
      <w:r w:rsidRPr="003C50DA">
        <w:rPr>
          <w:color w:val="000000"/>
          <w:lang w:val="uk-UA"/>
        </w:rPr>
        <w:t xml:space="preserve"> </w:t>
      </w:r>
      <w:r w:rsidRPr="003C50DA">
        <w:rPr>
          <w:rFonts w:eastAsia="Times"/>
        </w:rPr>
        <w:t>рішення</w:t>
      </w:r>
      <w:r w:rsidRPr="003C50DA">
        <w:rPr>
          <w:rFonts w:eastAsia="Times"/>
          <w:lang w:val="uk-UA"/>
        </w:rPr>
        <w:t xml:space="preserve"> </w:t>
      </w:r>
      <w:r w:rsidRPr="003C50DA">
        <w:rPr>
          <w:color w:val="000000"/>
        </w:rPr>
        <w:t xml:space="preserve">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w:t>
      </w:r>
      <w:proofErr w:type="gramStart"/>
      <w:r w:rsidRPr="003C50DA">
        <w:rPr>
          <w:color w:val="000000"/>
        </w:rPr>
        <w:t>П</w:t>
      </w:r>
      <w:proofErr w:type="gramEnd"/>
      <w:r w:rsidRPr="003C50DA">
        <w:rPr>
          <w:color w:val="000000"/>
        </w:rPr>
        <w:t xml:space="preserve">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w:t>
      </w:r>
      <w:proofErr w:type="gramStart"/>
      <w:r w:rsidRPr="003C50DA">
        <w:rPr>
          <w:color w:val="000000"/>
        </w:rPr>
        <w:t>п</w:t>
      </w:r>
      <w:proofErr w:type="gramEnd"/>
      <w:r w:rsidRPr="003C50DA">
        <w:rPr>
          <w:color w:val="000000"/>
        </w:rPr>
        <w:t>ідставою прийняття його на посаду</w:t>
      </w:r>
      <w:r w:rsidRPr="003C50DA">
        <w:rPr>
          <w:rFonts w:eastAsia="Times"/>
        </w:rPr>
        <w:t xml:space="preserve"> є відповідне</w:t>
      </w:r>
      <w:r w:rsidRPr="003C50DA">
        <w:rPr>
          <w:rFonts w:eastAsia="Times"/>
          <w:lang w:val="uk-UA"/>
        </w:rPr>
        <w:t xml:space="preserve"> </w:t>
      </w:r>
      <w:r w:rsidRPr="003C50DA">
        <w:rPr>
          <w:color w:val="000000"/>
        </w:rPr>
        <w:t>розпорядження</w:t>
      </w:r>
      <w:r w:rsidRPr="003C50DA">
        <w:rPr>
          <w:color w:val="000000"/>
          <w:lang w:val="uk-UA"/>
        </w:rPr>
        <w:t xml:space="preserve"> </w:t>
      </w:r>
      <w:r w:rsidRPr="003C50DA">
        <w:rPr>
          <w:color w:val="000000"/>
        </w:rPr>
        <w:t>міського</w:t>
      </w:r>
      <w:r w:rsidRPr="003C50DA">
        <w:rPr>
          <w:color w:val="000000"/>
          <w:lang w:val="uk-UA"/>
        </w:rPr>
        <w:t xml:space="preserve"> </w:t>
      </w:r>
      <w:r w:rsidRPr="003C50DA">
        <w:rPr>
          <w:color w:val="000000"/>
        </w:rPr>
        <w:t>голови</w:t>
      </w:r>
      <w:r w:rsidRPr="003C50DA">
        <w:rPr>
          <w:color w:val="000000"/>
          <w:lang w:val="uk-UA"/>
        </w:rPr>
        <w:t xml:space="preserve"> </w:t>
      </w:r>
      <w:r w:rsidRPr="003C50DA">
        <w:rPr>
          <w:color w:val="000000"/>
        </w:rPr>
        <w:t>або</w:t>
      </w:r>
      <w:r w:rsidRPr="003C50DA">
        <w:rPr>
          <w:color w:val="000000"/>
          <w:lang w:val="uk-UA"/>
        </w:rPr>
        <w:t xml:space="preserve"> </w:t>
      </w:r>
      <w:r w:rsidRPr="003C50DA">
        <w:rPr>
          <w:rFonts w:eastAsia="Times"/>
        </w:rPr>
        <w:t>рішення</w:t>
      </w:r>
      <w:r w:rsidRPr="003C50DA">
        <w:rPr>
          <w:rFonts w:eastAsia="Times"/>
          <w:lang w:val="uk-UA"/>
        </w:rPr>
        <w:t xml:space="preserve"> </w:t>
      </w:r>
      <w:r w:rsidRPr="003C50DA">
        <w:rPr>
          <w:rFonts w:eastAsia="Times"/>
        </w:rPr>
        <w:t>Наглядової ради підприємства.</w:t>
      </w:r>
    </w:p>
    <w:p w:rsidR="00A20926" w:rsidRPr="003C50DA" w:rsidRDefault="00A20926" w:rsidP="00A20926">
      <w:pPr>
        <w:pStyle w:val="ab"/>
        <w:spacing w:before="0" w:beforeAutospacing="0" w:after="0" w:afterAutospacing="0"/>
        <w:jc w:val="both"/>
        <w:rPr>
          <w:lang w:val="uk-UA"/>
        </w:rPr>
      </w:pPr>
      <w:r w:rsidRPr="003C50DA">
        <w:rPr>
          <w:lang w:val="uk-UA"/>
        </w:rPr>
        <w:t xml:space="preserve">          3.17.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A20926" w:rsidRPr="003C50DA" w:rsidRDefault="00A20926" w:rsidP="00A20926">
      <w:pPr>
        <w:pStyle w:val="ab"/>
        <w:spacing w:before="0" w:beforeAutospacing="0" w:after="0" w:afterAutospacing="0"/>
        <w:jc w:val="both"/>
        <w:rPr>
          <w:lang w:val="uk-UA"/>
        </w:rPr>
      </w:pPr>
      <w:r w:rsidRPr="003C50DA">
        <w:rPr>
          <w:lang w:val="uk-UA"/>
        </w:rPr>
        <w:t xml:space="preserve">           3.18.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Наглядової ради..</w:t>
      </w:r>
    </w:p>
    <w:p w:rsidR="00A20926" w:rsidRPr="003C50DA" w:rsidRDefault="00A20926" w:rsidP="00A20926">
      <w:pPr>
        <w:pStyle w:val="ab"/>
        <w:spacing w:before="0" w:beforeAutospacing="0" w:after="0" w:afterAutospacing="0"/>
        <w:jc w:val="both"/>
        <w:rPr>
          <w:lang w:val="uk-UA"/>
        </w:rPr>
      </w:pPr>
      <w:r w:rsidRPr="003C50DA">
        <w:rPr>
          <w:lang w:val="uk-UA"/>
        </w:rPr>
        <w:t xml:space="preserve">           3.19. Керівник у порядку визначеному чинним законодавством України та рішеннями  Сєвєродонецької міської ради, Наглядової ради, цим Статутом:</w:t>
      </w:r>
    </w:p>
    <w:p w:rsidR="00A20926" w:rsidRPr="003C50DA" w:rsidRDefault="00A20926" w:rsidP="00A20926">
      <w:pPr>
        <w:pStyle w:val="ab"/>
        <w:spacing w:before="0" w:beforeAutospacing="0" w:after="0" w:afterAutospacing="0"/>
        <w:jc w:val="both"/>
        <w:rPr>
          <w:lang w:val="uk-UA"/>
        </w:rPr>
      </w:pPr>
      <w:r w:rsidRPr="003C50DA">
        <w:rPr>
          <w:lang w:val="uk-UA"/>
        </w:rPr>
        <w:t xml:space="preserve">          3.19.1</w:t>
      </w:r>
      <w:r w:rsidRPr="003C50DA">
        <w:rPr>
          <w:b/>
          <w:lang w:val="uk-UA"/>
        </w:rPr>
        <w:t>.</w:t>
      </w:r>
      <w:r w:rsidRPr="003C50DA">
        <w:rPr>
          <w:lang w:val="uk-UA"/>
        </w:rPr>
        <w:t xml:space="preserve"> Несе повну відповідальність за стан і діяльність Підприємства;</w:t>
      </w:r>
    </w:p>
    <w:p w:rsidR="00A20926" w:rsidRPr="003C50DA" w:rsidRDefault="00A20926" w:rsidP="00A20926">
      <w:pPr>
        <w:pStyle w:val="ab"/>
        <w:spacing w:before="0" w:beforeAutospacing="0" w:after="0" w:afterAutospacing="0"/>
        <w:jc w:val="both"/>
        <w:rPr>
          <w:lang w:val="uk-UA"/>
        </w:rPr>
      </w:pPr>
      <w:r w:rsidRPr="003C50DA">
        <w:rPr>
          <w:lang w:val="uk-UA"/>
        </w:rPr>
        <w:t xml:space="preserve">          3.19.2.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A20926" w:rsidRPr="003C50DA" w:rsidRDefault="00A20926" w:rsidP="00A20926">
      <w:pPr>
        <w:pStyle w:val="ab"/>
        <w:spacing w:before="0" w:beforeAutospacing="0" w:after="0" w:afterAutospacing="0"/>
        <w:jc w:val="both"/>
        <w:rPr>
          <w:lang w:val="uk-UA"/>
        </w:rPr>
      </w:pPr>
      <w:r w:rsidRPr="003C50DA">
        <w:rPr>
          <w:lang w:val="uk-UA"/>
        </w:rPr>
        <w:t xml:space="preserve">          3.19.3.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A20926" w:rsidRPr="003C50DA" w:rsidRDefault="00A20926" w:rsidP="00A20926">
      <w:pPr>
        <w:pStyle w:val="ab"/>
        <w:spacing w:before="0" w:beforeAutospacing="0" w:after="0" w:afterAutospacing="0"/>
        <w:jc w:val="both"/>
        <w:rPr>
          <w:lang w:val="uk-UA"/>
        </w:rPr>
      </w:pPr>
      <w:r w:rsidRPr="003C50DA">
        <w:rPr>
          <w:lang w:val="uk-UA"/>
        </w:rPr>
        <w:t xml:space="preserve">          3.19.4. Користується правом розпорядження коштами Підприємства;</w:t>
      </w:r>
    </w:p>
    <w:p w:rsidR="00A20926" w:rsidRPr="003C50DA" w:rsidRDefault="00A20926" w:rsidP="00A20926">
      <w:pPr>
        <w:pStyle w:val="ab"/>
        <w:spacing w:before="0" w:beforeAutospacing="0" w:after="0" w:afterAutospacing="0"/>
        <w:jc w:val="both"/>
        <w:rPr>
          <w:lang w:val="uk-UA"/>
        </w:rPr>
      </w:pPr>
      <w:r w:rsidRPr="003C50DA">
        <w:rPr>
          <w:lang w:val="uk-UA"/>
        </w:rPr>
        <w:t xml:space="preserve">          3.19.5. Розробляє поточні плани діяльності Підприємства і заходи, що є необхідними для вирішення завдань, що повинні бути виконані Підприємством;</w:t>
      </w:r>
    </w:p>
    <w:p w:rsidR="00A20926" w:rsidRPr="003C50DA" w:rsidRDefault="00A20926" w:rsidP="00A20926">
      <w:pPr>
        <w:pStyle w:val="ab"/>
        <w:spacing w:before="0" w:beforeAutospacing="0" w:after="0" w:afterAutospacing="0"/>
        <w:jc w:val="both"/>
        <w:rPr>
          <w:lang w:val="uk-UA"/>
        </w:rPr>
      </w:pPr>
      <w:r w:rsidRPr="003C50DA">
        <w:rPr>
          <w:lang w:val="uk-UA"/>
        </w:rPr>
        <w:t xml:space="preserve">          3.19.6. Здійснює розпорядження майном Підприємства в межах, що визначені цим Статутом та чинним законодавством України;</w:t>
      </w:r>
    </w:p>
    <w:p w:rsidR="00A20926" w:rsidRPr="003C50DA" w:rsidRDefault="00A20926" w:rsidP="00A20926">
      <w:pPr>
        <w:pStyle w:val="ab"/>
        <w:spacing w:before="0" w:beforeAutospacing="0" w:after="0" w:afterAutospacing="0"/>
        <w:jc w:val="both"/>
        <w:rPr>
          <w:lang w:val="uk-UA"/>
        </w:rPr>
      </w:pPr>
      <w:r w:rsidRPr="003C50DA">
        <w:rPr>
          <w:lang w:val="uk-UA"/>
        </w:rPr>
        <w:t xml:space="preserve">          3.19.7. Приймає на роботу на Підприємство та звільняє з роботи працівників, застосовує до них заходи заохочення та накладає стягнення;</w:t>
      </w:r>
    </w:p>
    <w:p w:rsidR="00A20926" w:rsidRPr="003C50DA" w:rsidRDefault="00A20926" w:rsidP="00A20926">
      <w:pPr>
        <w:pStyle w:val="ab"/>
        <w:spacing w:before="0" w:beforeAutospacing="0" w:after="0" w:afterAutospacing="0"/>
        <w:jc w:val="both"/>
        <w:rPr>
          <w:lang w:val="uk-UA"/>
        </w:rPr>
      </w:pPr>
      <w:r w:rsidRPr="003C50DA">
        <w:rPr>
          <w:lang w:val="uk-UA"/>
        </w:rPr>
        <w:t xml:space="preserve">          3.19.8.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A20926" w:rsidRPr="003C50DA" w:rsidRDefault="00A20926" w:rsidP="00A20926">
      <w:pPr>
        <w:pStyle w:val="ab"/>
        <w:spacing w:before="0" w:beforeAutospacing="0" w:after="0" w:afterAutospacing="0"/>
        <w:jc w:val="both"/>
        <w:rPr>
          <w:lang w:val="uk-UA"/>
        </w:rPr>
      </w:pPr>
      <w:r w:rsidRPr="003C50DA">
        <w:rPr>
          <w:lang w:val="uk-UA"/>
        </w:rPr>
        <w:t xml:space="preserve">          3.19.9. У межах своїх повноважень видає накази і розпорядження, що є обов’язковими для всіх працівників Підприємства;</w:t>
      </w:r>
    </w:p>
    <w:p w:rsidR="00A20926" w:rsidRPr="003C50DA" w:rsidRDefault="00A20926" w:rsidP="00A20926">
      <w:pPr>
        <w:pStyle w:val="ab"/>
        <w:spacing w:before="0" w:beforeAutospacing="0" w:after="0" w:afterAutospacing="0"/>
        <w:jc w:val="both"/>
        <w:rPr>
          <w:lang w:val="uk-UA"/>
        </w:rPr>
      </w:pPr>
      <w:r w:rsidRPr="003C50DA">
        <w:rPr>
          <w:lang w:val="uk-UA"/>
        </w:rPr>
        <w:t xml:space="preserve">          3.19.10. Відповідно до чинного законодавства, рішень Власника, Наглядової ради, у разі її створення та цього Статуту затверджує положення про фонди Підприємства;</w:t>
      </w:r>
    </w:p>
    <w:p w:rsidR="00A20926" w:rsidRPr="003C50DA" w:rsidRDefault="00A20926" w:rsidP="00A20926">
      <w:pPr>
        <w:pStyle w:val="ab"/>
        <w:spacing w:before="0" w:beforeAutospacing="0" w:after="0" w:afterAutospacing="0"/>
        <w:jc w:val="both"/>
        <w:rPr>
          <w:lang w:val="uk-UA"/>
        </w:rPr>
      </w:pPr>
      <w:r w:rsidRPr="003C50DA">
        <w:rPr>
          <w:lang w:val="uk-UA"/>
        </w:rPr>
        <w:t xml:space="preserve">        3.19.11.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A20926" w:rsidRPr="003C50DA" w:rsidRDefault="00A20926" w:rsidP="00A20926">
      <w:pPr>
        <w:pStyle w:val="ab"/>
        <w:spacing w:before="0" w:beforeAutospacing="0" w:after="0" w:afterAutospacing="0"/>
        <w:jc w:val="both"/>
        <w:rPr>
          <w:lang w:val="uk-UA"/>
        </w:rPr>
      </w:pPr>
      <w:r w:rsidRPr="003C50DA">
        <w:rPr>
          <w:lang w:val="uk-UA"/>
        </w:rPr>
        <w:lastRenderedPageBreak/>
        <w:t xml:space="preserve">       3.19.12.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A20926" w:rsidRPr="003C50DA" w:rsidRDefault="00A20926" w:rsidP="00A20926">
      <w:pPr>
        <w:pStyle w:val="ab"/>
        <w:spacing w:before="0" w:beforeAutospacing="0" w:after="0" w:afterAutospacing="0"/>
        <w:jc w:val="both"/>
        <w:rPr>
          <w:lang w:val="uk-UA"/>
        </w:rPr>
      </w:pPr>
      <w:r w:rsidRPr="003C50DA">
        <w:rPr>
          <w:lang w:val="uk-UA"/>
        </w:rPr>
        <w:t xml:space="preserve">        3.19.13.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A20926" w:rsidRPr="003C50DA" w:rsidRDefault="00A20926" w:rsidP="00A20926">
      <w:pPr>
        <w:pStyle w:val="ab"/>
        <w:spacing w:before="0" w:beforeAutospacing="0" w:after="0" w:afterAutospacing="0"/>
        <w:jc w:val="both"/>
        <w:rPr>
          <w:lang w:val="uk-UA"/>
        </w:rPr>
      </w:pPr>
      <w:r w:rsidRPr="003C50DA">
        <w:rPr>
          <w:lang w:val="uk-UA"/>
        </w:rPr>
        <w:t xml:space="preserve">         3.20.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A20926" w:rsidRPr="007C2503" w:rsidRDefault="00A20926" w:rsidP="00A20926">
      <w:pPr>
        <w:pStyle w:val="ab"/>
        <w:spacing w:before="0" w:beforeAutospacing="0" w:after="0" w:afterAutospacing="0"/>
        <w:jc w:val="both"/>
        <w:rPr>
          <w:lang w:val="uk-UA"/>
        </w:rPr>
      </w:pPr>
      <w:r w:rsidRPr="003C50DA">
        <w:rPr>
          <w:lang w:val="uk-UA"/>
        </w:rPr>
        <w:t xml:space="preserve">         3.21 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 в тому числі перед Наглядовою радою.</w:t>
      </w:r>
    </w:p>
    <w:p w:rsidR="00A20926" w:rsidRPr="007C2503" w:rsidRDefault="00A20926" w:rsidP="00A20926">
      <w:pPr>
        <w:pStyle w:val="ab"/>
        <w:spacing w:before="0" w:beforeAutospacing="0"/>
        <w:jc w:val="both"/>
        <w:rPr>
          <w:lang w:val="uk-UA"/>
        </w:rPr>
      </w:pPr>
      <w:r>
        <w:rPr>
          <w:lang w:val="uk-UA"/>
        </w:rPr>
        <w:t xml:space="preserve">         </w:t>
      </w:r>
      <w:r w:rsidRPr="007C2503">
        <w:rPr>
          <w:lang w:val="uk-UA"/>
        </w:rPr>
        <w:t>3.</w:t>
      </w:r>
      <w:r>
        <w:rPr>
          <w:lang w:val="uk-UA"/>
        </w:rPr>
        <w:t>22</w:t>
      </w:r>
      <w:r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7C2503" w:rsidRDefault="007C2503" w:rsidP="00A20926">
      <w:pPr>
        <w:pStyle w:val="ab"/>
        <w:spacing w:before="0" w:beforeAutospacing="0" w:after="0" w:afterAutospacing="0"/>
        <w:rPr>
          <w:lang w:val="uk-UA"/>
        </w:rPr>
      </w:pP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4.2. Майно Підприємства є комунальною власністю територіальної громади   </w:t>
      </w:r>
      <w:r w:rsidR="003C50DA">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003C50DA" w:rsidRPr="003C50DA">
        <w:rPr>
          <w:lang w:val="uk-UA"/>
        </w:rPr>
        <w:t>у визначеному порядку</w:t>
      </w:r>
      <w:r w:rsidR="003C50DA">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4.3. Джерелами формування майна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4.3.2. </w:t>
      </w:r>
      <w:r w:rsidR="00997519">
        <w:rPr>
          <w:lang w:val="uk-UA"/>
        </w:rPr>
        <w:t>Доходи (п</w:t>
      </w:r>
      <w:r w:rsidRPr="001C7E13">
        <w:rPr>
          <w:lang w:val="uk-UA"/>
        </w:rPr>
        <w:t>рибутки</w:t>
      </w:r>
      <w:r w:rsidR="00997519">
        <w:rPr>
          <w:lang w:val="uk-UA"/>
        </w:rPr>
        <w:t>)</w:t>
      </w:r>
      <w:r w:rsidRPr="001C7E13">
        <w:rPr>
          <w:lang w:val="uk-UA"/>
        </w:rPr>
        <w:t>, отримані від послуг, а також від інших видів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4.3.3. </w:t>
      </w:r>
      <w:r w:rsidR="00997519">
        <w:rPr>
          <w:lang w:val="uk-UA"/>
        </w:rPr>
        <w:t>Доходи (п</w:t>
      </w:r>
      <w:r w:rsidRPr="001C7E13">
        <w:rPr>
          <w:lang w:val="uk-UA"/>
        </w:rPr>
        <w:t>рибутки</w:t>
      </w:r>
      <w:r w:rsidR="00997519">
        <w:rPr>
          <w:lang w:val="uk-UA"/>
        </w:rPr>
        <w:t>)</w:t>
      </w:r>
      <w:r w:rsidRPr="001C7E13">
        <w:rPr>
          <w:lang w:val="uk-UA"/>
        </w:rPr>
        <w:t xml:space="preserve"> від цінних паперів;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4.3.4. Кредити банків;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673FD1" w:rsidRPr="001C7E13" w:rsidRDefault="00673FD1" w:rsidP="00673FD1">
      <w:pPr>
        <w:pStyle w:val="a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673FD1" w:rsidRDefault="00673FD1" w:rsidP="00673FD1">
      <w:pPr>
        <w:pStyle w:val="ab"/>
        <w:spacing w:before="0" w:beforeAutospacing="0" w:after="0" w:afterAutospacing="0"/>
        <w:ind w:firstLine="709"/>
        <w:jc w:val="both"/>
        <w:rPr>
          <w:lang w:val="uk-UA"/>
        </w:rPr>
      </w:pPr>
      <w:r w:rsidRPr="001C7E13">
        <w:rPr>
          <w:lang w:val="uk-UA"/>
        </w:rPr>
        <w:t>4.3.7. Дотації і компенсації з бюджетів;</w:t>
      </w:r>
    </w:p>
    <w:p w:rsidR="00997519" w:rsidRPr="00997519" w:rsidRDefault="00997519" w:rsidP="00997519">
      <w:pPr>
        <w:pStyle w:val="a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673FD1" w:rsidRPr="001C7E13" w:rsidRDefault="00673FD1" w:rsidP="00673FD1">
      <w:pPr>
        <w:pStyle w:val="ab"/>
        <w:spacing w:before="0" w:beforeAutospacing="0" w:after="0" w:afterAutospacing="0"/>
        <w:ind w:firstLine="709"/>
        <w:jc w:val="both"/>
        <w:rPr>
          <w:lang w:val="uk-UA"/>
        </w:rPr>
      </w:pPr>
      <w:r w:rsidRPr="001C7E13">
        <w:rPr>
          <w:lang w:val="uk-UA"/>
        </w:rPr>
        <w:t>4.3.</w:t>
      </w:r>
      <w:r w:rsidR="00997519">
        <w:rPr>
          <w:lang w:val="uk-UA"/>
        </w:rPr>
        <w:t>9</w:t>
      </w:r>
      <w:r w:rsidRPr="001C7E13">
        <w:rPr>
          <w:lang w:val="uk-UA"/>
        </w:rPr>
        <w:t>. Інші джерела, не заборонені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sidR="00997519">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 xml:space="preserve">а праві </w:t>
      </w:r>
      <w:r w:rsidR="00997519">
        <w:rPr>
          <w:lang w:val="uk-UA"/>
        </w:rPr>
        <w:t>господарського відання</w:t>
      </w:r>
      <w:r>
        <w:rPr>
          <w:lang w:val="uk-UA"/>
        </w:rPr>
        <w:t>,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sidR="00B67E95">
        <w:rPr>
          <w:lang w:val="uk-UA"/>
        </w:rPr>
        <w:t>Власника.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sidR="00997519">
        <w:rPr>
          <w:lang w:val="uk-UA"/>
        </w:rPr>
        <w:t>Власника</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673FD1" w:rsidRPr="001C7E13" w:rsidRDefault="00673FD1" w:rsidP="00673FD1">
      <w:pPr>
        <w:pStyle w:val="a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  фонд розвитку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5. </w:t>
      </w:r>
      <w:r w:rsidRPr="001C7E13">
        <w:rPr>
          <w:b/>
          <w:bCs/>
          <w:lang w:val="uk-UA"/>
        </w:rPr>
        <w:t>ПРАВА ТА ОБОВ’ЯЗКИ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003C50DA" w:rsidRPr="003C50DA">
        <w:rPr>
          <w:lang w:val="uk-UA"/>
        </w:rPr>
        <w:t>планує</w:t>
      </w:r>
      <w:r w:rsidR="003C50DA" w:rsidRPr="001C7E13">
        <w:rPr>
          <w:lang w:val="uk-UA"/>
        </w:rPr>
        <w:t xml:space="preserve"> </w:t>
      </w:r>
      <w:r w:rsidRPr="001C7E13">
        <w:rPr>
          <w:lang w:val="uk-UA"/>
        </w:rPr>
        <w:t>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673FD1" w:rsidRPr="001C7E13" w:rsidRDefault="00673FD1" w:rsidP="00673FD1">
      <w:pPr>
        <w:pStyle w:val="a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3C50DA" w:rsidRPr="003C50DA" w:rsidRDefault="003C50DA" w:rsidP="003C50DA">
      <w:pPr>
        <w:pStyle w:val="ab"/>
        <w:spacing w:before="0" w:beforeAutospacing="0" w:after="0" w:afterAutospacing="0"/>
        <w:ind w:firstLine="709"/>
        <w:jc w:val="both"/>
        <w:rPr>
          <w:lang w:val="uk-UA"/>
        </w:rPr>
      </w:pPr>
      <w:r w:rsidRPr="003C50DA">
        <w:rPr>
          <w:lang w:val="uk-UA"/>
        </w:rPr>
        <w:t>5.4. Підприємство за погодженням з Наглядовою радою (у разі її утворення)   планує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rsidR="003C50DA" w:rsidRPr="001C7E13" w:rsidRDefault="003C50DA" w:rsidP="003C50DA">
      <w:pPr>
        <w:pStyle w:val="ab"/>
        <w:spacing w:before="0" w:beforeAutospacing="0" w:after="0" w:afterAutospacing="0"/>
        <w:ind w:firstLine="709"/>
        <w:jc w:val="both"/>
        <w:rPr>
          <w:lang w:val="uk-UA"/>
        </w:rPr>
      </w:pPr>
      <w:r w:rsidRPr="003C50DA">
        <w:rPr>
          <w:lang w:val="uk-UA"/>
        </w:rPr>
        <w:t>5.5. Підприємство за погодженням з Наглядовою радою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673FD1" w:rsidRDefault="00673FD1" w:rsidP="00673FD1">
      <w:pPr>
        <w:pStyle w:val="a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673FD1" w:rsidRPr="001C7E13" w:rsidRDefault="00673FD1" w:rsidP="00673FD1">
      <w:pPr>
        <w:pStyle w:val="a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673FD1" w:rsidRPr="001C7E13" w:rsidRDefault="00673FD1" w:rsidP="00673FD1">
      <w:pPr>
        <w:pStyle w:val="ab"/>
        <w:spacing w:before="0" w:beforeAutospacing="0" w:after="0" w:afterAutospacing="0"/>
        <w:ind w:firstLine="709"/>
        <w:jc w:val="center"/>
        <w:rPr>
          <w:b/>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6. </w:t>
      </w:r>
      <w:r w:rsidRPr="001C7E13">
        <w:rPr>
          <w:b/>
          <w:bCs/>
          <w:lang w:val="uk-UA"/>
        </w:rPr>
        <w:t>ГОСПОДАРСЬКА, ЕКОНОМІЧНА ТА СОЦІАЛЬНА ДІЯЛЬНІСТЬ ПІДПРИЄМСТВА.</w:t>
      </w:r>
    </w:p>
    <w:p w:rsidR="009F66EF" w:rsidRPr="001C7E13" w:rsidRDefault="00673FD1" w:rsidP="009F66EF">
      <w:pPr>
        <w:pStyle w:val="ab"/>
        <w:spacing w:before="0" w:beforeAutospacing="0" w:after="0" w:afterAutospacing="0"/>
        <w:ind w:firstLine="709"/>
        <w:jc w:val="both"/>
        <w:rPr>
          <w:lang w:val="uk-UA"/>
        </w:rPr>
      </w:pPr>
      <w:r w:rsidRPr="001C7E13">
        <w:rPr>
          <w:lang w:val="uk-UA"/>
        </w:rPr>
        <w:t xml:space="preserve">6.1. </w:t>
      </w:r>
      <w:r w:rsidR="009F66EF" w:rsidRPr="009F66EF">
        <w:rPr>
          <w:lang w:val="uk-UA"/>
        </w:rPr>
        <w:t>Підприємство за погодженням з Наглядовою радою  планує свою діяльність та визначає перспективи розвитку.</w:t>
      </w:r>
    </w:p>
    <w:p w:rsidR="00673FD1" w:rsidRPr="001C7E13" w:rsidRDefault="00673FD1" w:rsidP="00673FD1">
      <w:pPr>
        <w:pStyle w:val="a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6.3. Прибуток, що отримує Підприємство, підлягає оподаткуванню згідно з чинним законодавством.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6.4. Підприємство має право </w:t>
      </w:r>
      <w:r>
        <w:rPr>
          <w:lang w:val="uk-UA"/>
        </w:rPr>
        <w:t>спрямовувати</w:t>
      </w:r>
      <w:r w:rsidRPr="001C7E13">
        <w:rPr>
          <w:lang w:val="uk-UA"/>
        </w:rPr>
        <w:t xml:space="preserve"> кошти на наступні цілі:</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розвиток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матеріальне заохочення;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соціальний розвиток;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w:t>
      </w:r>
    </w:p>
    <w:p w:rsidR="00673FD1" w:rsidRPr="001C7E13" w:rsidRDefault="00673FD1" w:rsidP="00673FD1">
      <w:pPr>
        <w:pStyle w:val="a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sidR="00997519">
        <w:rPr>
          <w:lang w:val="uk-UA"/>
        </w:rPr>
        <w:t>вимогами чинного законодавства</w:t>
      </w:r>
      <w:r w:rsidRPr="00227720">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6.5. </w:t>
      </w:r>
      <w:r w:rsidR="009F66EF" w:rsidRPr="001C7E13">
        <w:rPr>
          <w:lang w:val="uk-UA"/>
        </w:rPr>
        <w:t xml:space="preserve">Підприємство  </w:t>
      </w:r>
      <w:r w:rsidR="009F66EF" w:rsidRPr="009F66EF">
        <w:rPr>
          <w:lang w:val="uk-UA"/>
        </w:rPr>
        <w:t>планує у встановленому порядку</w:t>
      </w:r>
      <w:r w:rsidR="009F66EF" w:rsidRPr="001C7E13">
        <w:rPr>
          <w:lang w:val="uk-UA"/>
        </w:rPr>
        <w:t xml:space="preserve"> </w:t>
      </w:r>
      <w:r w:rsidRPr="001C7E13">
        <w:rPr>
          <w:lang w:val="uk-UA"/>
        </w:rPr>
        <w:t>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673FD1" w:rsidRPr="001C7E13" w:rsidRDefault="00673FD1" w:rsidP="00673FD1">
      <w:pPr>
        <w:pStyle w:val="a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673FD1" w:rsidRPr="001C7E13" w:rsidRDefault="00673FD1" w:rsidP="00673FD1">
      <w:pPr>
        <w:pStyle w:val="a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673FD1" w:rsidRPr="001C7E13" w:rsidRDefault="00673FD1" w:rsidP="00673FD1">
      <w:pPr>
        <w:pStyle w:val="a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673FD1" w:rsidRDefault="00673FD1" w:rsidP="00673FD1">
      <w:pPr>
        <w:pStyle w:val="ab"/>
        <w:spacing w:before="0" w:beforeAutospacing="0" w:after="0" w:afterAutospacing="0"/>
        <w:ind w:firstLine="709"/>
        <w:jc w:val="both"/>
        <w:rPr>
          <w:lang w:val="uk-UA"/>
        </w:rPr>
      </w:pPr>
      <w:r w:rsidRPr="001C7E13">
        <w:rPr>
          <w:lang w:val="uk-UA"/>
        </w:rPr>
        <w:t xml:space="preserve">6.12. Підприємство </w:t>
      </w:r>
      <w:r w:rsidR="0093335A" w:rsidRPr="0093335A">
        <w:rPr>
          <w:lang w:val="uk-UA"/>
        </w:rPr>
        <w:t>за погодженням з Наглядовою радою</w:t>
      </w:r>
      <w:r w:rsidR="0093335A" w:rsidRPr="001C7E13">
        <w:rPr>
          <w:lang w:val="uk-UA"/>
        </w:rPr>
        <w:t xml:space="preserve"> </w:t>
      </w:r>
      <w:r w:rsidRPr="001C7E13">
        <w:rPr>
          <w:lang w:val="uk-UA"/>
        </w:rPr>
        <w:t>визначає фонд оплати праці у відповідності з чинним законодавством України.</w:t>
      </w:r>
    </w:p>
    <w:p w:rsidR="00673FD1" w:rsidRDefault="00673FD1" w:rsidP="00673FD1">
      <w:pPr>
        <w:pStyle w:val="a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bCs/>
          <w:lang w:val="uk-UA"/>
        </w:rPr>
      </w:pPr>
    </w:p>
    <w:p w:rsidR="00673FD1" w:rsidRPr="001C7E13" w:rsidRDefault="00673FD1" w:rsidP="00673FD1">
      <w:pPr>
        <w:pStyle w:val="ab"/>
        <w:spacing w:before="0" w:beforeAutospacing="0" w:after="0" w:afterAutospacing="0"/>
        <w:ind w:firstLine="709"/>
        <w:jc w:val="center"/>
        <w:rPr>
          <w:lang w:val="uk-UA"/>
        </w:rPr>
      </w:pPr>
      <w:r w:rsidRPr="001C7E13">
        <w:rPr>
          <w:b/>
          <w:bCs/>
          <w:lang w:val="uk-UA"/>
        </w:rPr>
        <w:t>7. ТРУДОВІ ВІДНОСИНИ.</w:t>
      </w:r>
    </w:p>
    <w:p w:rsidR="00673FD1" w:rsidRPr="001C7E13" w:rsidRDefault="00673FD1" w:rsidP="00673FD1">
      <w:pPr>
        <w:pStyle w:val="ab"/>
        <w:spacing w:before="0" w:beforeAutospacing="0" w:after="0" w:afterAutospacing="0"/>
        <w:ind w:firstLine="709"/>
        <w:jc w:val="both"/>
        <w:rPr>
          <w:lang w:val="uk-UA"/>
        </w:rPr>
      </w:pPr>
      <w:r w:rsidRPr="001C7E13">
        <w:rPr>
          <w:lang w:val="uk-UA"/>
        </w:rPr>
        <w:t>7.1. Трудовий колектив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673FD1" w:rsidRPr="001C7E13" w:rsidRDefault="00673FD1" w:rsidP="00673FD1">
      <w:pPr>
        <w:pStyle w:val="a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673FD1" w:rsidRPr="001C7E13" w:rsidRDefault="00673FD1" w:rsidP="00673FD1">
      <w:pPr>
        <w:pStyle w:val="ab"/>
        <w:spacing w:before="0" w:beforeAutospacing="0" w:after="0" w:afterAutospacing="0"/>
        <w:ind w:firstLine="709"/>
        <w:jc w:val="both"/>
        <w:rPr>
          <w:lang w:val="uk-UA"/>
        </w:rPr>
      </w:pPr>
      <w:r w:rsidRPr="001C7E13">
        <w:rPr>
          <w:lang w:val="uk-UA"/>
        </w:rPr>
        <w:t>7.3. Рішення загальних зборів приймаються більшістю голосів від присутніх шляхом таємного чи відкритого голосування.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673FD1" w:rsidRPr="001C7E13" w:rsidRDefault="00673FD1" w:rsidP="00673FD1">
      <w:pPr>
        <w:pStyle w:val="a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8.3. Керівник Підприємства </w:t>
      </w:r>
      <w:r w:rsidR="0093335A" w:rsidRPr="0093335A">
        <w:rPr>
          <w:lang w:val="uk-UA"/>
        </w:rPr>
        <w:t>у встановленому порядку</w:t>
      </w:r>
      <w:r w:rsidR="0093335A" w:rsidRPr="001C7E13">
        <w:rPr>
          <w:lang w:val="uk-UA"/>
        </w:rPr>
        <w:t xml:space="preserve"> </w:t>
      </w:r>
      <w:r w:rsidRPr="001C7E13">
        <w:rPr>
          <w:lang w:val="uk-UA"/>
        </w:rPr>
        <w:t>в межах своїх повноважень визначає склад та обсяг відомостей, які складають комерційну таємницю Підприємства, встановлює порядок її захисту.</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673FD1" w:rsidRPr="001C7E13" w:rsidRDefault="00F940B7" w:rsidP="00F940B7">
      <w:pPr>
        <w:pStyle w:val="ab"/>
        <w:tabs>
          <w:tab w:val="left" w:pos="1134"/>
        </w:tabs>
        <w:spacing w:before="0" w:beforeAutospacing="0" w:after="0" w:afterAutospacing="0"/>
        <w:ind w:firstLine="709"/>
        <w:jc w:val="both"/>
        <w:rPr>
          <w:lang w:val="uk-UA"/>
        </w:rPr>
      </w:pPr>
      <w:r>
        <w:rPr>
          <w:lang w:val="uk-UA"/>
        </w:rPr>
        <w:t>8.5.</w:t>
      </w:r>
      <w:r w:rsidR="00673FD1" w:rsidRPr="001C7E13">
        <w:rPr>
          <w:lang w:val="uk-UA"/>
        </w:rPr>
        <w:t xml:space="preserve">Перевірка фінансово-господарської діяльності Підприємства здійснюються Власником </w:t>
      </w:r>
      <w:r w:rsidR="0093335A">
        <w:rPr>
          <w:lang w:val="uk-UA"/>
        </w:rPr>
        <w:t xml:space="preserve">та Наглядовою радою </w:t>
      </w:r>
      <w:r w:rsidR="0093335A" w:rsidRPr="0093335A">
        <w:rPr>
          <w:lang w:val="uk-UA"/>
        </w:rPr>
        <w:t>у встановленому порядку</w:t>
      </w:r>
      <w:r w:rsidR="00673FD1"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673FD1" w:rsidRDefault="00673FD1" w:rsidP="00F940B7">
      <w:pPr>
        <w:pStyle w:val="ab"/>
        <w:numPr>
          <w:ilvl w:val="1"/>
          <w:numId w:val="10"/>
        </w:numPr>
        <w:tabs>
          <w:tab w:val="clear" w:pos="360"/>
          <w:tab w:val="num" w:pos="0"/>
          <w:tab w:val="left" w:pos="1134"/>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673FD1" w:rsidRPr="001C7E13" w:rsidRDefault="00673FD1" w:rsidP="00F940B7">
      <w:pPr>
        <w:pStyle w:val="ab"/>
        <w:numPr>
          <w:ilvl w:val="1"/>
          <w:numId w:val="10"/>
        </w:numPr>
        <w:tabs>
          <w:tab w:val="clear" w:pos="360"/>
          <w:tab w:val="num" w:pos="0"/>
          <w:tab w:val="left" w:pos="1134"/>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673FD1" w:rsidRPr="001C7E13" w:rsidRDefault="00673FD1" w:rsidP="00673FD1">
      <w:pPr>
        <w:pStyle w:val="ab"/>
        <w:spacing w:before="0" w:beforeAutospacing="0" w:after="0" w:afterAutospacing="0"/>
        <w:ind w:left="851" w:firstLine="709"/>
        <w:jc w:val="both"/>
        <w:rPr>
          <w:lang w:val="uk-UA"/>
        </w:rPr>
      </w:pPr>
    </w:p>
    <w:p w:rsidR="00673FD1" w:rsidRPr="001C7E13" w:rsidRDefault="00673FD1" w:rsidP="00673FD1">
      <w:pPr>
        <w:pStyle w:val="a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673FD1" w:rsidRPr="001C7E13" w:rsidRDefault="00673FD1" w:rsidP="00F940B7">
      <w:pPr>
        <w:pStyle w:val="ab"/>
        <w:numPr>
          <w:ilvl w:val="1"/>
          <w:numId w:val="11"/>
        </w:numPr>
        <w:tabs>
          <w:tab w:val="num" w:pos="-180"/>
          <w:tab w:val="left" w:pos="540"/>
          <w:tab w:val="left" w:pos="1134"/>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spacing w:before="0" w:beforeAutospacing="0" w:after="0" w:afterAutospacing="0"/>
        <w:ind w:firstLine="709"/>
        <w:jc w:val="center"/>
        <w:rPr>
          <w:b/>
          <w:lang w:val="uk-UA"/>
        </w:rPr>
      </w:pPr>
      <w:r w:rsidRPr="001C7E13">
        <w:rPr>
          <w:b/>
          <w:bCs/>
          <w:lang w:val="uk-UA"/>
        </w:rPr>
        <w:t>10. ВНЕСЕННЯ  ЗМІН ТА ДОПОВНЕНЬ ДО СТАТУТУ.</w:t>
      </w:r>
    </w:p>
    <w:p w:rsidR="00673FD1" w:rsidRPr="001C7E13" w:rsidRDefault="00673FD1" w:rsidP="00673FD1">
      <w:pPr>
        <w:pStyle w:val="a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sidR="001A79F3">
        <w:rPr>
          <w:lang w:val="uk-UA"/>
        </w:rPr>
        <w:t>,</w:t>
      </w:r>
      <w:r w:rsidRPr="001C7E13">
        <w:rPr>
          <w:lang w:val="uk-UA"/>
        </w:rPr>
        <w:t xml:space="preserve"> </w:t>
      </w:r>
      <w:r w:rsidR="001A79F3" w:rsidRPr="001A79F3">
        <w:rPr>
          <w:lang w:val="uk-UA"/>
        </w:rPr>
        <w:t>погоджені Наглядовою радою</w:t>
      </w:r>
      <w:r w:rsidR="001A79F3">
        <w:rPr>
          <w:lang w:val="uk-UA"/>
        </w:rPr>
        <w:t>,</w:t>
      </w:r>
      <w:r w:rsidR="001A79F3" w:rsidRPr="001C7E13">
        <w:rPr>
          <w:lang w:val="uk-UA"/>
        </w:rPr>
        <w:t xml:space="preserve"> </w:t>
      </w:r>
      <w:r w:rsidRPr="001C7E13">
        <w:rPr>
          <w:lang w:val="uk-UA"/>
        </w:rPr>
        <w:t>вносяться за рішенням Власника за поданням Фонду комунального майна Сєвєродонецької міської ради</w:t>
      </w:r>
      <w:r w:rsidR="00997519">
        <w:rPr>
          <w:lang w:val="uk-UA"/>
        </w:rPr>
        <w:t xml:space="preserve"> та оформлюються у вигляді нової редакції Статуту.</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10.2. </w:t>
      </w:r>
      <w:r w:rsidR="00997519">
        <w:rPr>
          <w:lang w:val="uk-UA"/>
        </w:rPr>
        <w:t>Нова редакція Статуту</w:t>
      </w:r>
      <w:r w:rsidRPr="001C7E13">
        <w:rPr>
          <w:lang w:val="uk-UA"/>
        </w:rPr>
        <w:t xml:space="preserve"> набува</w:t>
      </w:r>
      <w:r w:rsidR="00997519">
        <w:rPr>
          <w:lang w:val="uk-UA"/>
        </w:rPr>
        <w:t>є</w:t>
      </w:r>
      <w:r w:rsidRPr="001C7E13">
        <w:rPr>
          <w:lang w:val="uk-UA"/>
        </w:rPr>
        <w:t xml:space="preserve"> чинності з моменту </w:t>
      </w:r>
      <w:r w:rsidR="00997519">
        <w:rPr>
          <w:lang w:val="uk-UA"/>
        </w:rPr>
        <w:t>ї</w:t>
      </w:r>
      <w:r w:rsidR="00D70386">
        <w:rPr>
          <w:lang w:val="uk-UA"/>
        </w:rPr>
        <w:t>ї</w:t>
      </w:r>
      <w:bookmarkStart w:id="0" w:name="_GoBack"/>
      <w:bookmarkEnd w:id="0"/>
      <w:r w:rsidRPr="001C7E13">
        <w:rPr>
          <w:lang w:val="uk-UA"/>
        </w:rPr>
        <w:t xml:space="preserve"> державної реєстрації та внесення відповідного запису про це до Єдиного державного реєстру. </w:t>
      </w:r>
    </w:p>
    <w:p w:rsidR="00004A35" w:rsidRPr="001C7E13" w:rsidRDefault="00004A35" w:rsidP="001C7E13">
      <w:pPr>
        <w:pStyle w:val="ab"/>
        <w:spacing w:before="0" w:beforeAutospacing="0" w:after="0" w:afterAutospacing="0"/>
        <w:ind w:firstLine="709"/>
        <w:jc w:val="both"/>
        <w:rPr>
          <w:lang w:val="uk-UA"/>
        </w:rPr>
      </w:pPr>
      <w:r w:rsidRPr="001C7E13">
        <w:rPr>
          <w:lang w:val="uk-UA"/>
        </w:rPr>
        <w:t> </w:t>
      </w:r>
    </w:p>
    <w:sectPr w:rsidR="00004A35" w:rsidRPr="001C7E13" w:rsidSect="001C7E13">
      <w:pgSz w:w="11906" w:h="16838" w:code="9"/>
      <w:pgMar w:top="709" w:right="397"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cs="Times New Roman"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tentative="1">
      <w:start w:val="1"/>
      <w:numFmt w:val="lowerLetter"/>
      <w:lvlText w:val="%2."/>
      <w:lvlJc w:val="left"/>
      <w:pPr>
        <w:tabs>
          <w:tab w:val="num" w:pos="1659"/>
        </w:tabs>
        <w:ind w:left="1659" w:hanging="360"/>
      </w:p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cs="Times New Roman"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D34CDC"/>
    <w:multiLevelType w:val="multilevel"/>
    <w:tmpl w:val="0E3C5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nsid w:val="1E0A0BF8"/>
    <w:multiLevelType w:val="multilevel"/>
    <w:tmpl w:val="96D0538C"/>
    <w:lvl w:ilvl="0">
      <w:start w:val="2"/>
      <w:numFmt w:val="decimal"/>
      <w:lvlText w:val="%1."/>
      <w:lvlJc w:val="left"/>
      <w:pPr>
        <w:ind w:left="540" w:hanging="540"/>
      </w:pPr>
      <w:rPr>
        <w:rFonts w:hint="default"/>
      </w:rPr>
    </w:lvl>
    <w:lvl w:ilvl="1">
      <w:start w:val="3"/>
      <w:numFmt w:val="decimal"/>
      <w:lvlText w:val="%1.%2."/>
      <w:lvlJc w:val="left"/>
      <w:pPr>
        <w:ind w:left="1460" w:hanging="54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9">
    <w:nsid w:val="21AD207E"/>
    <w:multiLevelType w:val="hybridMultilevel"/>
    <w:tmpl w:val="6DE0BC02"/>
    <w:lvl w:ilvl="0" w:tplc="69E4A758">
      <w:start w:val="10"/>
      <w:numFmt w:val="decimal"/>
      <w:lvlText w:val="%1"/>
      <w:lvlJc w:val="left"/>
      <w:pPr>
        <w:ind w:left="2939" w:hanging="360"/>
      </w:pPr>
      <w:rPr>
        <w:rFonts w:hint="default"/>
      </w:rPr>
    </w:lvl>
    <w:lvl w:ilvl="1" w:tplc="04190019" w:tentative="1">
      <w:start w:val="1"/>
      <w:numFmt w:val="lowerLetter"/>
      <w:lvlText w:val="%2."/>
      <w:lvlJc w:val="left"/>
      <w:pPr>
        <w:ind w:left="3659" w:hanging="360"/>
      </w:pPr>
    </w:lvl>
    <w:lvl w:ilvl="2" w:tplc="0419001B" w:tentative="1">
      <w:start w:val="1"/>
      <w:numFmt w:val="lowerRoman"/>
      <w:lvlText w:val="%3."/>
      <w:lvlJc w:val="right"/>
      <w:pPr>
        <w:ind w:left="4379" w:hanging="180"/>
      </w:pPr>
    </w:lvl>
    <w:lvl w:ilvl="3" w:tplc="0419000F" w:tentative="1">
      <w:start w:val="1"/>
      <w:numFmt w:val="decimal"/>
      <w:lvlText w:val="%4."/>
      <w:lvlJc w:val="left"/>
      <w:pPr>
        <w:ind w:left="5099" w:hanging="360"/>
      </w:pPr>
    </w:lvl>
    <w:lvl w:ilvl="4" w:tplc="04190019" w:tentative="1">
      <w:start w:val="1"/>
      <w:numFmt w:val="lowerLetter"/>
      <w:lvlText w:val="%5."/>
      <w:lvlJc w:val="left"/>
      <w:pPr>
        <w:ind w:left="5819" w:hanging="360"/>
      </w:pPr>
    </w:lvl>
    <w:lvl w:ilvl="5" w:tplc="0419001B" w:tentative="1">
      <w:start w:val="1"/>
      <w:numFmt w:val="lowerRoman"/>
      <w:lvlText w:val="%6."/>
      <w:lvlJc w:val="right"/>
      <w:pPr>
        <w:ind w:left="6539" w:hanging="180"/>
      </w:pPr>
    </w:lvl>
    <w:lvl w:ilvl="6" w:tplc="0419000F" w:tentative="1">
      <w:start w:val="1"/>
      <w:numFmt w:val="decimal"/>
      <w:lvlText w:val="%7."/>
      <w:lvlJc w:val="left"/>
      <w:pPr>
        <w:ind w:left="7259" w:hanging="360"/>
      </w:pPr>
    </w:lvl>
    <w:lvl w:ilvl="7" w:tplc="04190019" w:tentative="1">
      <w:start w:val="1"/>
      <w:numFmt w:val="lowerLetter"/>
      <w:lvlText w:val="%8."/>
      <w:lvlJc w:val="left"/>
      <w:pPr>
        <w:ind w:left="7979" w:hanging="360"/>
      </w:pPr>
    </w:lvl>
    <w:lvl w:ilvl="8" w:tplc="0419001B" w:tentative="1">
      <w:start w:val="1"/>
      <w:numFmt w:val="lowerRoman"/>
      <w:lvlText w:val="%9."/>
      <w:lvlJc w:val="right"/>
      <w:pPr>
        <w:ind w:left="8699" w:hanging="180"/>
      </w:pPr>
    </w:lvl>
  </w:abstractNum>
  <w:abstractNum w:abstractNumId="10">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3685B30"/>
    <w:multiLevelType w:val="hybridMultilevel"/>
    <w:tmpl w:val="116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389F7CF6"/>
    <w:multiLevelType w:val="hybridMultilevel"/>
    <w:tmpl w:val="9564A0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A3123A"/>
    <w:multiLevelType w:val="hybridMultilevel"/>
    <w:tmpl w:val="1B04CF06"/>
    <w:lvl w:ilvl="0" w:tplc="F61673F0">
      <w:start w:val="1"/>
      <w:numFmt w:val="decimal"/>
      <w:lvlText w:val="2.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BD46370"/>
    <w:multiLevelType w:val="hybridMultilevel"/>
    <w:tmpl w:val="BE42A08E"/>
    <w:lvl w:ilvl="0" w:tplc="B8868F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6611DCC"/>
    <w:multiLevelType w:val="hybridMultilevel"/>
    <w:tmpl w:val="7C10F888"/>
    <w:lvl w:ilvl="0" w:tplc="C8A28CE4">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612A4EFD"/>
    <w:multiLevelType w:val="hybridMultilevel"/>
    <w:tmpl w:val="7C30D4A4"/>
    <w:lvl w:ilvl="0" w:tplc="F68E2B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64FB3C83"/>
    <w:multiLevelType w:val="hybridMultilevel"/>
    <w:tmpl w:val="629A3912"/>
    <w:lvl w:ilvl="0" w:tplc="96EEC38C">
      <w:start w:val="6"/>
      <w:numFmt w:val="bullet"/>
      <w:lvlText w:val="-"/>
      <w:lvlJc w:val="left"/>
      <w:pPr>
        <w:ind w:left="1840" w:hanging="360"/>
      </w:pPr>
      <w:rPr>
        <w:rFonts w:ascii="Times New Roman" w:eastAsia="Times New Roman" w:hAnsi="Times New Roman" w:hint="default"/>
      </w:rPr>
    </w:lvl>
    <w:lvl w:ilvl="1" w:tplc="04190003" w:tentative="1">
      <w:start w:val="1"/>
      <w:numFmt w:val="bullet"/>
      <w:lvlText w:val="o"/>
      <w:lvlJc w:val="left"/>
      <w:pPr>
        <w:ind w:left="2560" w:hanging="360"/>
      </w:pPr>
      <w:rPr>
        <w:rFonts w:ascii="Courier New" w:hAnsi="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4">
    <w:nsid w:val="680C5A05"/>
    <w:multiLevelType w:val="hybridMultilevel"/>
    <w:tmpl w:val="82A8FC06"/>
    <w:lvl w:ilvl="0" w:tplc="7A628A7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6">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F884D11"/>
    <w:multiLevelType w:val="multilevel"/>
    <w:tmpl w:val="42B0B7A6"/>
    <w:lvl w:ilvl="0">
      <w:start w:val="2"/>
      <w:numFmt w:val="decimal"/>
      <w:lvlText w:val="%1."/>
      <w:lvlJc w:val="left"/>
      <w:pPr>
        <w:tabs>
          <w:tab w:val="num" w:pos="1080"/>
        </w:tabs>
        <w:ind w:left="1080" w:hanging="360"/>
      </w:pPr>
      <w:rPr>
        <w:rFonts w:hint="default"/>
        <w:b/>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26"/>
  </w:num>
  <w:num w:numId="10">
    <w:abstractNumId w:val="10"/>
  </w:num>
  <w:num w:numId="11">
    <w:abstractNumId w:val="7"/>
  </w:num>
  <w:num w:numId="12">
    <w:abstractNumId w:val="27"/>
  </w:num>
  <w:num w:numId="13">
    <w:abstractNumId w:val="22"/>
  </w:num>
  <w:num w:numId="14">
    <w:abstractNumId w:val="21"/>
  </w:num>
  <w:num w:numId="15">
    <w:abstractNumId w:val="0"/>
  </w:num>
  <w:num w:numId="16">
    <w:abstractNumId w:val="9"/>
  </w:num>
  <w:num w:numId="17">
    <w:abstractNumId w:val="15"/>
  </w:num>
  <w:num w:numId="18">
    <w:abstractNumId w:val="1"/>
  </w:num>
  <w:num w:numId="19">
    <w:abstractNumId w:val="16"/>
  </w:num>
  <w:num w:numId="20">
    <w:abstractNumId w:val="24"/>
  </w:num>
  <w:num w:numId="21">
    <w:abstractNumId w:val="4"/>
  </w:num>
  <w:num w:numId="22">
    <w:abstractNumId w:val="3"/>
  </w:num>
  <w:num w:numId="23">
    <w:abstractNumId w:val="20"/>
  </w:num>
  <w:num w:numId="24">
    <w:abstractNumId w:val="13"/>
  </w:num>
  <w:num w:numId="25">
    <w:abstractNumId w:val="19"/>
  </w:num>
  <w:num w:numId="26">
    <w:abstractNumId w:val="6"/>
  </w:num>
  <w:num w:numId="27">
    <w:abstractNumId w:val="23"/>
  </w:num>
  <w:num w:numId="28">
    <w:abstractNumId w:val="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grammar="clean"/>
  <w:stylePaneFormatFilter w:val="3F01"/>
  <w:defaultTabStop w:val="708"/>
  <w:characterSpacingControl w:val="doNotCompress"/>
  <w:compat/>
  <w:rsids>
    <w:rsidRoot w:val="00C82256"/>
    <w:rsid w:val="000013A0"/>
    <w:rsid w:val="00004A35"/>
    <w:rsid w:val="000105D0"/>
    <w:rsid w:val="000300FA"/>
    <w:rsid w:val="0003505F"/>
    <w:rsid w:val="000739F3"/>
    <w:rsid w:val="00085016"/>
    <w:rsid w:val="000A64D8"/>
    <w:rsid w:val="000A6A32"/>
    <w:rsid w:val="000B0086"/>
    <w:rsid w:val="000D0BDF"/>
    <w:rsid w:val="000E11E0"/>
    <w:rsid w:val="000F1EE4"/>
    <w:rsid w:val="00101B64"/>
    <w:rsid w:val="00110E51"/>
    <w:rsid w:val="00112E21"/>
    <w:rsid w:val="00117BC7"/>
    <w:rsid w:val="0012605D"/>
    <w:rsid w:val="001449C5"/>
    <w:rsid w:val="00150599"/>
    <w:rsid w:val="00152C7A"/>
    <w:rsid w:val="001547B0"/>
    <w:rsid w:val="00156242"/>
    <w:rsid w:val="00163626"/>
    <w:rsid w:val="00163782"/>
    <w:rsid w:val="00171291"/>
    <w:rsid w:val="00180F8B"/>
    <w:rsid w:val="0018254C"/>
    <w:rsid w:val="001941A3"/>
    <w:rsid w:val="001A1A95"/>
    <w:rsid w:val="001A79F3"/>
    <w:rsid w:val="001B0775"/>
    <w:rsid w:val="001C45EB"/>
    <w:rsid w:val="001C62EF"/>
    <w:rsid w:val="001C7E13"/>
    <w:rsid w:val="001D3C44"/>
    <w:rsid w:val="001D5A32"/>
    <w:rsid w:val="001E260C"/>
    <w:rsid w:val="002074DF"/>
    <w:rsid w:val="00217515"/>
    <w:rsid w:val="0022312C"/>
    <w:rsid w:val="00224D15"/>
    <w:rsid w:val="00231202"/>
    <w:rsid w:val="002419FE"/>
    <w:rsid w:val="00242769"/>
    <w:rsid w:val="00262607"/>
    <w:rsid w:val="00281210"/>
    <w:rsid w:val="00281DB9"/>
    <w:rsid w:val="00285BB7"/>
    <w:rsid w:val="002A1111"/>
    <w:rsid w:val="002C130F"/>
    <w:rsid w:val="002C2257"/>
    <w:rsid w:val="002C4DF8"/>
    <w:rsid w:val="00303416"/>
    <w:rsid w:val="00312F6F"/>
    <w:rsid w:val="0031469F"/>
    <w:rsid w:val="003164CF"/>
    <w:rsid w:val="00330F8F"/>
    <w:rsid w:val="003335F1"/>
    <w:rsid w:val="003411B4"/>
    <w:rsid w:val="00345D81"/>
    <w:rsid w:val="00352A22"/>
    <w:rsid w:val="00354B41"/>
    <w:rsid w:val="0035503A"/>
    <w:rsid w:val="003567C4"/>
    <w:rsid w:val="0035746C"/>
    <w:rsid w:val="003665EE"/>
    <w:rsid w:val="00380A1B"/>
    <w:rsid w:val="003863DA"/>
    <w:rsid w:val="00387AE4"/>
    <w:rsid w:val="003B7A74"/>
    <w:rsid w:val="003C50DA"/>
    <w:rsid w:val="003C6A4B"/>
    <w:rsid w:val="003D2DBF"/>
    <w:rsid w:val="003F1737"/>
    <w:rsid w:val="003F3D44"/>
    <w:rsid w:val="003F5484"/>
    <w:rsid w:val="00401779"/>
    <w:rsid w:val="00404BC8"/>
    <w:rsid w:val="00405BE9"/>
    <w:rsid w:val="00407750"/>
    <w:rsid w:val="00414FCB"/>
    <w:rsid w:val="00416203"/>
    <w:rsid w:val="0042262F"/>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B065C"/>
    <w:rsid w:val="004B6F6C"/>
    <w:rsid w:val="004B7360"/>
    <w:rsid w:val="004C6105"/>
    <w:rsid w:val="004D0329"/>
    <w:rsid w:val="004F480B"/>
    <w:rsid w:val="004F7418"/>
    <w:rsid w:val="00502D6D"/>
    <w:rsid w:val="00512215"/>
    <w:rsid w:val="00515AE6"/>
    <w:rsid w:val="0052071B"/>
    <w:rsid w:val="00524402"/>
    <w:rsid w:val="00525F6E"/>
    <w:rsid w:val="0053203A"/>
    <w:rsid w:val="00535EBF"/>
    <w:rsid w:val="00536711"/>
    <w:rsid w:val="00546E0C"/>
    <w:rsid w:val="00557A3E"/>
    <w:rsid w:val="00561AD6"/>
    <w:rsid w:val="0058166B"/>
    <w:rsid w:val="005848B4"/>
    <w:rsid w:val="00586AB0"/>
    <w:rsid w:val="00591670"/>
    <w:rsid w:val="00597BF3"/>
    <w:rsid w:val="005A497A"/>
    <w:rsid w:val="005B67A1"/>
    <w:rsid w:val="005B6D85"/>
    <w:rsid w:val="005C553D"/>
    <w:rsid w:val="005E1E5B"/>
    <w:rsid w:val="005F14F7"/>
    <w:rsid w:val="005F3D73"/>
    <w:rsid w:val="005F65FC"/>
    <w:rsid w:val="00600C3F"/>
    <w:rsid w:val="00605B51"/>
    <w:rsid w:val="00605FB9"/>
    <w:rsid w:val="006261BE"/>
    <w:rsid w:val="0063581D"/>
    <w:rsid w:val="0064224E"/>
    <w:rsid w:val="0065061C"/>
    <w:rsid w:val="00663E58"/>
    <w:rsid w:val="00665869"/>
    <w:rsid w:val="006674C6"/>
    <w:rsid w:val="00673FD1"/>
    <w:rsid w:val="006771C0"/>
    <w:rsid w:val="006810C5"/>
    <w:rsid w:val="006871EF"/>
    <w:rsid w:val="0069189B"/>
    <w:rsid w:val="006A3D6F"/>
    <w:rsid w:val="006B1668"/>
    <w:rsid w:val="006C5E60"/>
    <w:rsid w:val="006D18C3"/>
    <w:rsid w:val="006D2A16"/>
    <w:rsid w:val="006F2EAA"/>
    <w:rsid w:val="006F5D0C"/>
    <w:rsid w:val="00701645"/>
    <w:rsid w:val="00714911"/>
    <w:rsid w:val="0072431D"/>
    <w:rsid w:val="00726541"/>
    <w:rsid w:val="00733ACF"/>
    <w:rsid w:val="00736A17"/>
    <w:rsid w:val="00737A18"/>
    <w:rsid w:val="00751EA9"/>
    <w:rsid w:val="007523BE"/>
    <w:rsid w:val="00752444"/>
    <w:rsid w:val="00752AE5"/>
    <w:rsid w:val="00753340"/>
    <w:rsid w:val="00757C85"/>
    <w:rsid w:val="007677D0"/>
    <w:rsid w:val="00783561"/>
    <w:rsid w:val="0078398A"/>
    <w:rsid w:val="00786E32"/>
    <w:rsid w:val="007A2525"/>
    <w:rsid w:val="007A4C94"/>
    <w:rsid w:val="007A65DF"/>
    <w:rsid w:val="007A6FFF"/>
    <w:rsid w:val="007C0632"/>
    <w:rsid w:val="007C2503"/>
    <w:rsid w:val="007C7C83"/>
    <w:rsid w:val="007D0AF2"/>
    <w:rsid w:val="007D49CA"/>
    <w:rsid w:val="007E42E0"/>
    <w:rsid w:val="007E6AD3"/>
    <w:rsid w:val="007E773C"/>
    <w:rsid w:val="007F37E8"/>
    <w:rsid w:val="007F666B"/>
    <w:rsid w:val="00804D5A"/>
    <w:rsid w:val="0080775A"/>
    <w:rsid w:val="00812979"/>
    <w:rsid w:val="00820985"/>
    <w:rsid w:val="00832BF7"/>
    <w:rsid w:val="00842889"/>
    <w:rsid w:val="008525B5"/>
    <w:rsid w:val="00877680"/>
    <w:rsid w:val="00890BF2"/>
    <w:rsid w:val="008A49BD"/>
    <w:rsid w:val="008B13A2"/>
    <w:rsid w:val="008C4040"/>
    <w:rsid w:val="008E459E"/>
    <w:rsid w:val="008E5144"/>
    <w:rsid w:val="008F3B6D"/>
    <w:rsid w:val="009163DD"/>
    <w:rsid w:val="00933060"/>
    <w:rsid w:val="0093335A"/>
    <w:rsid w:val="00934D19"/>
    <w:rsid w:val="00944368"/>
    <w:rsid w:val="0095078D"/>
    <w:rsid w:val="0095710C"/>
    <w:rsid w:val="00992EAE"/>
    <w:rsid w:val="00994C69"/>
    <w:rsid w:val="00997519"/>
    <w:rsid w:val="009A4A12"/>
    <w:rsid w:val="009A524C"/>
    <w:rsid w:val="009C75AF"/>
    <w:rsid w:val="009D6C12"/>
    <w:rsid w:val="009D71D9"/>
    <w:rsid w:val="009E250C"/>
    <w:rsid w:val="009E6178"/>
    <w:rsid w:val="009F66EF"/>
    <w:rsid w:val="00A011D3"/>
    <w:rsid w:val="00A11E08"/>
    <w:rsid w:val="00A16BD5"/>
    <w:rsid w:val="00A20926"/>
    <w:rsid w:val="00A347B2"/>
    <w:rsid w:val="00A462A6"/>
    <w:rsid w:val="00A513EA"/>
    <w:rsid w:val="00A56C08"/>
    <w:rsid w:val="00A60C56"/>
    <w:rsid w:val="00A63853"/>
    <w:rsid w:val="00A76882"/>
    <w:rsid w:val="00A87D78"/>
    <w:rsid w:val="00AA6054"/>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67E95"/>
    <w:rsid w:val="00B918C4"/>
    <w:rsid w:val="00BA5978"/>
    <w:rsid w:val="00BB57F9"/>
    <w:rsid w:val="00BC40FE"/>
    <w:rsid w:val="00BC5E61"/>
    <w:rsid w:val="00BD5BA4"/>
    <w:rsid w:val="00BE390B"/>
    <w:rsid w:val="00BF3E04"/>
    <w:rsid w:val="00BF5AB1"/>
    <w:rsid w:val="00C0494E"/>
    <w:rsid w:val="00C1738C"/>
    <w:rsid w:val="00C27CD9"/>
    <w:rsid w:val="00C37B93"/>
    <w:rsid w:val="00C513ED"/>
    <w:rsid w:val="00C57504"/>
    <w:rsid w:val="00C71F01"/>
    <w:rsid w:val="00C77EA8"/>
    <w:rsid w:val="00C80F0C"/>
    <w:rsid w:val="00C82256"/>
    <w:rsid w:val="00C8278F"/>
    <w:rsid w:val="00C83081"/>
    <w:rsid w:val="00C87510"/>
    <w:rsid w:val="00C94416"/>
    <w:rsid w:val="00C949F8"/>
    <w:rsid w:val="00C94D0F"/>
    <w:rsid w:val="00CA062B"/>
    <w:rsid w:val="00CA7CB7"/>
    <w:rsid w:val="00CB4FC5"/>
    <w:rsid w:val="00CC110B"/>
    <w:rsid w:val="00CD761E"/>
    <w:rsid w:val="00CE0903"/>
    <w:rsid w:val="00CE5B71"/>
    <w:rsid w:val="00CE7D34"/>
    <w:rsid w:val="00CF0AF8"/>
    <w:rsid w:val="00CF693A"/>
    <w:rsid w:val="00D16F25"/>
    <w:rsid w:val="00D21863"/>
    <w:rsid w:val="00D21DE5"/>
    <w:rsid w:val="00D26BFC"/>
    <w:rsid w:val="00D354F5"/>
    <w:rsid w:val="00D70386"/>
    <w:rsid w:val="00D766D8"/>
    <w:rsid w:val="00D8277F"/>
    <w:rsid w:val="00D95FEF"/>
    <w:rsid w:val="00D97001"/>
    <w:rsid w:val="00DA3944"/>
    <w:rsid w:val="00DA56B1"/>
    <w:rsid w:val="00DA7871"/>
    <w:rsid w:val="00DB0D3F"/>
    <w:rsid w:val="00DB2C63"/>
    <w:rsid w:val="00DB6C83"/>
    <w:rsid w:val="00DC3DB4"/>
    <w:rsid w:val="00DC4FEF"/>
    <w:rsid w:val="00DE2BF9"/>
    <w:rsid w:val="00DE3C1A"/>
    <w:rsid w:val="00DE4ED1"/>
    <w:rsid w:val="00DF4521"/>
    <w:rsid w:val="00DF6C44"/>
    <w:rsid w:val="00E01407"/>
    <w:rsid w:val="00E04538"/>
    <w:rsid w:val="00E046D8"/>
    <w:rsid w:val="00E11802"/>
    <w:rsid w:val="00E23F79"/>
    <w:rsid w:val="00E26293"/>
    <w:rsid w:val="00E27C56"/>
    <w:rsid w:val="00E32CA5"/>
    <w:rsid w:val="00E33DA1"/>
    <w:rsid w:val="00E44032"/>
    <w:rsid w:val="00E446F0"/>
    <w:rsid w:val="00E45881"/>
    <w:rsid w:val="00E5369F"/>
    <w:rsid w:val="00E604B3"/>
    <w:rsid w:val="00E71E30"/>
    <w:rsid w:val="00E74BDF"/>
    <w:rsid w:val="00E76035"/>
    <w:rsid w:val="00EC3352"/>
    <w:rsid w:val="00EC61A8"/>
    <w:rsid w:val="00EE69D6"/>
    <w:rsid w:val="00EF099D"/>
    <w:rsid w:val="00EF5A86"/>
    <w:rsid w:val="00F01464"/>
    <w:rsid w:val="00F0527D"/>
    <w:rsid w:val="00F33B00"/>
    <w:rsid w:val="00F371DC"/>
    <w:rsid w:val="00F407B4"/>
    <w:rsid w:val="00F43D36"/>
    <w:rsid w:val="00F46A5E"/>
    <w:rsid w:val="00F509C1"/>
    <w:rsid w:val="00F6051B"/>
    <w:rsid w:val="00F8364F"/>
    <w:rsid w:val="00F87497"/>
    <w:rsid w:val="00F940B7"/>
    <w:rsid w:val="00F957A7"/>
    <w:rsid w:val="00F96153"/>
    <w:rsid w:val="00FB2F05"/>
    <w:rsid w:val="00FB3C9B"/>
    <w:rsid w:val="00FC21AA"/>
    <w:rsid w:val="00FC2B68"/>
    <w:rsid w:val="00FD7C6F"/>
    <w:rsid w:val="00FF1DF0"/>
    <w:rsid w:val="00FF3A4C"/>
    <w:rsid w:val="00FF6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 w:type="paragraph" w:customStyle="1" w:styleId="rvps2">
    <w:name w:val="rvps2"/>
    <w:basedOn w:val="a"/>
    <w:rsid w:val="00A20926"/>
    <w:pPr>
      <w:spacing w:before="100" w:beforeAutospacing="1" w:after="100" w:afterAutospacing="1"/>
    </w:pPr>
  </w:style>
  <w:style w:type="paragraph" w:customStyle="1" w:styleId="msonormalcxspmiddle">
    <w:name w:val="msonormalcxspmiddle"/>
    <w:basedOn w:val="a"/>
    <w:rsid w:val="00A209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s>
</file>

<file path=word/webSettings.xml><?xml version="1.0" encoding="utf-8"?>
<w:webSettings xmlns:r="http://schemas.openxmlformats.org/officeDocument/2006/relationships" xmlns:w="http://schemas.openxmlformats.org/wordprocessingml/2006/main">
  <w:divs>
    <w:div w:id="34626779">
      <w:bodyDiv w:val="1"/>
      <w:marLeft w:val="0"/>
      <w:marRight w:val="0"/>
      <w:marTop w:val="0"/>
      <w:marBottom w:val="0"/>
      <w:divBdr>
        <w:top w:val="none" w:sz="0" w:space="0" w:color="auto"/>
        <w:left w:val="none" w:sz="0" w:space="0" w:color="auto"/>
        <w:bottom w:val="none" w:sz="0" w:space="0" w:color="auto"/>
        <w:right w:val="none" w:sz="0" w:space="0" w:color="auto"/>
      </w:divBdr>
    </w:div>
    <w:div w:id="62260998">
      <w:bodyDiv w:val="1"/>
      <w:marLeft w:val="0"/>
      <w:marRight w:val="0"/>
      <w:marTop w:val="0"/>
      <w:marBottom w:val="0"/>
      <w:divBdr>
        <w:top w:val="none" w:sz="0" w:space="0" w:color="auto"/>
        <w:left w:val="none" w:sz="0" w:space="0" w:color="auto"/>
        <w:bottom w:val="none" w:sz="0" w:space="0" w:color="auto"/>
        <w:right w:val="none" w:sz="0" w:space="0" w:color="auto"/>
      </w:divBdr>
    </w:div>
    <w:div w:id="66802807">
      <w:bodyDiv w:val="1"/>
      <w:marLeft w:val="0"/>
      <w:marRight w:val="0"/>
      <w:marTop w:val="0"/>
      <w:marBottom w:val="0"/>
      <w:divBdr>
        <w:top w:val="none" w:sz="0" w:space="0" w:color="auto"/>
        <w:left w:val="none" w:sz="0" w:space="0" w:color="auto"/>
        <w:bottom w:val="none" w:sz="0" w:space="0" w:color="auto"/>
        <w:right w:val="none" w:sz="0" w:space="0" w:color="auto"/>
      </w:divBdr>
    </w:div>
    <w:div w:id="74285047">
      <w:bodyDiv w:val="1"/>
      <w:marLeft w:val="0"/>
      <w:marRight w:val="0"/>
      <w:marTop w:val="0"/>
      <w:marBottom w:val="0"/>
      <w:divBdr>
        <w:top w:val="none" w:sz="0" w:space="0" w:color="auto"/>
        <w:left w:val="none" w:sz="0" w:space="0" w:color="auto"/>
        <w:bottom w:val="none" w:sz="0" w:space="0" w:color="auto"/>
        <w:right w:val="none" w:sz="0" w:space="0" w:color="auto"/>
      </w:divBdr>
    </w:div>
    <w:div w:id="294258306">
      <w:bodyDiv w:val="1"/>
      <w:marLeft w:val="0"/>
      <w:marRight w:val="0"/>
      <w:marTop w:val="0"/>
      <w:marBottom w:val="0"/>
      <w:divBdr>
        <w:top w:val="none" w:sz="0" w:space="0" w:color="auto"/>
        <w:left w:val="none" w:sz="0" w:space="0" w:color="auto"/>
        <w:bottom w:val="none" w:sz="0" w:space="0" w:color="auto"/>
        <w:right w:val="none" w:sz="0" w:space="0" w:color="auto"/>
      </w:divBdr>
    </w:div>
    <w:div w:id="439499110">
      <w:bodyDiv w:val="1"/>
      <w:marLeft w:val="0"/>
      <w:marRight w:val="0"/>
      <w:marTop w:val="0"/>
      <w:marBottom w:val="0"/>
      <w:divBdr>
        <w:top w:val="none" w:sz="0" w:space="0" w:color="auto"/>
        <w:left w:val="none" w:sz="0" w:space="0" w:color="auto"/>
        <w:bottom w:val="none" w:sz="0" w:space="0" w:color="auto"/>
        <w:right w:val="none" w:sz="0" w:space="0" w:color="auto"/>
      </w:divBdr>
    </w:div>
    <w:div w:id="447940974">
      <w:bodyDiv w:val="1"/>
      <w:marLeft w:val="0"/>
      <w:marRight w:val="0"/>
      <w:marTop w:val="0"/>
      <w:marBottom w:val="0"/>
      <w:divBdr>
        <w:top w:val="none" w:sz="0" w:space="0" w:color="auto"/>
        <w:left w:val="none" w:sz="0" w:space="0" w:color="auto"/>
        <w:bottom w:val="none" w:sz="0" w:space="0" w:color="auto"/>
        <w:right w:val="none" w:sz="0" w:space="0" w:color="auto"/>
      </w:divBdr>
    </w:div>
    <w:div w:id="790519125">
      <w:bodyDiv w:val="1"/>
      <w:marLeft w:val="0"/>
      <w:marRight w:val="0"/>
      <w:marTop w:val="0"/>
      <w:marBottom w:val="0"/>
      <w:divBdr>
        <w:top w:val="none" w:sz="0" w:space="0" w:color="auto"/>
        <w:left w:val="none" w:sz="0" w:space="0" w:color="auto"/>
        <w:bottom w:val="none" w:sz="0" w:space="0" w:color="auto"/>
        <w:right w:val="none" w:sz="0" w:space="0" w:color="auto"/>
      </w:divBdr>
    </w:div>
    <w:div w:id="805196398">
      <w:bodyDiv w:val="1"/>
      <w:marLeft w:val="0"/>
      <w:marRight w:val="0"/>
      <w:marTop w:val="0"/>
      <w:marBottom w:val="0"/>
      <w:divBdr>
        <w:top w:val="none" w:sz="0" w:space="0" w:color="auto"/>
        <w:left w:val="none" w:sz="0" w:space="0" w:color="auto"/>
        <w:bottom w:val="none" w:sz="0" w:space="0" w:color="auto"/>
        <w:right w:val="none" w:sz="0" w:space="0" w:color="auto"/>
      </w:divBdr>
    </w:div>
    <w:div w:id="819346931">
      <w:bodyDiv w:val="1"/>
      <w:marLeft w:val="0"/>
      <w:marRight w:val="0"/>
      <w:marTop w:val="0"/>
      <w:marBottom w:val="0"/>
      <w:divBdr>
        <w:top w:val="none" w:sz="0" w:space="0" w:color="auto"/>
        <w:left w:val="none" w:sz="0" w:space="0" w:color="auto"/>
        <w:bottom w:val="none" w:sz="0" w:space="0" w:color="auto"/>
        <w:right w:val="none" w:sz="0" w:space="0" w:color="auto"/>
      </w:divBdr>
    </w:div>
    <w:div w:id="872229413">
      <w:bodyDiv w:val="1"/>
      <w:marLeft w:val="0"/>
      <w:marRight w:val="0"/>
      <w:marTop w:val="0"/>
      <w:marBottom w:val="0"/>
      <w:divBdr>
        <w:top w:val="none" w:sz="0" w:space="0" w:color="auto"/>
        <w:left w:val="none" w:sz="0" w:space="0" w:color="auto"/>
        <w:bottom w:val="none" w:sz="0" w:space="0" w:color="auto"/>
        <w:right w:val="none" w:sz="0" w:space="0" w:color="auto"/>
      </w:divBdr>
    </w:div>
    <w:div w:id="1111054283">
      <w:bodyDiv w:val="1"/>
      <w:marLeft w:val="0"/>
      <w:marRight w:val="0"/>
      <w:marTop w:val="0"/>
      <w:marBottom w:val="0"/>
      <w:divBdr>
        <w:top w:val="none" w:sz="0" w:space="0" w:color="auto"/>
        <w:left w:val="none" w:sz="0" w:space="0" w:color="auto"/>
        <w:bottom w:val="none" w:sz="0" w:space="0" w:color="auto"/>
        <w:right w:val="none" w:sz="0" w:space="0" w:color="auto"/>
      </w:divBdr>
    </w:div>
    <w:div w:id="1113859842">
      <w:bodyDiv w:val="1"/>
      <w:marLeft w:val="0"/>
      <w:marRight w:val="0"/>
      <w:marTop w:val="0"/>
      <w:marBottom w:val="0"/>
      <w:divBdr>
        <w:top w:val="none" w:sz="0" w:space="0" w:color="auto"/>
        <w:left w:val="none" w:sz="0" w:space="0" w:color="auto"/>
        <w:bottom w:val="none" w:sz="0" w:space="0" w:color="auto"/>
        <w:right w:val="none" w:sz="0" w:space="0" w:color="auto"/>
      </w:divBdr>
    </w:div>
    <w:div w:id="1114833173">
      <w:bodyDiv w:val="1"/>
      <w:marLeft w:val="0"/>
      <w:marRight w:val="0"/>
      <w:marTop w:val="0"/>
      <w:marBottom w:val="0"/>
      <w:divBdr>
        <w:top w:val="none" w:sz="0" w:space="0" w:color="auto"/>
        <w:left w:val="none" w:sz="0" w:space="0" w:color="auto"/>
        <w:bottom w:val="none" w:sz="0" w:space="0" w:color="auto"/>
        <w:right w:val="none" w:sz="0" w:space="0" w:color="auto"/>
      </w:divBdr>
    </w:div>
    <w:div w:id="1147937013">
      <w:bodyDiv w:val="1"/>
      <w:marLeft w:val="0"/>
      <w:marRight w:val="0"/>
      <w:marTop w:val="0"/>
      <w:marBottom w:val="0"/>
      <w:divBdr>
        <w:top w:val="none" w:sz="0" w:space="0" w:color="auto"/>
        <w:left w:val="none" w:sz="0" w:space="0" w:color="auto"/>
        <w:bottom w:val="none" w:sz="0" w:space="0" w:color="auto"/>
        <w:right w:val="none" w:sz="0" w:space="0" w:color="auto"/>
      </w:divBdr>
    </w:div>
    <w:div w:id="1210189585">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376586476">
      <w:bodyDiv w:val="1"/>
      <w:marLeft w:val="0"/>
      <w:marRight w:val="0"/>
      <w:marTop w:val="0"/>
      <w:marBottom w:val="0"/>
      <w:divBdr>
        <w:top w:val="none" w:sz="0" w:space="0" w:color="auto"/>
        <w:left w:val="none" w:sz="0" w:space="0" w:color="auto"/>
        <w:bottom w:val="none" w:sz="0" w:space="0" w:color="auto"/>
        <w:right w:val="none" w:sz="0" w:space="0" w:color="auto"/>
      </w:divBdr>
    </w:div>
    <w:div w:id="1555266977">
      <w:bodyDiv w:val="1"/>
      <w:marLeft w:val="0"/>
      <w:marRight w:val="0"/>
      <w:marTop w:val="0"/>
      <w:marBottom w:val="0"/>
      <w:divBdr>
        <w:top w:val="none" w:sz="0" w:space="0" w:color="auto"/>
        <w:left w:val="none" w:sz="0" w:space="0" w:color="auto"/>
        <w:bottom w:val="none" w:sz="0" w:space="0" w:color="auto"/>
        <w:right w:val="none" w:sz="0" w:space="0" w:color="auto"/>
      </w:divBdr>
    </w:div>
    <w:div w:id="1746341546">
      <w:bodyDiv w:val="1"/>
      <w:marLeft w:val="0"/>
      <w:marRight w:val="0"/>
      <w:marTop w:val="0"/>
      <w:marBottom w:val="0"/>
      <w:divBdr>
        <w:top w:val="none" w:sz="0" w:space="0" w:color="auto"/>
        <w:left w:val="none" w:sz="0" w:space="0" w:color="auto"/>
        <w:bottom w:val="none" w:sz="0" w:space="0" w:color="auto"/>
        <w:right w:val="none" w:sz="0" w:space="0" w:color="auto"/>
      </w:divBdr>
    </w:div>
    <w:div w:id="1972974088">
      <w:bodyDiv w:val="1"/>
      <w:marLeft w:val="0"/>
      <w:marRight w:val="0"/>
      <w:marTop w:val="0"/>
      <w:marBottom w:val="0"/>
      <w:divBdr>
        <w:top w:val="none" w:sz="0" w:space="0" w:color="auto"/>
        <w:left w:val="none" w:sz="0" w:space="0" w:color="auto"/>
        <w:bottom w:val="none" w:sz="0" w:space="0" w:color="auto"/>
        <w:right w:val="none" w:sz="0" w:space="0" w:color="auto"/>
      </w:divBdr>
    </w:div>
    <w:div w:id="2064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Отдел образования</Company>
  <LinksUpToDate>false</LinksUpToDate>
  <CharactersWithSpaces>38360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Татьяна</dc:creator>
  <cp:lastModifiedBy>User</cp:lastModifiedBy>
  <cp:revision>2</cp:revision>
  <cp:lastPrinted>2019-01-22T11:42:00Z</cp:lastPrinted>
  <dcterms:created xsi:type="dcterms:W3CDTF">2019-01-25T09:39:00Z</dcterms:created>
  <dcterms:modified xsi:type="dcterms:W3CDTF">2019-01-25T09:39:00Z</dcterms:modified>
</cp:coreProperties>
</file>