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4F" w:rsidRPr="00A53996" w:rsidRDefault="002A154F" w:rsidP="0065168E">
      <w:pPr>
        <w:widowControl w:val="0"/>
        <w:tabs>
          <w:tab w:val="center" w:pos="4758"/>
        </w:tabs>
        <w:autoSpaceDE w:val="0"/>
        <w:autoSpaceDN w:val="0"/>
        <w:adjustRightInd w:val="0"/>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6"/>
          <w:szCs w:val="26"/>
        </w:rPr>
        <w:t>П</w:t>
      </w:r>
      <w:r w:rsidRPr="00A53996">
        <w:rPr>
          <w:rFonts w:ascii="Times New Roman" w:hAnsi="Times New Roman" w:cs="Times New Roman"/>
          <w:b/>
          <w:bCs/>
          <w:color w:val="000000"/>
          <w:sz w:val="26"/>
          <w:szCs w:val="26"/>
        </w:rPr>
        <w:t>роект</w:t>
      </w:r>
    </w:p>
    <w:p w:rsidR="002A154F" w:rsidRPr="00A53996" w:rsidRDefault="002A154F" w:rsidP="002930F2">
      <w:pPr>
        <w:widowControl w:val="0"/>
        <w:tabs>
          <w:tab w:val="center" w:pos="4758"/>
        </w:tabs>
        <w:autoSpaceDE w:val="0"/>
        <w:autoSpaceDN w:val="0"/>
        <w:adjustRightInd w:val="0"/>
        <w:spacing w:after="0" w:line="240" w:lineRule="auto"/>
        <w:jc w:val="center"/>
        <w:rPr>
          <w:rFonts w:ascii="Times New Roman" w:hAnsi="Times New Roman" w:cs="Times New Roman"/>
          <w:b/>
          <w:bCs/>
          <w:color w:val="000000"/>
          <w:sz w:val="26"/>
          <w:szCs w:val="26"/>
        </w:rPr>
      </w:pPr>
      <w:r w:rsidRPr="00A53996">
        <w:rPr>
          <w:rFonts w:ascii="Times New Roman" w:hAnsi="Times New Roman" w:cs="Times New Roman"/>
          <w:b/>
          <w:bCs/>
          <w:color w:val="000000"/>
          <w:sz w:val="26"/>
          <w:szCs w:val="26"/>
        </w:rPr>
        <w:t>СЄВЄРОДОНЕЦЬКА МІСЬКА РАДА</w:t>
      </w:r>
    </w:p>
    <w:p w:rsidR="002A154F" w:rsidRPr="00A53996" w:rsidRDefault="002A154F" w:rsidP="002930F2">
      <w:pPr>
        <w:widowControl w:val="0"/>
        <w:tabs>
          <w:tab w:val="center" w:pos="4758"/>
        </w:tabs>
        <w:autoSpaceDE w:val="0"/>
        <w:autoSpaceDN w:val="0"/>
        <w:adjustRightInd w:val="0"/>
        <w:spacing w:after="0" w:line="240" w:lineRule="auto"/>
        <w:jc w:val="center"/>
        <w:rPr>
          <w:rFonts w:ascii="Times New Roman" w:hAnsi="Times New Roman" w:cs="Times New Roman"/>
          <w:sz w:val="26"/>
          <w:szCs w:val="26"/>
        </w:rPr>
      </w:pPr>
      <w:r w:rsidRPr="00A53996">
        <w:rPr>
          <w:rFonts w:ascii="Times New Roman" w:hAnsi="Times New Roman" w:cs="Times New Roman"/>
          <w:b/>
          <w:bCs/>
          <w:color w:val="000000"/>
          <w:sz w:val="26"/>
          <w:szCs w:val="26"/>
        </w:rPr>
        <w:t>СЬОМОГО СКЛИКАННЯ</w:t>
      </w:r>
    </w:p>
    <w:p w:rsidR="002A154F" w:rsidRPr="00A53996" w:rsidRDefault="002A154F" w:rsidP="002930F2">
      <w:pPr>
        <w:widowControl w:val="0"/>
        <w:tabs>
          <w:tab w:val="center" w:pos="4758"/>
        </w:tabs>
        <w:autoSpaceDE w:val="0"/>
        <w:autoSpaceDN w:val="0"/>
        <w:adjustRightInd w:val="0"/>
        <w:spacing w:after="0" w:line="240" w:lineRule="auto"/>
        <w:jc w:val="center"/>
        <w:rPr>
          <w:rFonts w:ascii="Times New Roman" w:hAnsi="Times New Roman" w:cs="Times New Roman"/>
          <w:sz w:val="26"/>
          <w:szCs w:val="26"/>
        </w:rPr>
      </w:pPr>
      <w:r w:rsidRPr="00A53996">
        <w:rPr>
          <w:rFonts w:ascii="Times New Roman" w:hAnsi="Times New Roman" w:cs="Times New Roman"/>
          <w:b/>
          <w:bCs/>
          <w:sz w:val="26"/>
          <w:szCs w:val="26"/>
        </w:rPr>
        <w:t>__________________________________</w:t>
      </w:r>
      <w:r w:rsidRPr="00A53996">
        <w:rPr>
          <w:rFonts w:ascii="Times New Roman" w:hAnsi="Times New Roman" w:cs="Times New Roman"/>
          <w:b/>
          <w:bCs/>
          <w:color w:val="000000"/>
          <w:sz w:val="26"/>
          <w:szCs w:val="26"/>
        </w:rPr>
        <w:t xml:space="preserve"> сесія</w:t>
      </w:r>
    </w:p>
    <w:p w:rsidR="002A154F" w:rsidRPr="00A53996" w:rsidRDefault="002A154F" w:rsidP="002930F2">
      <w:pPr>
        <w:widowControl w:val="0"/>
        <w:autoSpaceDE w:val="0"/>
        <w:autoSpaceDN w:val="0"/>
        <w:adjustRightInd w:val="0"/>
        <w:spacing w:after="0" w:line="240" w:lineRule="auto"/>
        <w:rPr>
          <w:rFonts w:ascii="Times New Roman" w:hAnsi="Times New Roman" w:cs="Times New Roman"/>
          <w:sz w:val="26"/>
          <w:szCs w:val="26"/>
        </w:rPr>
      </w:pPr>
    </w:p>
    <w:p w:rsidR="002A154F" w:rsidRPr="00A53996" w:rsidRDefault="002A154F" w:rsidP="002930F2">
      <w:pPr>
        <w:widowControl w:val="0"/>
        <w:tabs>
          <w:tab w:val="right" w:pos="5496"/>
          <w:tab w:val="left" w:pos="5554"/>
        </w:tabs>
        <w:autoSpaceDE w:val="0"/>
        <w:autoSpaceDN w:val="0"/>
        <w:adjustRightInd w:val="0"/>
        <w:spacing w:after="0" w:line="240" w:lineRule="auto"/>
        <w:jc w:val="center"/>
        <w:rPr>
          <w:rFonts w:ascii="Times New Roman" w:hAnsi="Times New Roman" w:cs="Times New Roman"/>
          <w:sz w:val="26"/>
          <w:szCs w:val="26"/>
        </w:rPr>
      </w:pPr>
      <w:r w:rsidRPr="00A53996">
        <w:rPr>
          <w:rFonts w:ascii="Times New Roman" w:hAnsi="Times New Roman" w:cs="Times New Roman"/>
          <w:b/>
          <w:bCs/>
          <w:color w:val="000000"/>
          <w:sz w:val="26"/>
          <w:szCs w:val="26"/>
        </w:rPr>
        <w:t>РІШЕННЯ №</w:t>
      </w:r>
    </w:p>
    <w:p w:rsidR="002A154F" w:rsidRPr="00A53996" w:rsidRDefault="002A154F" w:rsidP="002930F2">
      <w:pPr>
        <w:widowControl w:val="0"/>
        <w:tabs>
          <w:tab w:val="left" w:pos="56"/>
        </w:tabs>
        <w:autoSpaceDE w:val="0"/>
        <w:autoSpaceDN w:val="0"/>
        <w:adjustRightInd w:val="0"/>
        <w:spacing w:after="0" w:line="240" w:lineRule="auto"/>
        <w:rPr>
          <w:rFonts w:ascii="Times New Roman" w:hAnsi="Times New Roman" w:cs="Times New Roman"/>
          <w:sz w:val="26"/>
          <w:szCs w:val="26"/>
        </w:rPr>
      </w:pPr>
      <w:r w:rsidRPr="00A53996">
        <w:rPr>
          <w:rFonts w:ascii="Times New Roman" w:hAnsi="Times New Roman" w:cs="Times New Roman"/>
          <w:b/>
          <w:bCs/>
          <w:sz w:val="26"/>
          <w:szCs w:val="26"/>
        </w:rPr>
        <w:t xml:space="preserve">«___» __________ 2019 </w:t>
      </w:r>
      <w:r w:rsidRPr="00A53996">
        <w:rPr>
          <w:rFonts w:ascii="Times New Roman" w:hAnsi="Times New Roman" w:cs="Times New Roman"/>
          <w:b/>
          <w:bCs/>
          <w:color w:val="000000"/>
          <w:sz w:val="26"/>
          <w:szCs w:val="26"/>
        </w:rPr>
        <w:t>року</w:t>
      </w:r>
    </w:p>
    <w:p w:rsidR="002A154F" w:rsidRPr="00A53996" w:rsidRDefault="002A154F" w:rsidP="002930F2">
      <w:pPr>
        <w:widowControl w:val="0"/>
        <w:tabs>
          <w:tab w:val="left" w:pos="60"/>
        </w:tabs>
        <w:autoSpaceDE w:val="0"/>
        <w:autoSpaceDN w:val="0"/>
        <w:adjustRightInd w:val="0"/>
        <w:spacing w:after="0" w:line="240" w:lineRule="auto"/>
        <w:rPr>
          <w:rFonts w:ascii="Times New Roman" w:hAnsi="Times New Roman" w:cs="Times New Roman"/>
          <w:b/>
          <w:bCs/>
          <w:color w:val="000000"/>
          <w:sz w:val="26"/>
          <w:szCs w:val="26"/>
        </w:rPr>
      </w:pPr>
      <w:r w:rsidRPr="00A53996">
        <w:rPr>
          <w:rFonts w:ascii="Times New Roman" w:hAnsi="Times New Roman" w:cs="Times New Roman"/>
          <w:b/>
          <w:bCs/>
          <w:color w:val="000000"/>
          <w:sz w:val="26"/>
          <w:szCs w:val="26"/>
        </w:rPr>
        <w:t>м. Сєвєродонецьк</w:t>
      </w:r>
    </w:p>
    <w:p w:rsidR="002A154F" w:rsidRPr="00A53996" w:rsidRDefault="002A154F" w:rsidP="002930F2">
      <w:pPr>
        <w:pStyle w:val="BodyText2"/>
        <w:tabs>
          <w:tab w:val="left" w:pos="3990"/>
        </w:tabs>
        <w:ind w:right="5732"/>
        <w:rPr>
          <w:snapToGrid w:val="0"/>
          <w:sz w:val="26"/>
          <w:szCs w:val="26"/>
        </w:rPr>
      </w:pPr>
    </w:p>
    <w:p w:rsidR="002A154F" w:rsidRPr="00A53996" w:rsidRDefault="002A154F" w:rsidP="002930F2">
      <w:pPr>
        <w:pStyle w:val="BodyText2"/>
        <w:tabs>
          <w:tab w:val="left" w:pos="4111"/>
        </w:tabs>
        <w:ind w:right="5528"/>
        <w:jc w:val="left"/>
        <w:rPr>
          <w:snapToGrid w:val="0"/>
          <w:sz w:val="26"/>
          <w:szCs w:val="26"/>
        </w:rPr>
      </w:pPr>
      <w:r w:rsidRPr="00A53996">
        <w:rPr>
          <w:snapToGrid w:val="0"/>
          <w:sz w:val="26"/>
          <w:szCs w:val="26"/>
        </w:rPr>
        <w:t>Про затвердження Положення про місцеву автоматизовану систему централізованого оповіщення міста Сєвєродонецька</w:t>
      </w:r>
    </w:p>
    <w:p w:rsidR="002A154F" w:rsidRPr="00A53996" w:rsidRDefault="002A154F" w:rsidP="002930F2">
      <w:pPr>
        <w:spacing w:after="0" w:line="240" w:lineRule="auto"/>
        <w:jc w:val="both"/>
        <w:rPr>
          <w:rFonts w:ascii="Times New Roman" w:hAnsi="Times New Roman" w:cs="Times New Roman"/>
          <w:sz w:val="26"/>
          <w:szCs w:val="26"/>
        </w:rPr>
      </w:pPr>
    </w:p>
    <w:p w:rsidR="002A154F" w:rsidRPr="00A53996" w:rsidRDefault="002A154F" w:rsidP="002930F2">
      <w:pPr>
        <w:spacing w:after="0" w:line="240" w:lineRule="auto"/>
        <w:ind w:firstLine="708"/>
        <w:jc w:val="both"/>
        <w:rPr>
          <w:rFonts w:ascii="Times New Roman" w:hAnsi="Times New Roman" w:cs="Times New Roman"/>
          <w:sz w:val="26"/>
          <w:szCs w:val="26"/>
        </w:rPr>
      </w:pPr>
      <w:r w:rsidRPr="00A53996">
        <w:rPr>
          <w:rFonts w:ascii="Times New Roman" w:hAnsi="Times New Roman" w:cs="Times New Roman"/>
          <w:sz w:val="26"/>
          <w:szCs w:val="26"/>
        </w:rPr>
        <w:t>Керуючись ст.26, ч.1 ст.59 Закону України «Про місцеве самоврядування в Україні», п.1 ч.2 ст.19, ст.30 Кодексу цивільного захисту України, на виконання розпорядження Кабінету Міністрів України від 11.07.2018р. №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ситуації», постанови Кабінету Міністрів України від 27.09.2017р.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та протоколу регіональної комісії з питань техногенно-екологічної безпеки і надзвичайних ситуацій Луганської обласної державної адміністрації, Луганської обласної військово-цивільної адміністрації від 24.04.2019р. №9</w:t>
      </w:r>
      <w:r>
        <w:rPr>
          <w:rFonts w:ascii="Times New Roman" w:hAnsi="Times New Roman" w:cs="Times New Roman"/>
          <w:sz w:val="26"/>
          <w:szCs w:val="26"/>
        </w:rPr>
        <w:t xml:space="preserve"> та</w:t>
      </w:r>
      <w:r w:rsidRPr="00A53996">
        <w:rPr>
          <w:rFonts w:ascii="Times New Roman" w:hAnsi="Times New Roman" w:cs="Times New Roman"/>
          <w:sz w:val="26"/>
          <w:szCs w:val="26"/>
        </w:rPr>
        <w:t xml:space="preserve"> з метою підвищення рівня своєчасного доведення сигналів та інформації з питань цивільного захисту до органів управління і сил цивільного захисту, підприємств, установ, організацій та населення міста, Сєвєродонецька міська рада </w:t>
      </w:r>
    </w:p>
    <w:p w:rsidR="002A154F" w:rsidRPr="00A53996" w:rsidRDefault="002A154F" w:rsidP="002930F2">
      <w:pPr>
        <w:spacing w:after="0" w:line="240" w:lineRule="auto"/>
        <w:ind w:firstLine="708"/>
        <w:jc w:val="both"/>
        <w:rPr>
          <w:rFonts w:ascii="Times New Roman" w:hAnsi="Times New Roman" w:cs="Times New Roman"/>
          <w:sz w:val="26"/>
          <w:szCs w:val="26"/>
        </w:rPr>
      </w:pPr>
    </w:p>
    <w:p w:rsidR="002A154F" w:rsidRPr="00A53996" w:rsidRDefault="002A154F" w:rsidP="002930F2">
      <w:pPr>
        <w:spacing w:after="0" w:line="240" w:lineRule="auto"/>
        <w:ind w:firstLine="720"/>
        <w:jc w:val="both"/>
        <w:rPr>
          <w:rFonts w:ascii="Times New Roman" w:hAnsi="Times New Roman" w:cs="Times New Roman"/>
          <w:b/>
          <w:bCs/>
          <w:sz w:val="26"/>
          <w:szCs w:val="26"/>
        </w:rPr>
      </w:pPr>
      <w:r w:rsidRPr="00A53996">
        <w:rPr>
          <w:rFonts w:ascii="Times New Roman" w:hAnsi="Times New Roman" w:cs="Times New Roman"/>
          <w:b/>
          <w:bCs/>
          <w:sz w:val="26"/>
          <w:szCs w:val="26"/>
        </w:rPr>
        <w:t>ВИРІШИЛА:</w:t>
      </w:r>
    </w:p>
    <w:p w:rsidR="002A154F" w:rsidRPr="00A53996" w:rsidRDefault="002A154F" w:rsidP="002930F2">
      <w:pPr>
        <w:spacing w:after="0" w:line="240" w:lineRule="auto"/>
        <w:ind w:firstLine="720"/>
        <w:jc w:val="both"/>
        <w:rPr>
          <w:rFonts w:ascii="Times New Roman" w:hAnsi="Times New Roman" w:cs="Times New Roman"/>
          <w:b/>
          <w:bCs/>
          <w:sz w:val="26"/>
          <w:szCs w:val="26"/>
        </w:rPr>
      </w:pPr>
    </w:p>
    <w:p w:rsidR="002A154F" w:rsidRPr="00A53996" w:rsidRDefault="002A154F" w:rsidP="002930F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1.Затвердити </w:t>
      </w:r>
      <w:r w:rsidRPr="00A53996">
        <w:rPr>
          <w:rFonts w:ascii="Times New Roman" w:hAnsi="Times New Roman" w:cs="Times New Roman"/>
          <w:sz w:val="26"/>
          <w:szCs w:val="26"/>
        </w:rPr>
        <w:t xml:space="preserve">Положення про </w:t>
      </w:r>
      <w:r>
        <w:rPr>
          <w:rFonts w:ascii="Times New Roman" w:hAnsi="Times New Roman" w:cs="Times New Roman"/>
          <w:snapToGrid w:val="0"/>
          <w:sz w:val="26"/>
          <w:szCs w:val="26"/>
        </w:rPr>
        <w:t xml:space="preserve">місцеву автоматизовану систему </w:t>
      </w:r>
      <w:r w:rsidRPr="00A53996">
        <w:rPr>
          <w:rFonts w:ascii="Times New Roman" w:hAnsi="Times New Roman" w:cs="Times New Roman"/>
          <w:snapToGrid w:val="0"/>
          <w:sz w:val="26"/>
          <w:szCs w:val="26"/>
        </w:rPr>
        <w:t>централізованого оповіщення міста Сєвєродонецька</w:t>
      </w:r>
      <w:r w:rsidRPr="00A53996">
        <w:rPr>
          <w:rFonts w:ascii="Times New Roman" w:hAnsi="Times New Roman" w:cs="Times New Roman"/>
          <w:sz w:val="26"/>
          <w:szCs w:val="26"/>
        </w:rPr>
        <w:t>. Додаток.</w:t>
      </w:r>
    </w:p>
    <w:p w:rsidR="002A154F" w:rsidRPr="00A53996" w:rsidRDefault="002A154F" w:rsidP="002930F2">
      <w:pPr>
        <w:spacing w:after="0" w:line="240" w:lineRule="auto"/>
        <w:ind w:firstLine="708"/>
        <w:jc w:val="both"/>
        <w:rPr>
          <w:rFonts w:ascii="Times New Roman" w:hAnsi="Times New Roman" w:cs="Times New Roman"/>
          <w:sz w:val="26"/>
          <w:szCs w:val="26"/>
        </w:rPr>
      </w:pPr>
      <w:r w:rsidRPr="00A53996">
        <w:rPr>
          <w:rFonts w:ascii="Times New Roman" w:hAnsi="Times New Roman" w:cs="Times New Roman"/>
          <w:sz w:val="26"/>
          <w:szCs w:val="26"/>
        </w:rPr>
        <w:t>2.  Дане рішення підлягає оприлюдненню.</w:t>
      </w:r>
    </w:p>
    <w:p w:rsidR="002A154F" w:rsidRPr="00A53996" w:rsidRDefault="002A154F" w:rsidP="002930F2">
      <w:pPr>
        <w:spacing w:after="0" w:line="240" w:lineRule="auto"/>
        <w:ind w:firstLine="708"/>
        <w:jc w:val="both"/>
        <w:rPr>
          <w:rStyle w:val="Strong"/>
          <w:rFonts w:ascii="Times New Roman" w:hAnsi="Times New Roman" w:cs="Times New Roman"/>
          <w:b w:val="0"/>
          <w:bCs w:val="0"/>
          <w:sz w:val="26"/>
          <w:szCs w:val="26"/>
        </w:rPr>
      </w:pPr>
      <w:r w:rsidRPr="00A53996">
        <w:rPr>
          <w:rFonts w:ascii="Times New Roman" w:hAnsi="Times New Roman" w:cs="Times New Roman"/>
          <w:sz w:val="26"/>
          <w:szCs w:val="26"/>
        </w:rPr>
        <w:t>3. Контроль за виконанням рішення покласти на постійну комісію з питань</w:t>
      </w:r>
      <w:r w:rsidRPr="00A53996">
        <w:rPr>
          <w:rFonts w:ascii="Times New Roman" w:hAnsi="Times New Roman" w:cs="Times New Roman"/>
          <w:b/>
          <w:bCs/>
          <w:sz w:val="26"/>
          <w:szCs w:val="26"/>
        </w:rPr>
        <w:t xml:space="preserve"> </w:t>
      </w:r>
      <w:r>
        <w:rPr>
          <w:rStyle w:val="Strong"/>
          <w:rFonts w:ascii="Times New Roman" w:hAnsi="Times New Roman" w:cs="Times New Roman"/>
          <w:b w:val="0"/>
          <w:bCs w:val="0"/>
          <w:sz w:val="26"/>
          <w:szCs w:val="26"/>
        </w:rPr>
        <w:t xml:space="preserve">будівництва, архітектури, земельних </w:t>
      </w:r>
      <w:r w:rsidRPr="00A53996">
        <w:rPr>
          <w:rStyle w:val="Strong"/>
          <w:rFonts w:ascii="Times New Roman" w:hAnsi="Times New Roman" w:cs="Times New Roman"/>
          <w:b w:val="0"/>
          <w:bCs w:val="0"/>
          <w:sz w:val="26"/>
          <w:szCs w:val="26"/>
        </w:rPr>
        <w:t>відносин, охорони навколи</w:t>
      </w:r>
      <w:r>
        <w:rPr>
          <w:rStyle w:val="Strong"/>
          <w:rFonts w:ascii="Times New Roman" w:hAnsi="Times New Roman" w:cs="Times New Roman"/>
          <w:b w:val="0"/>
          <w:bCs w:val="0"/>
          <w:sz w:val="26"/>
          <w:szCs w:val="26"/>
        </w:rPr>
        <w:t xml:space="preserve">шнього середовища та розвитку </w:t>
      </w:r>
      <w:r w:rsidRPr="00A53996">
        <w:rPr>
          <w:rStyle w:val="Strong"/>
          <w:rFonts w:ascii="Times New Roman" w:hAnsi="Times New Roman" w:cs="Times New Roman"/>
          <w:b w:val="0"/>
          <w:bCs w:val="0"/>
          <w:sz w:val="26"/>
          <w:szCs w:val="26"/>
        </w:rPr>
        <w:t>селищ</w:t>
      </w:r>
      <w:r>
        <w:rPr>
          <w:rStyle w:val="Strong"/>
          <w:rFonts w:ascii="Times New Roman" w:hAnsi="Times New Roman" w:cs="Times New Roman"/>
          <w:b w:val="0"/>
          <w:bCs w:val="0"/>
          <w:sz w:val="26"/>
          <w:szCs w:val="26"/>
        </w:rPr>
        <w:t>.</w:t>
      </w:r>
    </w:p>
    <w:p w:rsidR="002A154F" w:rsidRPr="00A53996" w:rsidRDefault="002A154F" w:rsidP="002930F2">
      <w:pPr>
        <w:spacing w:after="0" w:line="240" w:lineRule="auto"/>
        <w:ind w:firstLine="708"/>
        <w:jc w:val="both"/>
        <w:rPr>
          <w:rFonts w:ascii="Times New Roman" w:hAnsi="Times New Roman" w:cs="Times New Roman"/>
          <w:sz w:val="26"/>
          <w:szCs w:val="26"/>
        </w:rPr>
      </w:pPr>
    </w:p>
    <w:p w:rsidR="002A154F" w:rsidRPr="00A53996" w:rsidRDefault="002A154F" w:rsidP="002930F2">
      <w:pPr>
        <w:spacing w:after="0" w:line="240" w:lineRule="auto"/>
        <w:ind w:firstLine="708"/>
        <w:jc w:val="both"/>
        <w:rPr>
          <w:rFonts w:ascii="Times New Roman" w:hAnsi="Times New Roman" w:cs="Times New Roman"/>
          <w:sz w:val="26"/>
          <w:szCs w:val="26"/>
        </w:rPr>
      </w:pPr>
    </w:p>
    <w:p w:rsidR="002A154F" w:rsidRPr="00A53996" w:rsidRDefault="002A154F" w:rsidP="002930F2">
      <w:pPr>
        <w:spacing w:after="0" w:line="240" w:lineRule="auto"/>
        <w:jc w:val="both"/>
        <w:rPr>
          <w:rFonts w:ascii="Times New Roman" w:hAnsi="Times New Roman" w:cs="Times New Roman"/>
          <w:b/>
          <w:bCs/>
          <w:sz w:val="26"/>
          <w:szCs w:val="26"/>
        </w:rPr>
      </w:pPr>
      <w:r w:rsidRPr="00A53996">
        <w:rPr>
          <w:rFonts w:ascii="Times New Roman" w:hAnsi="Times New Roman" w:cs="Times New Roman"/>
          <w:b/>
          <w:bCs/>
          <w:sz w:val="26"/>
          <w:szCs w:val="26"/>
        </w:rPr>
        <w:t>Секретар ради,</w:t>
      </w:r>
    </w:p>
    <w:p w:rsidR="002A154F" w:rsidRPr="00A53996" w:rsidRDefault="002A154F" w:rsidP="002930F2">
      <w:pPr>
        <w:spacing w:after="0" w:line="240" w:lineRule="auto"/>
        <w:jc w:val="both"/>
        <w:rPr>
          <w:rFonts w:ascii="Times New Roman" w:hAnsi="Times New Roman" w:cs="Times New Roman"/>
          <w:b/>
          <w:bCs/>
          <w:sz w:val="26"/>
          <w:szCs w:val="26"/>
        </w:rPr>
      </w:pPr>
      <w:r w:rsidRPr="00A53996">
        <w:rPr>
          <w:rFonts w:ascii="Times New Roman" w:hAnsi="Times New Roman" w:cs="Times New Roman"/>
          <w:b/>
          <w:bCs/>
          <w:sz w:val="26"/>
          <w:szCs w:val="26"/>
        </w:rPr>
        <w:t>в.о. міського голови</w:t>
      </w:r>
      <w:r w:rsidRPr="00A53996">
        <w:rPr>
          <w:rFonts w:ascii="Times New Roman" w:hAnsi="Times New Roman" w:cs="Times New Roman"/>
          <w:b/>
          <w:bCs/>
          <w:sz w:val="26"/>
          <w:szCs w:val="26"/>
        </w:rPr>
        <w:tab/>
      </w:r>
      <w:r w:rsidRPr="00A53996">
        <w:rPr>
          <w:rFonts w:ascii="Times New Roman" w:hAnsi="Times New Roman" w:cs="Times New Roman"/>
          <w:b/>
          <w:bCs/>
          <w:sz w:val="26"/>
          <w:szCs w:val="26"/>
        </w:rPr>
        <w:tab/>
      </w:r>
      <w:r w:rsidRPr="00A53996">
        <w:rPr>
          <w:rFonts w:ascii="Times New Roman" w:hAnsi="Times New Roman" w:cs="Times New Roman"/>
          <w:b/>
          <w:bCs/>
          <w:sz w:val="26"/>
          <w:szCs w:val="26"/>
        </w:rPr>
        <w:tab/>
      </w:r>
      <w:r w:rsidRPr="00A53996">
        <w:rPr>
          <w:rFonts w:ascii="Times New Roman" w:hAnsi="Times New Roman" w:cs="Times New Roman"/>
          <w:b/>
          <w:bCs/>
          <w:sz w:val="26"/>
          <w:szCs w:val="26"/>
        </w:rPr>
        <w:tab/>
      </w:r>
      <w:r w:rsidRPr="00A53996">
        <w:rPr>
          <w:rFonts w:ascii="Times New Roman" w:hAnsi="Times New Roman" w:cs="Times New Roman"/>
          <w:b/>
          <w:bCs/>
          <w:sz w:val="26"/>
          <w:szCs w:val="26"/>
        </w:rPr>
        <w:tab/>
      </w:r>
      <w:r w:rsidRPr="00A53996">
        <w:rPr>
          <w:rFonts w:ascii="Times New Roman" w:hAnsi="Times New Roman" w:cs="Times New Roman"/>
          <w:b/>
          <w:bCs/>
          <w:sz w:val="26"/>
          <w:szCs w:val="26"/>
        </w:rPr>
        <w:tab/>
      </w:r>
      <w:r w:rsidRPr="00A53996">
        <w:rPr>
          <w:rFonts w:ascii="Times New Roman" w:hAnsi="Times New Roman" w:cs="Times New Roman"/>
          <w:b/>
          <w:bCs/>
          <w:sz w:val="26"/>
          <w:szCs w:val="26"/>
        </w:rPr>
        <w:tab/>
      </w:r>
      <w:r>
        <w:rPr>
          <w:rFonts w:ascii="Times New Roman" w:hAnsi="Times New Roman" w:cs="Times New Roman"/>
          <w:b/>
          <w:bCs/>
          <w:sz w:val="26"/>
          <w:szCs w:val="26"/>
        </w:rPr>
        <w:t xml:space="preserve">В. </w:t>
      </w:r>
      <w:r w:rsidRPr="00A53996">
        <w:rPr>
          <w:rFonts w:ascii="Times New Roman" w:hAnsi="Times New Roman" w:cs="Times New Roman"/>
          <w:b/>
          <w:bCs/>
          <w:sz w:val="26"/>
          <w:szCs w:val="26"/>
        </w:rPr>
        <w:t>Ткачук</w:t>
      </w: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Default="002A154F" w:rsidP="002930F2">
      <w:pPr>
        <w:spacing w:after="0" w:line="240" w:lineRule="auto"/>
        <w:jc w:val="both"/>
        <w:rPr>
          <w:rFonts w:ascii="Times New Roman" w:hAnsi="Times New Roman" w:cs="Times New Roman"/>
          <w:sz w:val="26"/>
          <w:szCs w:val="26"/>
        </w:rPr>
      </w:pPr>
    </w:p>
    <w:p w:rsidR="002A154F" w:rsidRPr="00A53996" w:rsidRDefault="002A154F" w:rsidP="002930F2">
      <w:pPr>
        <w:spacing w:after="0" w:line="240" w:lineRule="auto"/>
        <w:jc w:val="both"/>
        <w:rPr>
          <w:rFonts w:ascii="Times New Roman" w:hAnsi="Times New Roman" w:cs="Times New Roman"/>
          <w:sz w:val="26"/>
          <w:szCs w:val="26"/>
        </w:rPr>
      </w:pPr>
    </w:p>
    <w:p w:rsidR="002A154F" w:rsidRPr="002E444E" w:rsidRDefault="002A154F" w:rsidP="00A53996">
      <w:pPr>
        <w:pStyle w:val="a6"/>
        <w:spacing w:before="0" w:beforeAutospacing="0" w:after="0" w:afterAutospacing="0"/>
        <w:ind w:left="6237"/>
      </w:pPr>
      <w:r w:rsidRPr="002E444E">
        <w:t>Додаток до рішення сесії</w:t>
      </w:r>
    </w:p>
    <w:p w:rsidR="002A154F" w:rsidRPr="002E444E" w:rsidRDefault="002A154F" w:rsidP="00A53996">
      <w:pPr>
        <w:pStyle w:val="a6"/>
        <w:spacing w:before="0" w:beforeAutospacing="0" w:after="0" w:afterAutospacing="0"/>
        <w:ind w:left="6237"/>
      </w:pPr>
      <w:r w:rsidRPr="002E444E">
        <w:t>Сєвєродонецької міської ради</w:t>
      </w:r>
    </w:p>
    <w:p w:rsidR="002A154F" w:rsidRPr="002E444E" w:rsidRDefault="002A154F" w:rsidP="00A53996">
      <w:pPr>
        <w:pStyle w:val="a6"/>
        <w:spacing w:before="0" w:beforeAutospacing="0" w:after="0" w:afterAutospacing="0"/>
        <w:ind w:left="6237"/>
      </w:pPr>
      <w:r w:rsidRPr="002E444E">
        <w:t>від «___»_________2019р. №</w:t>
      </w:r>
    </w:p>
    <w:p w:rsidR="002A154F" w:rsidRPr="002E444E" w:rsidRDefault="002A154F" w:rsidP="002930F2">
      <w:pPr>
        <w:pStyle w:val="a6"/>
        <w:spacing w:before="0" w:beforeAutospacing="0" w:after="0" w:afterAutospacing="0"/>
        <w:ind w:left="6379"/>
        <w:jc w:val="center"/>
        <w:rPr>
          <w:b/>
          <w:bCs/>
        </w:rPr>
      </w:pPr>
    </w:p>
    <w:p w:rsidR="002A154F" w:rsidRPr="002E444E" w:rsidRDefault="002A154F" w:rsidP="002E444E">
      <w:pPr>
        <w:pStyle w:val="a6"/>
        <w:spacing w:before="0" w:beforeAutospacing="0" w:after="0" w:afterAutospacing="0" w:line="276" w:lineRule="auto"/>
        <w:jc w:val="center"/>
        <w:rPr>
          <w:b/>
          <w:bCs/>
        </w:rPr>
      </w:pPr>
      <w:r w:rsidRPr="002E444E">
        <w:rPr>
          <w:b/>
          <w:bCs/>
        </w:rPr>
        <w:t>Загальна частина</w:t>
      </w:r>
    </w:p>
    <w:p w:rsidR="002A154F" w:rsidRPr="002E444E" w:rsidRDefault="002A154F" w:rsidP="002E444E">
      <w:pPr>
        <w:pStyle w:val="a6"/>
        <w:spacing w:before="0" w:beforeAutospacing="0" w:after="0" w:afterAutospacing="0" w:line="276" w:lineRule="auto"/>
        <w:jc w:val="both"/>
      </w:pPr>
    </w:p>
    <w:p w:rsidR="002A154F" w:rsidRPr="002E444E" w:rsidRDefault="002A154F" w:rsidP="002E444E">
      <w:pPr>
        <w:pStyle w:val="a"/>
        <w:spacing w:before="0" w:beforeAutospacing="0" w:after="0" w:afterAutospacing="0" w:line="276" w:lineRule="auto"/>
        <w:ind w:firstLine="708"/>
        <w:jc w:val="both"/>
      </w:pPr>
      <w:r w:rsidRPr="002E444E">
        <w:t xml:space="preserve">1. Це Положення визначає порядок організації оповіщення органів місцевого самоврядування, підприємств, установ, організацій, органів управління і сил цивільного захисту та населення про загрозу виникнення або виникнення надзвичайних ситуацій, їх подальшого інформування з метою вжиття заходів безпеки, забезпечення зв’язком органів місцевого самоврядування у разі загрози виникнення або виникнення надзвичайних ситуацій та ліквідації їх наслідків, а також забезпечення функціонування апаратури і технічних засобів оповіщення та технічних засобів </w:t>
      </w:r>
      <w:r w:rsidRPr="002E444E">
        <w:rPr>
          <w:rStyle w:val="spelle"/>
        </w:rPr>
        <w:t>телекомунікацій</w:t>
      </w:r>
      <w:r w:rsidRPr="002E444E">
        <w:t>.</w:t>
      </w:r>
    </w:p>
    <w:p w:rsidR="002A154F" w:rsidRPr="002E444E" w:rsidRDefault="002A154F" w:rsidP="002E444E">
      <w:pPr>
        <w:pStyle w:val="a"/>
        <w:spacing w:before="0" w:beforeAutospacing="0" w:after="0" w:afterAutospacing="0" w:line="276" w:lineRule="auto"/>
        <w:ind w:firstLine="708"/>
        <w:jc w:val="both"/>
      </w:pPr>
      <w:r w:rsidRPr="002E444E">
        <w:t xml:space="preserve">2. Дія цього Положення поширюється на органи місцевого самоврядування, операторів </w:t>
      </w:r>
      <w:r w:rsidRPr="002E444E">
        <w:rPr>
          <w:rStyle w:val="spelle"/>
        </w:rPr>
        <w:t>телекомунікацій</w:t>
      </w:r>
      <w:r w:rsidRPr="002E444E">
        <w:t>, телерадіокомпанії, а також підприємства, установи, організації незалежно від форми власності і господарювання міста Сєвєродонецька.</w:t>
      </w:r>
    </w:p>
    <w:p w:rsidR="002A154F" w:rsidRPr="002E444E" w:rsidRDefault="002A154F" w:rsidP="002E444E">
      <w:pPr>
        <w:pStyle w:val="a"/>
        <w:spacing w:before="0" w:beforeAutospacing="0" w:after="0" w:afterAutospacing="0" w:line="276" w:lineRule="auto"/>
        <w:ind w:firstLine="708"/>
        <w:jc w:val="both"/>
      </w:pPr>
      <w:r w:rsidRPr="002E444E">
        <w:t>3. У цьому Положенні терміни вживаються у такому значенні:</w:t>
      </w:r>
    </w:p>
    <w:p w:rsidR="002A154F" w:rsidRPr="002E444E" w:rsidRDefault="002A154F" w:rsidP="002E444E">
      <w:pPr>
        <w:pStyle w:val="a"/>
        <w:spacing w:before="0" w:beforeAutospacing="0" w:after="0" w:afterAutospacing="0" w:line="276" w:lineRule="auto"/>
        <w:ind w:firstLine="708"/>
        <w:jc w:val="both"/>
      </w:pPr>
      <w:r w:rsidRPr="002E444E">
        <w:t>місцева автоматизована система централізованого оповіщення про загрозу виникнення або виникнення надзвичайних ситуацій —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до органів місцевого самоврядування, органів управління і сил цивільного захисту, підприємств, установ, організацій та населення;</w:t>
      </w:r>
    </w:p>
    <w:p w:rsidR="002A154F" w:rsidRPr="002E444E" w:rsidRDefault="002A154F" w:rsidP="002E444E">
      <w:pPr>
        <w:pStyle w:val="a"/>
        <w:spacing w:before="0" w:beforeAutospacing="0" w:after="0" w:afterAutospacing="0" w:line="276" w:lineRule="auto"/>
        <w:ind w:firstLine="708"/>
        <w:jc w:val="both"/>
      </w:pPr>
      <w:r w:rsidRPr="002E444E">
        <w:t xml:space="preserve">експлуатаційно-технічне обслуговування апаратури і технічних засобів оповіщення та технічних засобів </w:t>
      </w:r>
      <w:r w:rsidRPr="002E444E">
        <w:rPr>
          <w:rStyle w:val="spelle"/>
        </w:rPr>
        <w:t>телекомунікацій</w:t>
      </w:r>
      <w:r w:rsidRPr="002E444E">
        <w:t xml:space="preserve"> — комплекс організаційно-технічних заходів щодо технічного обслуговування, поточного ремонту, планування експлуатації, а також здійснення контролю за забезпеченням надійного функціонування апаратури і технічних засобів оповіщення та технічних засобів </w:t>
      </w:r>
      <w:r w:rsidRPr="002E444E">
        <w:rPr>
          <w:rStyle w:val="spelle"/>
        </w:rPr>
        <w:t>телекомунікацій</w:t>
      </w:r>
      <w:r w:rsidRPr="002E444E">
        <w:t>;</w:t>
      </w:r>
    </w:p>
    <w:p w:rsidR="002A154F" w:rsidRPr="002E444E" w:rsidRDefault="002A154F" w:rsidP="002E444E">
      <w:pPr>
        <w:pStyle w:val="a"/>
        <w:spacing w:before="0" w:beforeAutospacing="0" w:after="0" w:afterAutospacing="0" w:line="276" w:lineRule="auto"/>
        <w:ind w:firstLine="708"/>
        <w:jc w:val="both"/>
      </w:pPr>
      <w:r w:rsidRPr="002E444E">
        <w:t>інформування населення у сфері цивільного захисту</w:t>
      </w:r>
      <w:bookmarkStart w:id="0" w:name="n191"/>
      <w:bookmarkEnd w:id="0"/>
      <w:r w:rsidRPr="002E444E">
        <w:t xml:space="preserve"> — доведення органами управління цивільного захисту через засоби масової інформації, </w:t>
      </w:r>
      <w:r w:rsidRPr="002E444E">
        <w:rPr>
          <w:rStyle w:val="spelle"/>
        </w:rPr>
        <w:t>телерадіомережі</w:t>
      </w:r>
      <w:r w:rsidRPr="002E444E">
        <w:t xml:space="preserve"> відомостей про надзвичайні ситуації, що прогнозуються або виникли, з визначенням їх класифікації, меж поширення і наслідків, про способи та методи захисту від них, а також про свою діяльність  з  питань цивільного захисту, в тому числі з урахуванням особливостей оповіщення осіб з фізичними, психічними, інтелектуальними та сенсорними порушеннями;</w:t>
      </w:r>
    </w:p>
    <w:p w:rsidR="002A154F" w:rsidRPr="002E444E" w:rsidRDefault="002A154F" w:rsidP="002E444E">
      <w:pPr>
        <w:pStyle w:val="a"/>
        <w:spacing w:before="0" w:beforeAutospacing="0" w:after="0" w:afterAutospacing="0" w:line="276" w:lineRule="auto"/>
        <w:ind w:firstLine="708"/>
        <w:jc w:val="both"/>
      </w:pPr>
      <w:r w:rsidRPr="002E444E">
        <w:t>локальна система оповіщення — програмно-технічний комплекс, що створюється і функціонує на об’єкті підвищеної небезпеки та призначений для оповіщення у разі загрози виникнення та під час виникнення надзвичайних ситуацій, в результаті яких у зону можливого негативного впливу потрапляє населення, територія інших підприємств, установ і організацій;</w:t>
      </w:r>
    </w:p>
    <w:p w:rsidR="002A154F" w:rsidRPr="002E444E" w:rsidRDefault="002A154F" w:rsidP="002E444E">
      <w:pPr>
        <w:pStyle w:val="a"/>
        <w:spacing w:before="0" w:beforeAutospacing="0" w:after="0" w:afterAutospacing="0" w:line="276" w:lineRule="auto"/>
        <w:ind w:firstLine="708"/>
        <w:jc w:val="both"/>
      </w:pPr>
      <w:r w:rsidRPr="002E444E">
        <w:t>місцева автоматизована система централізованого оповіщення — програмно-технічний комплекс, призначений для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міста Сєвєродонецька;</w:t>
      </w:r>
    </w:p>
    <w:p w:rsidR="002A154F" w:rsidRPr="002E444E" w:rsidRDefault="002A154F" w:rsidP="002E444E">
      <w:pPr>
        <w:pStyle w:val="a"/>
        <w:spacing w:before="0" w:beforeAutospacing="0" w:after="0" w:afterAutospacing="0" w:line="276" w:lineRule="auto"/>
        <w:ind w:firstLine="708"/>
        <w:jc w:val="both"/>
      </w:pPr>
      <w:r w:rsidRPr="002E444E">
        <w:t>об’єктова система оповіщення — програмно-технічний комплекс, що створюється і функціонує на об’єкті підвищеної небезпеки та об’єкті з масовим перебуванням людей, призначений для оповіщення у разі загрози виникнення та під час виникнення надзвичайних ситуацій, в результаті яких зона можливого ураження не виходить за його територію;</w:t>
      </w:r>
    </w:p>
    <w:p w:rsidR="002A154F" w:rsidRPr="002E444E" w:rsidRDefault="002A154F" w:rsidP="002E444E">
      <w:pPr>
        <w:pStyle w:val="a"/>
        <w:spacing w:before="0" w:beforeAutospacing="0" w:after="0" w:afterAutospacing="0" w:line="276" w:lineRule="auto"/>
        <w:ind w:firstLine="708"/>
        <w:jc w:val="both"/>
      </w:pPr>
      <w:r w:rsidRPr="002E444E">
        <w:t xml:space="preserve">спеціалізовані технічні засоби попередження та інформування населення в місцях масового перебування  людей — особливим чином створені технічні засоби, які здійснюють передачу </w:t>
      </w:r>
      <w:r w:rsidRPr="002E444E">
        <w:rPr>
          <w:rStyle w:val="spelle"/>
        </w:rPr>
        <w:t>аудіоповідомлень</w:t>
      </w:r>
      <w:r w:rsidRPr="002E444E">
        <w:t xml:space="preserve"> або аудіовізуальних та інших повідомлень про загрозу виникнення або виникнення надзвичайних ситуацій і правил здійснення заходів безпеки;</w:t>
      </w:r>
    </w:p>
    <w:p w:rsidR="002A154F" w:rsidRPr="002E444E" w:rsidRDefault="002A154F" w:rsidP="002E444E">
      <w:pPr>
        <w:pStyle w:val="a"/>
        <w:spacing w:before="0" w:beforeAutospacing="0" w:after="0" w:afterAutospacing="0" w:line="276" w:lineRule="auto"/>
        <w:ind w:firstLine="708"/>
        <w:jc w:val="both"/>
      </w:pPr>
      <w:r w:rsidRPr="002E444E">
        <w:t>спеціальна система оповіщення — програмно-технічний комплекс, що створюється і функціонує на об’єкті підвищеної небезпеки, призначений для оповіщення у разі загрози виникнення або виникнення надзвичайних ситуацій, в результаті яких у зону можливого ураження потрапляє населення і територія інших адміністративно-територіальних одиниць;</w:t>
      </w:r>
    </w:p>
    <w:p w:rsidR="002A154F" w:rsidRPr="002E444E" w:rsidRDefault="002A154F" w:rsidP="002E444E">
      <w:pPr>
        <w:pStyle w:val="a"/>
        <w:spacing w:before="0" w:beforeAutospacing="0" w:after="0" w:afterAutospacing="0" w:line="276" w:lineRule="auto"/>
        <w:ind w:firstLine="708"/>
        <w:jc w:val="both"/>
      </w:pPr>
      <w:r w:rsidRPr="002E444E">
        <w:t>територіальна автоматизована система централізованого оповіщення — програмно-технічний комплекс, призначений для оповіщення осіб керівного складу і чергових служб відповідних місцевих органів виконавчої влади, органів місцевого самоврядування, а також населення через місцеві автоматизовані системи централізованого оповіщення та інші системи оповіщення.</w:t>
      </w:r>
    </w:p>
    <w:p w:rsidR="002A154F" w:rsidRPr="002E444E" w:rsidRDefault="002A154F" w:rsidP="002E444E">
      <w:pPr>
        <w:pStyle w:val="a"/>
        <w:spacing w:before="0" w:beforeAutospacing="0" w:after="0" w:afterAutospacing="0" w:line="276" w:lineRule="auto"/>
        <w:ind w:firstLine="708"/>
        <w:jc w:val="both"/>
      </w:pPr>
      <w:r w:rsidRPr="002E444E">
        <w:t>Інші терміни вживаються у значенні, наведеному у Кодексі цивільного захисту України, Законі України “Про телекомунікації”, Положенні про єдину державну систему цивільного захисту, затвердженому постановою Кабінету Міністрів України від 9 січня 2014 р. № 11 (Офіційний вісник України, 2014 р., № 8, ст. 245), та інших нормативно-правових актах.</w:t>
      </w:r>
    </w:p>
    <w:p w:rsidR="002A154F" w:rsidRPr="002E444E" w:rsidRDefault="002A154F" w:rsidP="002E444E">
      <w:pPr>
        <w:pStyle w:val="a"/>
        <w:spacing w:before="0" w:beforeAutospacing="0" w:after="0" w:afterAutospacing="0" w:line="276" w:lineRule="auto"/>
        <w:ind w:firstLine="708"/>
        <w:jc w:val="both"/>
      </w:pPr>
      <w:r w:rsidRPr="002E444E">
        <w:t>4. У разі відсутності цілодобового чергування в органах місцевого самоврядування до запуску місцевої автоматизованої системи централізованого оповіщення можуть залучатися підрозділи Сєвєродонецького відділу поліції головного управління Національної поліції у Луганській області, які отримують сигнали та інформацію з питань цивільного захисту через технічні засоби територіальної автоматизованої системи централізованого оповіщення.</w:t>
      </w:r>
    </w:p>
    <w:p w:rsidR="002A154F" w:rsidRPr="002E444E" w:rsidRDefault="002A154F" w:rsidP="002E444E">
      <w:pPr>
        <w:pStyle w:val="a"/>
        <w:spacing w:before="0" w:beforeAutospacing="0" w:after="0" w:afterAutospacing="0" w:line="276" w:lineRule="auto"/>
        <w:jc w:val="both"/>
      </w:pPr>
    </w:p>
    <w:p w:rsidR="002A154F" w:rsidRPr="002E444E" w:rsidRDefault="002A154F" w:rsidP="002E444E">
      <w:pPr>
        <w:pStyle w:val="a4"/>
        <w:spacing w:before="0" w:beforeAutospacing="0" w:after="0" w:afterAutospacing="0" w:line="276" w:lineRule="auto"/>
        <w:jc w:val="center"/>
        <w:rPr>
          <w:b/>
          <w:bCs/>
        </w:rPr>
      </w:pPr>
      <w:bookmarkStart w:id="1" w:name="o34"/>
      <w:bookmarkEnd w:id="1"/>
      <w:r w:rsidRPr="002E444E">
        <w:rPr>
          <w:b/>
          <w:bCs/>
        </w:rPr>
        <w:t xml:space="preserve">Організація та забезпечення оповіщення про загрозу </w:t>
      </w:r>
      <w:r w:rsidRPr="002E444E">
        <w:rPr>
          <w:b/>
          <w:bCs/>
        </w:rPr>
        <w:br/>
        <w:t>виникнення або виникнення надзвичайних ситуацій</w:t>
      </w:r>
      <w:r w:rsidRPr="002E444E">
        <w:rPr>
          <w:b/>
          <w:bCs/>
        </w:rPr>
        <w:br/>
      </w:r>
    </w:p>
    <w:p w:rsidR="002A154F" w:rsidRPr="002E444E" w:rsidRDefault="002A154F" w:rsidP="002E444E">
      <w:pPr>
        <w:pStyle w:val="a"/>
        <w:spacing w:before="0" w:beforeAutospacing="0" w:after="0" w:afterAutospacing="0" w:line="276" w:lineRule="auto"/>
        <w:ind w:firstLine="708"/>
        <w:jc w:val="both"/>
      </w:pPr>
      <w:r w:rsidRPr="002E444E">
        <w:t>5. Оповіщення про загрозу виникнення або виникнення надзвичайних ситуацій організовується з урахуванням структури державного управління в Україні, максимально прогнозованого характеру і рівня надзвичайних ситуацій. Оповіщення може здійснюватися як централізовано, так і децентралізовано.</w:t>
      </w:r>
    </w:p>
    <w:p w:rsidR="002A154F" w:rsidRPr="002E444E" w:rsidRDefault="002A154F" w:rsidP="002E444E">
      <w:pPr>
        <w:pStyle w:val="a"/>
        <w:spacing w:before="0" w:beforeAutospacing="0" w:after="0" w:afterAutospacing="0" w:line="276" w:lineRule="auto"/>
        <w:ind w:firstLine="708"/>
        <w:jc w:val="both"/>
      </w:pPr>
      <w:r w:rsidRPr="002E444E">
        <w:t>6. За рівнями система оповіщення міста Сєвєродонецька поділяється на місцеві автоматизовані системи централізованого оповіщення, а також спеціальні, локальні та об’єктові системи оповіщення.</w:t>
      </w:r>
    </w:p>
    <w:p w:rsidR="002A154F" w:rsidRPr="002E444E" w:rsidRDefault="002A154F" w:rsidP="002E444E">
      <w:pPr>
        <w:pStyle w:val="a"/>
        <w:spacing w:before="0" w:beforeAutospacing="0" w:after="0" w:afterAutospacing="0" w:line="276" w:lineRule="auto"/>
        <w:ind w:firstLine="708"/>
        <w:jc w:val="both"/>
      </w:pPr>
      <w:r w:rsidRPr="002E444E">
        <w:t>7. Методичне керівництво щодо створення та функціонування систем оповіщення всіх рівнів здійснюється ДСНС.</w:t>
      </w:r>
    </w:p>
    <w:p w:rsidR="002A154F" w:rsidRPr="002E444E" w:rsidRDefault="002A154F" w:rsidP="002E444E">
      <w:pPr>
        <w:pStyle w:val="a"/>
        <w:spacing w:before="0" w:beforeAutospacing="0" w:after="0" w:afterAutospacing="0" w:line="276" w:lineRule="auto"/>
        <w:ind w:firstLine="708"/>
        <w:jc w:val="both"/>
      </w:pPr>
      <w:r w:rsidRPr="002E444E">
        <w:t>8. Місцеві автоматизовані системи централізованого оповіщення функціонують у районах, містах обласного значення та інших відповідних адміністративно-територіальних одиницях (у тому числі об’єднаних територіальних громадах) для забезпечення прийому сигналів і повідомлень від відповідної територіальної автоматизованої системи централізованого оповіщення та здійснення оповіщення відповідних органів виконавчої влади та органів місцевого самоврядування, підприємств, де функціонують спеціальні, локальні або об’єктові системи оповіщення, установ, організацій, місць масового перебування людей, сил цивільного захисту та населення у разі загрози виникнення або виникнення надзвичайних ситуацій.</w:t>
      </w:r>
    </w:p>
    <w:p w:rsidR="002A154F" w:rsidRPr="002E444E" w:rsidRDefault="002A154F" w:rsidP="002E444E">
      <w:pPr>
        <w:pStyle w:val="a"/>
        <w:spacing w:before="0" w:beforeAutospacing="0" w:after="0" w:afterAutospacing="0" w:line="276" w:lineRule="auto"/>
        <w:ind w:firstLine="708"/>
        <w:jc w:val="both"/>
      </w:pPr>
      <w:r w:rsidRPr="002E444E">
        <w:t>Проектування та реконструкція місцевих автоматизованих систем централізованого оповіщення здійснюються згідно із законодавством на підставі рішень місцевих органів виконавчої влади (органів місцевого самоврядування) за погодженням з територіальним органом ДСНС.</w:t>
      </w:r>
    </w:p>
    <w:p w:rsidR="002A154F" w:rsidRPr="002E444E" w:rsidRDefault="002A154F" w:rsidP="002E444E">
      <w:pPr>
        <w:pStyle w:val="a"/>
        <w:spacing w:before="0" w:beforeAutospacing="0" w:after="0" w:afterAutospacing="0" w:line="276" w:lineRule="auto"/>
        <w:ind w:firstLine="708"/>
        <w:jc w:val="both"/>
      </w:pPr>
      <w:r w:rsidRPr="002E444E">
        <w:t>Утримання, реконструкція та забезпечення постійної готовності до дій за призначенням місцевих автоматизованих систем централізованого оповіщення здійснюються органами місцевого самоврядування за рахунок коштів міського бюджету та інших не заборонених діючим законодавством України коштів.</w:t>
      </w:r>
    </w:p>
    <w:p w:rsidR="002A154F" w:rsidRPr="002E444E" w:rsidRDefault="002A154F" w:rsidP="002E444E">
      <w:pPr>
        <w:pStyle w:val="a"/>
        <w:spacing w:before="0" w:beforeAutospacing="0" w:after="0" w:afterAutospacing="0" w:line="276" w:lineRule="auto"/>
        <w:ind w:firstLine="708"/>
        <w:jc w:val="both"/>
      </w:pPr>
      <w:r w:rsidRPr="002E444E">
        <w:t>Місцеві автоматизовані системи централізованого оповіщення передбачають взаємодію з відповідною територіальною автоматизованою системою централізованого оповіщення та відповідними локальними, спеціальними і об’єктовими системами оповіщення.</w:t>
      </w:r>
    </w:p>
    <w:p w:rsidR="002A154F" w:rsidRPr="002E444E" w:rsidRDefault="002A154F" w:rsidP="002E444E">
      <w:pPr>
        <w:pStyle w:val="a"/>
        <w:spacing w:before="0" w:beforeAutospacing="0" w:after="0" w:afterAutospacing="0" w:line="276" w:lineRule="auto"/>
        <w:ind w:firstLine="708"/>
        <w:jc w:val="both"/>
      </w:pPr>
      <w:r w:rsidRPr="002E444E">
        <w:t>9. Органи місцевого самоврядування використовують системи автоматизованого виклику для інформування (виклику) осіб керівного складу, координаційних органів Сєвєродонецької міської ланки територіальної підсистеми єдиної державної системи цивільного захисту, аварійно-рятувальних служб. Системи автоматизованого виклику забезпечують передачу необхідної інформації (мовних або текстових повідомлень).</w:t>
      </w:r>
    </w:p>
    <w:p w:rsidR="002A154F" w:rsidRPr="002E444E" w:rsidRDefault="002A154F" w:rsidP="002E444E">
      <w:pPr>
        <w:pStyle w:val="a"/>
        <w:spacing w:before="0" w:beforeAutospacing="0" w:after="0" w:afterAutospacing="0" w:line="276" w:lineRule="auto"/>
        <w:ind w:firstLine="708"/>
        <w:jc w:val="both"/>
      </w:pPr>
      <w:r w:rsidRPr="002E444E">
        <w:t>10. Спеціальні, локальні та об’єктові системи оповіщення створюються і функціонують на об’єктах підвищеної небезпеки, зона ураження від яких у разі виникнення на них надзвичайної ситуації досягає заселених територій або інших підприємств, установ і організацій, об’єктах з масовим перебуванням людей.</w:t>
      </w:r>
    </w:p>
    <w:p w:rsidR="002A154F" w:rsidRPr="002E444E" w:rsidRDefault="002A154F" w:rsidP="002E444E">
      <w:pPr>
        <w:pStyle w:val="a"/>
        <w:spacing w:before="0" w:beforeAutospacing="0" w:after="0" w:afterAutospacing="0" w:line="276" w:lineRule="auto"/>
        <w:ind w:firstLine="708"/>
        <w:jc w:val="both"/>
      </w:pPr>
      <w:r w:rsidRPr="002E444E">
        <w:t>Спеціальні, локальні та об’єктові системи оповіщення передбачають взаємодію з відповідними  місцевими та територіальними автоматизованими системами централізованого оповіщення.</w:t>
      </w:r>
    </w:p>
    <w:p w:rsidR="002A154F" w:rsidRPr="002E444E" w:rsidRDefault="002A154F" w:rsidP="002E444E">
      <w:pPr>
        <w:pStyle w:val="a"/>
        <w:spacing w:before="0" w:beforeAutospacing="0" w:after="0" w:afterAutospacing="0" w:line="276" w:lineRule="auto"/>
        <w:ind w:firstLine="708"/>
        <w:jc w:val="both"/>
      </w:pPr>
      <w:r w:rsidRPr="002E444E">
        <w:t>Проектування, створення (реконструкція) та забезпечення функціонування спеціальної, локальної та об’єктової системи оповіщення здійснюються на підставі рішення керівника об’єкта з її обов’язковою інтеграцією до відповідних місцевих та територіальних автоматизованих систем централізованого оповіщення.</w:t>
      </w:r>
    </w:p>
    <w:p w:rsidR="002A154F" w:rsidRPr="002E444E" w:rsidRDefault="002A154F" w:rsidP="002E444E">
      <w:pPr>
        <w:pStyle w:val="a"/>
        <w:spacing w:before="0" w:beforeAutospacing="0" w:after="0" w:afterAutospacing="0" w:line="276" w:lineRule="auto"/>
        <w:ind w:firstLine="708"/>
        <w:jc w:val="both"/>
      </w:pPr>
      <w:bookmarkStart w:id="2" w:name="o61"/>
      <w:bookmarkEnd w:id="2"/>
      <w:r w:rsidRPr="002E444E">
        <w:t>Спеціальні, локальні та об’єктові системи оповіщення забезпечують оповіщення і подальше інформування про загрозу виникнення або виникнення надзвичайних ситуацій:</w:t>
      </w:r>
    </w:p>
    <w:p w:rsidR="002A154F" w:rsidRPr="002E444E" w:rsidRDefault="002A154F" w:rsidP="002E444E">
      <w:pPr>
        <w:pStyle w:val="a"/>
        <w:spacing w:before="0" w:beforeAutospacing="0" w:after="0" w:afterAutospacing="0" w:line="276" w:lineRule="auto"/>
        <w:ind w:firstLine="708"/>
        <w:jc w:val="both"/>
      </w:pPr>
      <w:r w:rsidRPr="002E444E">
        <w:t>керівників та працівників об’єкта підвищеної небезпеки, інших підприємств, установ, організацій та населення, які перебувають у зоні можливого ураження;</w:t>
      </w:r>
    </w:p>
    <w:p w:rsidR="002A154F" w:rsidRPr="002E444E" w:rsidRDefault="002A154F" w:rsidP="002E444E">
      <w:pPr>
        <w:pStyle w:val="a"/>
        <w:spacing w:before="0" w:beforeAutospacing="0" w:after="0" w:afterAutospacing="0" w:line="276" w:lineRule="auto"/>
        <w:ind w:firstLine="708"/>
        <w:jc w:val="both"/>
      </w:pPr>
      <w:r w:rsidRPr="002E444E">
        <w:t>чергових аварійно-рятувальних служб.</w:t>
      </w:r>
    </w:p>
    <w:p w:rsidR="002A154F" w:rsidRPr="002E444E" w:rsidRDefault="002A154F" w:rsidP="002E444E">
      <w:pPr>
        <w:pStyle w:val="a"/>
        <w:spacing w:before="0" w:beforeAutospacing="0" w:after="0" w:afterAutospacing="0" w:line="276" w:lineRule="auto"/>
        <w:ind w:firstLine="708"/>
        <w:jc w:val="both"/>
      </w:pPr>
      <w:r w:rsidRPr="002E444E">
        <w:t xml:space="preserve">До складу  спеціальних, локальних та об’єктових систем оповіщення входять пристрої для </w:t>
      </w:r>
      <w:r w:rsidRPr="002E444E">
        <w:rPr>
          <w:rStyle w:val="spelle"/>
        </w:rPr>
        <w:t>звуко-</w:t>
      </w:r>
      <w:r w:rsidRPr="002E444E">
        <w:t xml:space="preserve"> і </w:t>
      </w:r>
      <w:r w:rsidRPr="002E444E">
        <w:rPr>
          <w:rStyle w:val="spelle"/>
        </w:rPr>
        <w:t>відеовідтворення</w:t>
      </w:r>
      <w:r w:rsidRPr="002E444E">
        <w:t xml:space="preserve"> інформації та інші технічні засоби, у тому числі абонентські радіоточки, вуличні гучномовні пристрої (сигнально-гучномовні пристрої), </w:t>
      </w:r>
      <w:r w:rsidRPr="002E444E">
        <w:rPr>
          <w:rStyle w:val="spelle"/>
        </w:rPr>
        <w:t>пристрої</w:t>
      </w:r>
      <w:r w:rsidRPr="002E444E">
        <w:t xml:space="preserve"> для запуску </w:t>
      </w:r>
      <w:r w:rsidRPr="002E444E">
        <w:rPr>
          <w:rStyle w:val="spelle"/>
        </w:rPr>
        <w:t>електросирен</w:t>
      </w:r>
      <w:r w:rsidRPr="002E444E">
        <w:t xml:space="preserve"> і </w:t>
      </w:r>
      <w:r w:rsidRPr="002E444E">
        <w:rPr>
          <w:rStyle w:val="spelle"/>
        </w:rPr>
        <w:t>електросирени</w:t>
      </w:r>
      <w:r w:rsidRPr="002E444E">
        <w:t>, системи автоматизованого виклику та інші технічні засоби.</w:t>
      </w:r>
    </w:p>
    <w:p w:rsidR="002A154F" w:rsidRPr="002E444E" w:rsidRDefault="002A154F" w:rsidP="002E444E">
      <w:pPr>
        <w:pStyle w:val="a"/>
        <w:spacing w:before="0" w:beforeAutospacing="0" w:after="0" w:afterAutospacing="0" w:line="276" w:lineRule="auto"/>
        <w:ind w:firstLine="708"/>
        <w:jc w:val="both"/>
      </w:pPr>
      <w:r w:rsidRPr="002E444E">
        <w:t>11. Між об’єктами, де функціонують спеціальні, локальні та об’єктові системи оповіщення, та оперативно-черговою (черговою) службою органів місцевого самоврядування,  керівником об’єкта організовується безпосередній телефонний зв’язок.</w:t>
      </w:r>
    </w:p>
    <w:p w:rsidR="002A154F" w:rsidRPr="002E444E" w:rsidRDefault="002A154F" w:rsidP="002E444E">
      <w:pPr>
        <w:pStyle w:val="a"/>
        <w:spacing w:before="0" w:beforeAutospacing="0" w:after="0" w:afterAutospacing="0" w:line="276" w:lineRule="auto"/>
        <w:ind w:firstLine="708"/>
        <w:jc w:val="both"/>
      </w:pPr>
      <w:r w:rsidRPr="002E444E">
        <w:t>12. Доведення сигналів, повідомлень про загрозу виникнення або виникнення надзвичайних ситуацій до населення, а також інформування здійснюється:</w:t>
      </w:r>
    </w:p>
    <w:p w:rsidR="002A154F" w:rsidRDefault="002A154F" w:rsidP="009207BE">
      <w:pPr>
        <w:pStyle w:val="a"/>
        <w:spacing w:before="0" w:beforeAutospacing="0" w:after="0" w:afterAutospacing="0" w:line="276" w:lineRule="auto"/>
        <w:ind w:firstLine="708"/>
        <w:jc w:val="both"/>
      </w:pPr>
      <w:r>
        <w:t xml:space="preserve">через місцеві </w:t>
      </w:r>
      <w:r>
        <w:rPr>
          <w:rStyle w:val="rvts0"/>
        </w:rPr>
        <w:t>і публічні телерадіокомпанії, громадські та інші телерадіоорганізації незалежно від форми власності з використанням їх телемереж та мереж ефірного радіомовлення (із супроводженням інформації жестовою мовою та/або субтитруванням, якщо вона є голосовою, і аудіокоментуванням, якщо вона є візуальною);</w:t>
      </w:r>
    </w:p>
    <w:p w:rsidR="002A154F" w:rsidRDefault="002A154F" w:rsidP="002E444E">
      <w:pPr>
        <w:pStyle w:val="a"/>
        <w:spacing w:before="0" w:beforeAutospacing="0" w:after="0" w:afterAutospacing="0" w:line="276" w:lineRule="auto"/>
        <w:ind w:firstLine="708"/>
        <w:jc w:val="both"/>
      </w:pPr>
    </w:p>
    <w:p w:rsidR="002A154F" w:rsidRPr="002E444E" w:rsidRDefault="002A154F" w:rsidP="002E444E">
      <w:pPr>
        <w:pStyle w:val="a"/>
        <w:spacing w:before="0" w:beforeAutospacing="0" w:after="0" w:afterAutospacing="0" w:line="276" w:lineRule="auto"/>
        <w:ind w:firstLine="708"/>
        <w:jc w:val="both"/>
      </w:pPr>
      <w:r w:rsidRPr="002E444E">
        <w:t xml:space="preserve">через операторів </w:t>
      </w:r>
      <w:r w:rsidRPr="002E444E">
        <w:rPr>
          <w:rStyle w:val="spelle"/>
        </w:rPr>
        <w:t>телекомунікацій</w:t>
      </w:r>
      <w:r w:rsidRPr="002E444E">
        <w:t xml:space="preserve"> із залученням телекомунікаційних мереж загального користування (телефонний зв’язок, текстові повідомлення);</w:t>
      </w:r>
    </w:p>
    <w:p w:rsidR="002A154F" w:rsidRPr="002E444E" w:rsidRDefault="002A154F" w:rsidP="002E444E">
      <w:pPr>
        <w:pStyle w:val="a"/>
        <w:spacing w:before="0" w:beforeAutospacing="0" w:after="0" w:afterAutospacing="0" w:line="276" w:lineRule="auto"/>
        <w:ind w:firstLine="708"/>
        <w:jc w:val="both"/>
      </w:pPr>
      <w:r w:rsidRPr="002E444E">
        <w:t xml:space="preserve">через </w:t>
      </w:r>
      <w:r w:rsidRPr="002E444E">
        <w:rPr>
          <w:rStyle w:val="spelle"/>
        </w:rPr>
        <w:t>Інтернет-ресурси</w:t>
      </w:r>
      <w:r w:rsidRPr="002E444E">
        <w:t xml:space="preserve"> (сайти, соціальні мережі).</w:t>
      </w:r>
    </w:p>
    <w:p w:rsidR="002A154F" w:rsidRPr="002E444E" w:rsidRDefault="002A154F" w:rsidP="002E444E">
      <w:pPr>
        <w:pStyle w:val="a"/>
        <w:spacing w:before="0" w:beforeAutospacing="0" w:after="0" w:afterAutospacing="0" w:line="276" w:lineRule="auto"/>
        <w:ind w:firstLine="708"/>
        <w:jc w:val="both"/>
      </w:pPr>
      <w:r w:rsidRPr="002E444E">
        <w:t xml:space="preserve">Для передачі сигналів та повідомлень оповіщення використовуються сигнально-гучномовні пристрої, у тому числі встановлені на транспортних засобах, що залучаються для оповіщення, електронні інформаційні табло, </w:t>
      </w:r>
      <w:r w:rsidRPr="002E444E">
        <w:rPr>
          <w:rStyle w:val="spelle"/>
        </w:rPr>
        <w:t>електросирени</w:t>
      </w:r>
      <w:r w:rsidRPr="002E444E">
        <w:t xml:space="preserve"> та інші технічні засоби.</w:t>
      </w:r>
    </w:p>
    <w:p w:rsidR="002A154F" w:rsidRPr="002E444E" w:rsidRDefault="002A154F" w:rsidP="002E444E">
      <w:pPr>
        <w:pStyle w:val="a"/>
        <w:spacing w:before="0" w:beforeAutospacing="0" w:after="0" w:afterAutospacing="0" w:line="276" w:lineRule="auto"/>
        <w:ind w:firstLine="708"/>
        <w:jc w:val="both"/>
      </w:pPr>
      <w:r w:rsidRPr="002E444E">
        <w:t xml:space="preserve">Під час оповіщення населення необхідно передбачати обов’язкове 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w:t>
      </w:r>
      <w:r w:rsidRPr="002E444E">
        <w:rPr>
          <w:rStyle w:val="spelle"/>
        </w:rPr>
        <w:t>УТОСу</w:t>
      </w:r>
      <w:r w:rsidRPr="002E444E">
        <w:t xml:space="preserve"> та </w:t>
      </w:r>
      <w:r w:rsidRPr="002E444E">
        <w:rPr>
          <w:rStyle w:val="spelle"/>
        </w:rPr>
        <w:t>УТОГу</w:t>
      </w:r>
      <w:r w:rsidRPr="002E444E">
        <w:t xml:space="preserve">, інших підприємств, установ і організацій, що надають послуги особам з інвалідністю та </w:t>
      </w:r>
      <w:r w:rsidRPr="002E444E">
        <w:rPr>
          <w:rStyle w:val="spelle"/>
        </w:rPr>
        <w:t>маломобільним</w:t>
      </w:r>
      <w:r w:rsidRPr="002E444E">
        <w:t xml:space="preserve">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w:t>
      </w:r>
      <w:r w:rsidRPr="002E444E">
        <w:rPr>
          <w:rStyle w:val="spelle"/>
        </w:rPr>
        <w:t>інтернатних</w:t>
      </w:r>
      <w:r w:rsidRPr="002E444E">
        <w:t xml:space="preserve"> закладів, </w:t>
      </w:r>
      <w:r w:rsidRPr="002E444E">
        <w:rPr>
          <w:rStyle w:val="spelle"/>
        </w:rPr>
        <w:t>закладів</w:t>
      </w:r>
      <w:r w:rsidRPr="002E444E">
        <w:t xml:space="preserve"> охорони здоров’я, які мають ліжковий фонд, пенітенціарних установ.</w:t>
      </w:r>
    </w:p>
    <w:p w:rsidR="002A154F" w:rsidRPr="002E444E" w:rsidRDefault="002A154F" w:rsidP="002E444E">
      <w:pPr>
        <w:pStyle w:val="a"/>
        <w:spacing w:before="0" w:beforeAutospacing="0" w:after="0" w:afterAutospacing="0" w:line="276" w:lineRule="auto"/>
        <w:ind w:firstLine="708"/>
        <w:jc w:val="both"/>
      </w:pPr>
      <w:r w:rsidRPr="002E444E">
        <w:t xml:space="preserve">13. 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а саме: уривчасте звучання </w:t>
      </w:r>
      <w:r w:rsidRPr="002E444E">
        <w:rPr>
          <w:rStyle w:val="spelle"/>
        </w:rPr>
        <w:t>електросирен</w:t>
      </w:r>
      <w:r w:rsidRPr="002E444E">
        <w:t>, часті гудки транспорту, зокрема у запису мережами радіомовлення та через вуличні гучномовні пристрої.</w:t>
      </w:r>
    </w:p>
    <w:p w:rsidR="002A154F" w:rsidRPr="002E444E" w:rsidRDefault="002A154F" w:rsidP="002E444E">
      <w:pPr>
        <w:pStyle w:val="a"/>
        <w:spacing w:before="0" w:beforeAutospacing="0" w:after="0" w:afterAutospacing="0" w:line="276" w:lineRule="auto"/>
        <w:ind w:firstLine="708"/>
        <w:jc w:val="both"/>
      </w:pPr>
      <w:r w:rsidRPr="002E444E">
        <w:t xml:space="preserve">Тривалість звучання попереджувального сигналу становить три — п’ять хвилин. Після попереджувального сигналу здійснюється трансляція </w:t>
      </w:r>
      <w:r w:rsidRPr="002E444E">
        <w:rPr>
          <w:rStyle w:val="spelle"/>
        </w:rPr>
        <w:t>телерадіомережами</w:t>
      </w:r>
      <w:r w:rsidRPr="002E444E">
        <w:t xml:space="preserve"> відповідних повідомлень про загрозу виникнення або виникнення надзвичайної ситуації із супроводженням інформації жестовою мовою та/або субтитруванням, якщо вона є голосовою, і </w:t>
      </w:r>
      <w:r w:rsidRPr="002E444E">
        <w:rPr>
          <w:rStyle w:val="spelle"/>
        </w:rPr>
        <w:t>аудіокоментуванням</w:t>
      </w:r>
      <w:r w:rsidRPr="002E444E">
        <w:t>, якщо вона є візуальною.</w:t>
      </w:r>
    </w:p>
    <w:p w:rsidR="002A154F" w:rsidRPr="002E444E" w:rsidRDefault="002A154F" w:rsidP="002E444E">
      <w:pPr>
        <w:pStyle w:val="a"/>
        <w:spacing w:before="0" w:beforeAutospacing="0" w:after="0" w:afterAutospacing="0" w:line="276" w:lineRule="auto"/>
        <w:ind w:firstLine="708"/>
        <w:jc w:val="both"/>
      </w:pPr>
      <w:r w:rsidRPr="002E444E">
        <w:t>14. Повідомлення про загрозу виникнення або виникнення надзвичайних ситуацій готуються ДСНС, органами місцевого самоврядування, керівниками підприємств, установ і організацій, де створено систему оповіщення, державною мовою.</w:t>
      </w:r>
    </w:p>
    <w:p w:rsidR="002A154F" w:rsidRPr="002E444E" w:rsidRDefault="002A154F" w:rsidP="002E444E">
      <w:pPr>
        <w:pStyle w:val="a"/>
        <w:spacing w:before="0" w:beforeAutospacing="0" w:after="0" w:afterAutospacing="0" w:line="276" w:lineRule="auto"/>
        <w:ind w:firstLine="708"/>
        <w:jc w:val="both"/>
      </w:pPr>
      <w:r w:rsidRPr="002E444E">
        <w:t>Зазначені повідомлення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rsidR="002A154F" w:rsidRPr="002E444E" w:rsidRDefault="002A154F" w:rsidP="002E444E">
      <w:pPr>
        <w:pStyle w:val="a"/>
        <w:spacing w:before="0" w:beforeAutospacing="0" w:after="0" w:afterAutospacing="0" w:line="276" w:lineRule="auto"/>
        <w:ind w:firstLine="708"/>
        <w:jc w:val="both"/>
      </w:pPr>
      <w:r w:rsidRPr="002E444E">
        <w:t>Тексти повідомлень записуються на окремих електронних або оптичних носіях інформації та дублюються в паперовому вигляді.</w:t>
      </w:r>
    </w:p>
    <w:p w:rsidR="002A154F" w:rsidRPr="002E444E" w:rsidRDefault="002A154F" w:rsidP="002E444E">
      <w:pPr>
        <w:pStyle w:val="a"/>
        <w:spacing w:before="0" w:beforeAutospacing="0" w:after="0" w:afterAutospacing="0" w:line="276" w:lineRule="auto"/>
        <w:ind w:firstLine="708"/>
        <w:jc w:val="both"/>
      </w:pPr>
      <w:r w:rsidRPr="002E444E">
        <w:t>Тривалість звучання повідомлень, що передаються технічними засобами мовлення, повинна становити не менше п’яти хвилин, у разі потреби вони повторюються через кожні 10—15 хвилин.</w:t>
      </w:r>
    </w:p>
    <w:p w:rsidR="002A154F" w:rsidRPr="002E444E" w:rsidRDefault="002A154F" w:rsidP="002E444E">
      <w:pPr>
        <w:pStyle w:val="a"/>
        <w:spacing w:before="0" w:beforeAutospacing="0" w:after="0" w:afterAutospacing="0" w:line="276" w:lineRule="auto"/>
        <w:ind w:firstLine="708"/>
        <w:jc w:val="both"/>
      </w:pPr>
      <w:r w:rsidRPr="002E444E">
        <w:t xml:space="preserve">Пакети з паролями і відгуками для інформування населення через </w:t>
      </w:r>
      <w:r w:rsidRPr="002E444E">
        <w:rPr>
          <w:rStyle w:val="spelle"/>
        </w:rPr>
        <w:t>телерадіомережі</w:t>
      </w:r>
      <w:r w:rsidRPr="002E444E">
        <w:t xml:space="preserve"> зберігаються в оперативно-чергових службах на пунктах управління області, чергових службах органів місцевого самоврядування, інших чергових (диспетчерських) службах, що організовують оповіщення, а також радіотрансляційних вузлах операторів </w:t>
      </w:r>
      <w:r w:rsidRPr="002E444E">
        <w:rPr>
          <w:rStyle w:val="spelle"/>
        </w:rPr>
        <w:t>телекомунікацій</w:t>
      </w:r>
      <w:r w:rsidRPr="002E444E">
        <w:t xml:space="preserve"> і апаратних телерадіоорганізацій незалежно від форми власності, що залучаються до оповіщення.</w:t>
      </w:r>
    </w:p>
    <w:p w:rsidR="002A154F" w:rsidRPr="002E444E" w:rsidRDefault="002A154F" w:rsidP="002E444E">
      <w:pPr>
        <w:pStyle w:val="a"/>
        <w:spacing w:before="0" w:beforeAutospacing="0" w:after="0" w:afterAutospacing="0" w:line="276" w:lineRule="auto"/>
        <w:ind w:firstLine="708"/>
        <w:jc w:val="both"/>
      </w:pPr>
      <w:r w:rsidRPr="002E444E">
        <w:t xml:space="preserve">Пакети з паролями і відгуками для запуску систем автоматизованого виклику або </w:t>
      </w:r>
      <w:r w:rsidRPr="002E444E">
        <w:rPr>
          <w:rStyle w:val="spelle"/>
        </w:rPr>
        <w:t>електросирен</w:t>
      </w:r>
      <w:r w:rsidRPr="002E444E">
        <w:t xml:space="preserve"> зберігаються в оперативно-чергових службах на пунктах управління Луганської обласної держадміністрацій, чергових службах органів місцевого самоврядування, інших чергових (диспетчерських) службах, що організовують оповіщення, а також центрах управління мережами операторів </w:t>
      </w:r>
      <w:r w:rsidRPr="002E444E">
        <w:rPr>
          <w:rStyle w:val="spelle"/>
        </w:rPr>
        <w:t>телекомунікацій</w:t>
      </w:r>
      <w:r w:rsidRPr="002E444E">
        <w:t>, які здійснюють оповіщення.</w:t>
      </w:r>
    </w:p>
    <w:p w:rsidR="002A154F" w:rsidRPr="002E444E" w:rsidRDefault="002A154F" w:rsidP="002E444E">
      <w:pPr>
        <w:pStyle w:val="a"/>
        <w:spacing w:before="0" w:beforeAutospacing="0" w:after="0" w:afterAutospacing="0" w:line="276" w:lineRule="auto"/>
        <w:ind w:firstLine="708"/>
        <w:jc w:val="both"/>
      </w:pPr>
      <w:r w:rsidRPr="002E444E">
        <w:t>Електронні, оптичні носії інформації та друковані тексти повідомлень про загрозу виникнення або виникнення надзвичайних ситуацій зберігаються в запечатаних пронумерованих контейнерах (тубусах).</w:t>
      </w:r>
    </w:p>
    <w:p w:rsidR="002A154F" w:rsidRPr="002E444E" w:rsidRDefault="002A154F" w:rsidP="002E444E">
      <w:pPr>
        <w:pStyle w:val="a"/>
        <w:spacing w:before="0" w:beforeAutospacing="0" w:after="0" w:afterAutospacing="0" w:line="276" w:lineRule="auto"/>
        <w:ind w:firstLine="708"/>
        <w:jc w:val="both"/>
      </w:pPr>
      <w:r w:rsidRPr="002E444E">
        <w:t>Перший комплект носіїв інформації та друкованих текстів повідомлень, що передаються автоматизованими системами централізованого оповіщення, зберігається в оперативно-чергових службах на пунктах управління Луганської обласної держадміністрацій, чергових службах органів місцевого самоврядування, другий комплект — на радіотрансляційних вузлах і в апаратних телерадіоорганізацій незалежно від форми власності, інших чергових (диспетчерських) службах, залучених до оповіщення (на робочих місцях чергових (диспетчерів) об’єктів підвищеної небезпеки, підприємств, установ, організацій, закладів охорони здоров’я, навчальних закладів, торговельно-розважальних комплексів тощо).</w:t>
      </w:r>
    </w:p>
    <w:p w:rsidR="002A154F" w:rsidRPr="002E444E" w:rsidRDefault="002A154F" w:rsidP="002E444E">
      <w:pPr>
        <w:pStyle w:val="a"/>
        <w:spacing w:before="0" w:beforeAutospacing="0" w:after="0" w:afterAutospacing="0" w:line="276" w:lineRule="auto"/>
        <w:ind w:firstLine="708"/>
        <w:jc w:val="both"/>
      </w:pPr>
      <w:r w:rsidRPr="002E444E">
        <w:t xml:space="preserve">Телерадіоорганізації незалежно від форми власності та радіотрансляційні вузли операторів </w:t>
      </w:r>
      <w:r w:rsidRPr="002E444E">
        <w:rPr>
          <w:rStyle w:val="spelle"/>
        </w:rPr>
        <w:t>телекомунікацій</w:t>
      </w:r>
      <w:r w:rsidRPr="002E444E">
        <w:t xml:space="preserve"> оприлюднюють повідомлення про загрозу виникнення або виникнення надзвичайних ситуацій, а також іншу інформацію з питань цивільного захисту (відомості про надзвичайні ситуації, що прогнозуються або виникли, межі їх поширення і наслідки, а також способи та методи захисту від них) на безоплатній основі.</w:t>
      </w:r>
    </w:p>
    <w:p w:rsidR="002A154F" w:rsidRPr="002E444E" w:rsidRDefault="002A154F" w:rsidP="002E444E">
      <w:pPr>
        <w:pStyle w:val="a"/>
        <w:spacing w:before="0" w:beforeAutospacing="0" w:after="0" w:afterAutospacing="0" w:line="276" w:lineRule="auto"/>
        <w:ind w:firstLine="708"/>
        <w:jc w:val="both"/>
      </w:pPr>
      <w:r w:rsidRPr="002E444E">
        <w:t>15. Переривання трансляції програм мовлення для оповіщення населення здійснюється в автоматичному режимі за допомогою спеціальних технічних засобів, встановлених в апаратних телерадіоорганізацій та на пунктах управління Луганської обласної  держадміністрацій, чергових службах органів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У разі неможливості переривання трансляції програм мовлення з пунктів управління Луганської обласної  держадміністрацій, чергових службах органів місцевого самоврядування оповіщення населення здійснюється безпосередньо з радіотрансляційних вузлів, апаратних телерадіоорганізацій відповідно до спільних інструкцій, які розробляються органами місцевого самоврядування за участю телерадіоорганізацій.</w:t>
      </w:r>
    </w:p>
    <w:p w:rsidR="002A154F" w:rsidRPr="002E444E" w:rsidRDefault="002A154F" w:rsidP="002E444E">
      <w:pPr>
        <w:pStyle w:val="a"/>
        <w:spacing w:before="0" w:beforeAutospacing="0" w:after="0" w:afterAutospacing="0" w:line="276" w:lineRule="auto"/>
        <w:ind w:firstLine="708"/>
        <w:jc w:val="both"/>
      </w:pPr>
      <w:r w:rsidRPr="002E444E">
        <w:t>16. Готовність систем оповіщення до використання за призначенням забезпечується шляхом:</w:t>
      </w:r>
    </w:p>
    <w:p w:rsidR="002A154F" w:rsidRPr="002E444E" w:rsidRDefault="002A154F" w:rsidP="002E444E">
      <w:pPr>
        <w:pStyle w:val="a"/>
        <w:spacing w:before="0" w:beforeAutospacing="0" w:after="0" w:afterAutospacing="0" w:line="276" w:lineRule="auto"/>
        <w:ind w:firstLine="708"/>
        <w:jc w:val="both"/>
      </w:pPr>
      <w:r w:rsidRPr="002E444E">
        <w:t>організації цілодобового чергування на пункті управління ДСНС, пунктах управління Луганської обласної  держадміністрацій, в органах місцевого самоврядування, на об’єктах підвищеної небезпеки;</w:t>
      </w:r>
    </w:p>
    <w:p w:rsidR="002A154F" w:rsidRPr="002E444E" w:rsidRDefault="002A154F" w:rsidP="002E444E">
      <w:pPr>
        <w:pStyle w:val="a"/>
        <w:spacing w:before="0" w:beforeAutospacing="0" w:after="0" w:afterAutospacing="0" w:line="276" w:lineRule="auto"/>
        <w:ind w:firstLine="708"/>
        <w:jc w:val="both"/>
      </w:pPr>
      <w:r w:rsidRPr="002E444E">
        <w:t>організації роботи всіх оперативно-чергових (чергових) та інших служб, що забезпечують оповіщення про загрозу виникнення або виникнення надзвичайної ситуації;</w:t>
      </w:r>
    </w:p>
    <w:p w:rsidR="002A154F" w:rsidRPr="002E444E" w:rsidRDefault="002A154F" w:rsidP="002E444E">
      <w:pPr>
        <w:pStyle w:val="a"/>
        <w:spacing w:before="0" w:beforeAutospacing="0" w:after="0" w:afterAutospacing="0" w:line="276" w:lineRule="auto"/>
        <w:ind w:firstLine="708"/>
        <w:jc w:val="both"/>
      </w:pPr>
      <w:r w:rsidRPr="002E444E">
        <w:t xml:space="preserve">розроблення органами місцевого самоврядування разом з операторами </w:t>
      </w:r>
      <w:r w:rsidRPr="002E444E">
        <w:rPr>
          <w:rStyle w:val="spelle"/>
        </w:rPr>
        <w:t>телекомунікацій</w:t>
      </w:r>
      <w:r w:rsidRPr="002E444E">
        <w:t xml:space="preserve"> та телерадіокомпаніями, які залучаються до оповіщення та перевірок автоматизованих систем централізованого оповіщення, порядку взаємодії оперативно-чергових (чергових) служб під час передачі сигналів оповіщення та інформації з питань цивільного захисту;</w:t>
      </w:r>
    </w:p>
    <w:p w:rsidR="002A154F" w:rsidRPr="002E444E" w:rsidRDefault="002A154F" w:rsidP="002E444E">
      <w:pPr>
        <w:pStyle w:val="a"/>
        <w:spacing w:before="0" w:beforeAutospacing="0" w:after="0" w:afterAutospacing="0" w:line="276" w:lineRule="auto"/>
        <w:ind w:firstLine="708"/>
        <w:jc w:val="both"/>
      </w:pPr>
      <w:r w:rsidRPr="002E444E">
        <w:t xml:space="preserve">забезпечення встановлення на об’єктах операторів </w:t>
      </w:r>
      <w:r w:rsidRPr="002E444E">
        <w:rPr>
          <w:rStyle w:val="spelle"/>
        </w:rPr>
        <w:t>телекомунікацій</w:t>
      </w:r>
      <w:r w:rsidRPr="002E444E">
        <w:t xml:space="preserve"> та телерадіокомпаній, які залучаються до оповіщення, спеціальних технічних засобів для передачі сигналів та інформації через програми </w:t>
      </w:r>
      <w:r w:rsidRPr="002E444E">
        <w:rPr>
          <w:rStyle w:val="spelle"/>
        </w:rPr>
        <w:t>теле-</w:t>
      </w:r>
      <w:r w:rsidRPr="002E444E">
        <w:t xml:space="preserve"> та радіомовлення;</w:t>
      </w:r>
    </w:p>
    <w:p w:rsidR="002A154F" w:rsidRPr="002E444E" w:rsidRDefault="002A154F" w:rsidP="002E444E">
      <w:pPr>
        <w:pStyle w:val="a"/>
        <w:spacing w:before="0" w:beforeAutospacing="0" w:after="0" w:afterAutospacing="0" w:line="276" w:lineRule="auto"/>
        <w:ind w:firstLine="708"/>
        <w:jc w:val="both"/>
      </w:pPr>
      <w:r w:rsidRPr="002E444E">
        <w:t>встановлення безпосереднього зв’язку між черговою (диспетчерською) службою об’єкта підвищеної небезпеки та оперативно-черговою (черговою) службою органу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організації та забезпечення підготовки персоналу оперативно-чергових, чергових (диспетчерських) служб до дій у разі загрози виникнення або виникнення надзвичайної ситуації;</w:t>
      </w:r>
    </w:p>
    <w:p w:rsidR="002A154F" w:rsidRPr="002E444E" w:rsidRDefault="002A154F" w:rsidP="002E444E">
      <w:pPr>
        <w:pStyle w:val="a"/>
        <w:spacing w:before="0" w:beforeAutospacing="0" w:after="0" w:afterAutospacing="0" w:line="276" w:lineRule="auto"/>
        <w:ind w:firstLine="708"/>
        <w:jc w:val="both"/>
      </w:pPr>
      <w:r w:rsidRPr="002E444E">
        <w:t>організаційно-технічної взаємодії систем оповіщення незалежно від рівня;</w:t>
      </w:r>
    </w:p>
    <w:p w:rsidR="002A154F" w:rsidRPr="002E444E" w:rsidRDefault="002A154F" w:rsidP="002E444E">
      <w:pPr>
        <w:pStyle w:val="a"/>
        <w:spacing w:before="0" w:beforeAutospacing="0" w:after="0" w:afterAutospacing="0" w:line="276" w:lineRule="auto"/>
        <w:ind w:firstLine="708"/>
        <w:jc w:val="both"/>
      </w:pPr>
      <w:r w:rsidRPr="002E444E">
        <w:t>здійснення своєчасної модернізації та реконструкції систем оповіщення всіх рівнів з урахуванням змін у структурі державного управління та розвитку інформаційних та телекомунікаційних технологій;</w:t>
      </w:r>
    </w:p>
    <w:p w:rsidR="002A154F" w:rsidRPr="002E444E" w:rsidRDefault="002A154F" w:rsidP="002E444E">
      <w:pPr>
        <w:pStyle w:val="a"/>
        <w:spacing w:before="0" w:beforeAutospacing="0" w:after="0" w:afterAutospacing="0" w:line="276" w:lineRule="auto"/>
        <w:ind w:firstLine="708"/>
        <w:jc w:val="both"/>
      </w:pPr>
      <w:r w:rsidRPr="002E444E">
        <w:t xml:space="preserve">планування і проведення разом з операторами </w:t>
      </w:r>
      <w:r w:rsidRPr="002E444E">
        <w:rPr>
          <w:rStyle w:val="spelle"/>
        </w:rPr>
        <w:t>телекомунікацій</w:t>
      </w:r>
      <w:r w:rsidRPr="002E444E">
        <w:t xml:space="preserve"> та телерадіокомпаніями, які залучаються до оповіщення, перевірок автоматизованих систем централізованого оповіщення, тренувань з передачею сигналів та інформації з питань цивільного захисту;</w:t>
      </w:r>
    </w:p>
    <w:p w:rsidR="002A154F" w:rsidRPr="002E444E" w:rsidRDefault="002A154F" w:rsidP="002E444E">
      <w:pPr>
        <w:pStyle w:val="a"/>
        <w:spacing w:before="0" w:beforeAutospacing="0" w:after="0" w:afterAutospacing="0" w:line="276" w:lineRule="auto"/>
        <w:ind w:firstLine="708"/>
        <w:jc w:val="both"/>
      </w:pPr>
      <w:r w:rsidRPr="002E444E">
        <w:t xml:space="preserve">проведення експлуатаційно-технічного обслуговування апаратури і технічних засобів оповіщення та технічних засобів </w:t>
      </w:r>
      <w:r w:rsidRPr="002E444E">
        <w:rPr>
          <w:rStyle w:val="spelle"/>
        </w:rPr>
        <w:t>телекомунікацій</w:t>
      </w:r>
      <w:r w:rsidRPr="002E444E">
        <w:t>, а також технічних перевірок їх працездатності;</w:t>
      </w:r>
    </w:p>
    <w:p w:rsidR="002A154F" w:rsidRPr="002E444E" w:rsidRDefault="002A154F" w:rsidP="002E444E">
      <w:pPr>
        <w:pStyle w:val="a"/>
        <w:spacing w:before="0" w:beforeAutospacing="0" w:after="0" w:afterAutospacing="0" w:line="276" w:lineRule="auto"/>
        <w:ind w:firstLine="708"/>
        <w:jc w:val="both"/>
      </w:pPr>
      <w:r w:rsidRPr="002E444E">
        <w:t xml:space="preserve">проведення заходів із забезпечення резервного електроживлення апаратури і технічних засобів оповіщення та технічних засобів </w:t>
      </w:r>
      <w:r w:rsidRPr="002E444E">
        <w:rPr>
          <w:rStyle w:val="spelle"/>
        </w:rPr>
        <w:t>телекомунікацій</w:t>
      </w:r>
      <w:r w:rsidRPr="002E444E">
        <w:t>, дистанційного діагностування їх стану.</w:t>
      </w:r>
    </w:p>
    <w:p w:rsidR="002A154F" w:rsidRPr="002E444E" w:rsidRDefault="002A154F" w:rsidP="002E444E">
      <w:pPr>
        <w:pStyle w:val="a"/>
        <w:spacing w:before="0" w:beforeAutospacing="0" w:after="0" w:afterAutospacing="0" w:line="276" w:lineRule="auto"/>
        <w:ind w:firstLine="708"/>
        <w:jc w:val="both"/>
      </w:pPr>
      <w:r w:rsidRPr="002E444E">
        <w:t xml:space="preserve">17. Телекомунікаційні послуги для потреб місцевих автоматизованих систем централізованого оповіщення надаються операторами </w:t>
      </w:r>
      <w:r w:rsidRPr="002E444E">
        <w:rPr>
          <w:rStyle w:val="spelle"/>
        </w:rPr>
        <w:t>телекомунікацій</w:t>
      </w:r>
      <w:r w:rsidRPr="002E444E">
        <w:t xml:space="preserve"> на договірних засадах.</w:t>
      </w:r>
    </w:p>
    <w:p w:rsidR="002A154F" w:rsidRPr="002E444E" w:rsidRDefault="002A154F" w:rsidP="002E444E">
      <w:pPr>
        <w:pStyle w:val="a"/>
        <w:spacing w:before="0" w:beforeAutospacing="0" w:after="0" w:afterAutospacing="0" w:line="276" w:lineRule="auto"/>
        <w:ind w:firstLine="708"/>
        <w:jc w:val="both"/>
      </w:pPr>
      <w:r w:rsidRPr="002E444E">
        <w:t xml:space="preserve">Проектами будівництва та реконструкції місцевих автоматизованих систем централізованого оповіщення повинні передбачатися заходи щодо резервування каналів та ліній зв’язку (у тому числі </w:t>
      </w:r>
      <w:r w:rsidRPr="002E444E">
        <w:rPr>
          <w:rStyle w:val="spelle"/>
        </w:rPr>
        <w:t>безпроводового</w:t>
      </w:r>
      <w:r w:rsidRPr="002E444E">
        <w:t>) для здійснення управління технічними засобами оповіщення.</w:t>
      </w:r>
    </w:p>
    <w:p w:rsidR="002A154F" w:rsidRPr="002E444E" w:rsidRDefault="002A154F" w:rsidP="002E444E">
      <w:pPr>
        <w:pStyle w:val="a"/>
        <w:spacing w:before="0" w:beforeAutospacing="0" w:after="0" w:afterAutospacing="0" w:line="276" w:lineRule="auto"/>
        <w:ind w:firstLine="708"/>
        <w:jc w:val="both"/>
      </w:pPr>
      <w:r w:rsidRPr="002E444E">
        <w:t>18. Посадові особи органів місцевого самоврядування, підприємств, установ, організацій, до компетенції яких належать питання організації оповіщення і зв’язку під час загрози виникнення або виникнення надзвичайної ситуації, забезпечують:</w:t>
      </w:r>
    </w:p>
    <w:p w:rsidR="002A154F" w:rsidRPr="002E444E" w:rsidRDefault="002A154F" w:rsidP="002E444E">
      <w:pPr>
        <w:pStyle w:val="a"/>
        <w:spacing w:before="0" w:beforeAutospacing="0" w:after="0" w:afterAutospacing="0" w:line="276" w:lineRule="auto"/>
        <w:ind w:firstLine="708"/>
        <w:jc w:val="both"/>
      </w:pPr>
      <w:r w:rsidRPr="002E444E">
        <w:t>готовність систем оповіщення до дій за призначенням;</w:t>
      </w:r>
    </w:p>
    <w:p w:rsidR="002A154F" w:rsidRPr="002E444E" w:rsidRDefault="002A154F" w:rsidP="002E444E">
      <w:pPr>
        <w:pStyle w:val="a"/>
        <w:spacing w:before="0" w:beforeAutospacing="0" w:after="0" w:afterAutospacing="0" w:line="276" w:lineRule="auto"/>
        <w:ind w:firstLine="708"/>
        <w:jc w:val="both"/>
      </w:pPr>
      <w:r w:rsidRPr="002E444E">
        <w:t>створення необхідного резерву апаратури і технічних засобів, запасних частин;</w:t>
      </w:r>
    </w:p>
    <w:p w:rsidR="002A154F" w:rsidRPr="002E444E" w:rsidRDefault="002A154F" w:rsidP="002E444E">
      <w:pPr>
        <w:pStyle w:val="a"/>
        <w:spacing w:before="0" w:beforeAutospacing="0" w:after="0" w:afterAutospacing="0" w:line="276" w:lineRule="auto"/>
        <w:ind w:firstLine="708"/>
        <w:jc w:val="both"/>
      </w:pPr>
      <w:r w:rsidRPr="002E444E">
        <w:t>опечатування блоків, лічильників, панелей та органів управління апаратури і технічних засобів для запобігання доступу до них з метою несанкціонованого запуску або відключення систем оповіщення;</w:t>
      </w:r>
    </w:p>
    <w:p w:rsidR="002A154F" w:rsidRPr="002E444E" w:rsidRDefault="002A154F" w:rsidP="002E444E">
      <w:pPr>
        <w:pStyle w:val="a"/>
        <w:spacing w:before="0" w:beforeAutospacing="0" w:after="0" w:afterAutospacing="0" w:line="276" w:lineRule="auto"/>
        <w:ind w:firstLine="708"/>
        <w:jc w:val="both"/>
      </w:pPr>
      <w:r w:rsidRPr="002E444E">
        <w:t xml:space="preserve">закладення (вилучення) пакетів з паролями і відгуками для запуску </w:t>
      </w:r>
      <w:r w:rsidRPr="002E444E">
        <w:rPr>
          <w:rStyle w:val="spelle"/>
        </w:rPr>
        <w:t>електросирен</w:t>
      </w:r>
      <w:r w:rsidRPr="002E444E">
        <w:t>, апаратури автоматизованого виклику та доведення повідомлень про загрозу виникнення або виникнення надзвичайних ситуацій до населення через радіотрансляційні вузли та апаратні телерадіокомпанії, а також пакетів з текстами зазначених повідомлень (на електронних, оптичних носіях інформації або в паперовому вигляді).</w:t>
      </w:r>
    </w:p>
    <w:p w:rsidR="002A154F" w:rsidRPr="002E444E" w:rsidRDefault="002A154F" w:rsidP="002E444E">
      <w:pPr>
        <w:pStyle w:val="a"/>
        <w:spacing w:before="0" w:beforeAutospacing="0" w:after="0" w:afterAutospacing="0" w:line="276" w:lineRule="auto"/>
        <w:ind w:firstLine="708"/>
        <w:jc w:val="both"/>
      </w:pPr>
      <w:r w:rsidRPr="002E444E">
        <w:t xml:space="preserve">19. Керівники органів місцевого самоврядування, підприємств, установ і організацій незалежно від форми власності, власники об’єктів з масовим перебуванням людей зобов’язані встановлювати у населених пунктах, на підприємствах, в установах і організаціях, у місцях масового перебування людей сигнально-гучномовні пристрої, електронні інформаційні табло, а також у службових і виробничих приміщеннях (у тому числі в навчальних та </w:t>
      </w:r>
      <w:r w:rsidRPr="002E444E">
        <w:rPr>
          <w:rStyle w:val="spelle"/>
        </w:rPr>
        <w:t>інтернатних</w:t>
      </w:r>
      <w:r w:rsidRPr="002E444E">
        <w:t xml:space="preserve"> закладах, </w:t>
      </w:r>
      <w:r w:rsidRPr="002E444E">
        <w:rPr>
          <w:rStyle w:val="spelle"/>
        </w:rPr>
        <w:t>закладах</w:t>
      </w:r>
      <w:r w:rsidRPr="002E444E">
        <w:t xml:space="preserve"> охорони здоров’я, пенітенціарних установах, на підприємствах, в установах і організаціях, що надають послуги особам з інвалідністю та іншим </w:t>
      </w:r>
      <w:r w:rsidRPr="002E444E">
        <w:rPr>
          <w:rStyle w:val="spelle"/>
        </w:rPr>
        <w:t>маломобільним</w:t>
      </w:r>
      <w:r w:rsidRPr="002E444E">
        <w:t xml:space="preserve"> групам населення, або за місцем роботи зазначених осіб) — радіотрансляційні точки для передачі інформації з питань цивільного захисту.</w:t>
      </w:r>
    </w:p>
    <w:p w:rsidR="002A154F" w:rsidRPr="002E444E" w:rsidRDefault="002A154F" w:rsidP="002E444E">
      <w:pPr>
        <w:pStyle w:val="a"/>
        <w:spacing w:before="0" w:beforeAutospacing="0" w:after="0" w:afterAutospacing="0" w:line="276" w:lineRule="auto"/>
        <w:ind w:firstLine="708"/>
        <w:jc w:val="both"/>
      </w:pPr>
      <w:r w:rsidRPr="002E444E">
        <w:t xml:space="preserve">20. Забороняється підприємствам, установам і організаціям незалежно від форми власності, власникам об’єктів з масовим перебуванням людей відключати канали та лінії електрозв’язку, що задіяні системами оповіщення, здійснювати демонтаж сигнально-гучномовних пристроїв (у тому числі радіотрансляційних точок), </w:t>
      </w:r>
      <w:r w:rsidRPr="002E444E">
        <w:rPr>
          <w:rStyle w:val="spelle"/>
        </w:rPr>
        <w:t>електросирен</w:t>
      </w:r>
      <w:r w:rsidRPr="002E444E">
        <w:t>, електронних інформаційних табло, технічних засобів та апаратури оповіщення без погодження органом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У разі реорганізації, зміни форми власності або власників підприємств, установ і організацій передача апаратури та технічних засобів оповіщення узгоджується з органом місцевого самоврядування з обов’язковим наданням акта приймання-передачі та акта, що підтверджує їх технічну готовність до використання.</w:t>
      </w:r>
    </w:p>
    <w:p w:rsidR="002A154F" w:rsidRPr="002E444E" w:rsidRDefault="002A154F" w:rsidP="002E444E">
      <w:pPr>
        <w:pStyle w:val="a"/>
        <w:spacing w:before="0" w:beforeAutospacing="0" w:after="0" w:afterAutospacing="0" w:line="276" w:lineRule="auto"/>
        <w:jc w:val="both"/>
      </w:pPr>
    </w:p>
    <w:p w:rsidR="002A154F" w:rsidRPr="002E444E" w:rsidRDefault="002A154F" w:rsidP="002E444E">
      <w:pPr>
        <w:pStyle w:val="a4"/>
        <w:spacing w:before="0" w:beforeAutospacing="0" w:after="0" w:afterAutospacing="0" w:line="276" w:lineRule="auto"/>
        <w:jc w:val="center"/>
        <w:rPr>
          <w:b/>
          <w:bCs/>
        </w:rPr>
      </w:pPr>
      <w:r w:rsidRPr="002E444E">
        <w:rPr>
          <w:b/>
          <w:bCs/>
        </w:rPr>
        <w:t xml:space="preserve">Порядок оповіщення у разі загрози виникнення </w:t>
      </w:r>
      <w:r w:rsidRPr="002E444E">
        <w:rPr>
          <w:b/>
          <w:bCs/>
        </w:rPr>
        <w:br/>
        <w:t>або виникнення надзвичайної ситуації</w:t>
      </w:r>
      <w:r w:rsidRPr="002E444E">
        <w:rPr>
          <w:b/>
          <w:bCs/>
        </w:rPr>
        <w:br/>
      </w:r>
    </w:p>
    <w:p w:rsidR="002A154F" w:rsidRPr="002E444E" w:rsidRDefault="002A154F" w:rsidP="002E444E">
      <w:pPr>
        <w:pStyle w:val="a"/>
        <w:spacing w:before="0" w:beforeAutospacing="0" w:after="0" w:afterAutospacing="0" w:line="276" w:lineRule="auto"/>
        <w:ind w:firstLine="708"/>
        <w:jc w:val="both"/>
      </w:pPr>
      <w:r w:rsidRPr="002E444E">
        <w:t>21. Рішення про оповіщення у разі загрози виникнення або виникнення надзвичайної ситуації приймають такі посадові особи:</w:t>
      </w:r>
    </w:p>
    <w:p w:rsidR="002A154F" w:rsidRPr="002E444E" w:rsidRDefault="002A154F" w:rsidP="002E444E">
      <w:pPr>
        <w:pStyle w:val="a"/>
        <w:spacing w:before="0" w:beforeAutospacing="0" w:after="0" w:afterAutospacing="0" w:line="276" w:lineRule="auto"/>
        <w:ind w:firstLine="708"/>
        <w:jc w:val="both"/>
      </w:pPr>
      <w:r w:rsidRPr="002E444E">
        <w:t>на територіальному рівні — голова обласної держадміністрації;</w:t>
      </w:r>
    </w:p>
    <w:p w:rsidR="002A154F" w:rsidRPr="002E444E" w:rsidRDefault="002A154F" w:rsidP="002E444E">
      <w:pPr>
        <w:pStyle w:val="a"/>
        <w:spacing w:before="0" w:beforeAutospacing="0" w:after="0" w:afterAutospacing="0" w:line="276" w:lineRule="auto"/>
        <w:ind w:firstLine="708"/>
        <w:jc w:val="both"/>
      </w:pPr>
      <w:r w:rsidRPr="002E444E">
        <w:t>на місцевому рівні — органи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на об’єктовому рівні — керівники об’єктів.</w:t>
      </w:r>
    </w:p>
    <w:p w:rsidR="002A154F" w:rsidRPr="002E444E" w:rsidRDefault="002A154F" w:rsidP="002E444E">
      <w:pPr>
        <w:pStyle w:val="a"/>
        <w:spacing w:before="0" w:beforeAutospacing="0" w:after="0" w:afterAutospacing="0" w:line="276" w:lineRule="auto"/>
        <w:ind w:firstLine="708"/>
        <w:jc w:val="both"/>
      </w:pPr>
      <w:r w:rsidRPr="002E444E">
        <w:t>22. Оповіщення про загрозу виникнення або виникнення надзвичайних ситуацій здійснюється:</w:t>
      </w:r>
    </w:p>
    <w:p w:rsidR="002A154F" w:rsidRPr="002E444E" w:rsidRDefault="002A154F" w:rsidP="002E444E">
      <w:pPr>
        <w:pStyle w:val="a"/>
        <w:spacing w:before="0" w:beforeAutospacing="0" w:after="0" w:afterAutospacing="0" w:line="276" w:lineRule="auto"/>
        <w:ind w:firstLine="708"/>
        <w:jc w:val="both"/>
      </w:pPr>
      <w:r w:rsidRPr="002E444E">
        <w:t>на територіальному рівні — оперативно-черговими службами на пунктах управління обласної держадміністрації;</w:t>
      </w:r>
    </w:p>
    <w:p w:rsidR="002A154F" w:rsidRPr="002E444E" w:rsidRDefault="002A154F" w:rsidP="002E444E">
      <w:pPr>
        <w:pStyle w:val="a"/>
        <w:spacing w:before="0" w:beforeAutospacing="0" w:after="0" w:afterAutospacing="0" w:line="276" w:lineRule="auto"/>
        <w:ind w:firstLine="708"/>
        <w:jc w:val="both"/>
      </w:pPr>
      <w:r w:rsidRPr="002E444E">
        <w:t>на місцевому рівні — черговими службами органів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на об’єктовому рівні — диспетчерськими (черговими) службами об’єктів, на яких створено спеціальні, локальні та об’єктові системи оповіщення.</w:t>
      </w:r>
    </w:p>
    <w:p w:rsidR="002A154F" w:rsidRPr="002E444E" w:rsidRDefault="002A154F" w:rsidP="002E444E">
      <w:pPr>
        <w:pStyle w:val="a"/>
        <w:spacing w:before="0" w:beforeAutospacing="0" w:after="0" w:afterAutospacing="0" w:line="276" w:lineRule="auto"/>
        <w:ind w:firstLine="708"/>
        <w:jc w:val="both"/>
      </w:pPr>
      <w:r w:rsidRPr="002E444E">
        <w:t>23. Рішення про оповіщення у разі загрози виникнення або виникнення надзвичайної ситуації приймається на підставі:</w:t>
      </w:r>
    </w:p>
    <w:p w:rsidR="002A154F" w:rsidRPr="002E444E" w:rsidRDefault="002A154F" w:rsidP="002E444E">
      <w:pPr>
        <w:pStyle w:val="a"/>
        <w:spacing w:before="0" w:beforeAutospacing="0" w:after="0" w:afterAutospacing="0" w:line="276" w:lineRule="auto"/>
        <w:ind w:firstLine="708"/>
        <w:jc w:val="both"/>
      </w:pPr>
      <w:r w:rsidRPr="002E444E">
        <w:t>повідомлення про фактичну обстановку, що склалася у зоні можливого виникнення або виникнення надзвичайних ситуацій;</w:t>
      </w:r>
    </w:p>
    <w:p w:rsidR="002A154F" w:rsidRPr="002E444E" w:rsidRDefault="002A154F" w:rsidP="002E444E">
      <w:pPr>
        <w:pStyle w:val="a"/>
        <w:spacing w:before="0" w:beforeAutospacing="0" w:after="0" w:afterAutospacing="0" w:line="276" w:lineRule="auto"/>
        <w:ind w:firstLine="708"/>
        <w:jc w:val="both"/>
      </w:pPr>
      <w:r w:rsidRPr="002E444E">
        <w:t>результатів аналізу прогнозованих даних, стану небезпеки природно-техногенного характеру у регіоні, що вимагають негайного проведення заходів для захисту населення і територій;</w:t>
      </w:r>
    </w:p>
    <w:p w:rsidR="002A154F" w:rsidRPr="002E444E" w:rsidRDefault="002A154F" w:rsidP="002E444E">
      <w:pPr>
        <w:pStyle w:val="a"/>
        <w:spacing w:before="0" w:beforeAutospacing="0" w:after="0" w:afterAutospacing="0" w:line="276" w:lineRule="auto"/>
        <w:ind w:firstLine="708"/>
        <w:jc w:val="both"/>
      </w:pPr>
      <w:r w:rsidRPr="002E444E">
        <w:t>пропозицій органів виконавчої влади або органів місцевого самоврядування та керівників об’єктів, на території яких існує загроза виникнення або виникла надзвичайна ситуація.</w:t>
      </w:r>
    </w:p>
    <w:p w:rsidR="002A154F" w:rsidRPr="002E444E" w:rsidRDefault="002A154F" w:rsidP="002E444E">
      <w:pPr>
        <w:pStyle w:val="a"/>
        <w:spacing w:before="0" w:beforeAutospacing="0" w:after="0" w:afterAutospacing="0" w:line="276" w:lineRule="auto"/>
        <w:ind w:firstLine="708"/>
        <w:jc w:val="both"/>
      </w:pPr>
      <w:r w:rsidRPr="002E444E">
        <w:t>24. Оперативно-чергова (чергова) служба, що здійснює оповіщення у разі загрози виникнення або виникнення надзвичайної ситуації на територіальному (місцевому) рівні, після отримання інформації про загрозу виникнення або виникнення надзвичайної ситуації інформує про це керівника органу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Органи місцевого самоврядування приймають рішення про здійснення оповіщення підприємств, установ, організацій, органів управління та сил цивільного захисту і населення та дають завдання відповідній оперативно-черговій (черговій) службі щодо запуску територіальної автоматизованої системи централізованого оповіщення (місцевої автоматизованої системи централізованого оповіщення), а також системи автоматизованого виклику для інформування осіб керівного складу, координаційних органів територіальної підсистеми єдиної державної системи цивільного захисту та її ланок, аварійно-рятувальних служб.</w:t>
      </w:r>
    </w:p>
    <w:p w:rsidR="002A154F" w:rsidRPr="002E444E" w:rsidRDefault="002A154F" w:rsidP="002E444E">
      <w:pPr>
        <w:pStyle w:val="a"/>
        <w:spacing w:before="0" w:beforeAutospacing="0" w:after="0" w:afterAutospacing="0" w:line="276" w:lineRule="auto"/>
        <w:ind w:firstLine="708"/>
        <w:jc w:val="both"/>
      </w:pPr>
      <w:r w:rsidRPr="002E444E">
        <w:t>Оперативно-чергова (чергова) служба доповідає про результати оповіщення на підставі підтверджень про отримання сигналів оповіщення від чергових служб місцевих органів виконавчої влади, органів місцевого самоврядування, а також на підставі інформації про спрацювання апаратури оповіщення.</w:t>
      </w:r>
    </w:p>
    <w:p w:rsidR="002A154F" w:rsidRPr="002E444E" w:rsidRDefault="002A154F" w:rsidP="002E444E">
      <w:pPr>
        <w:pStyle w:val="a"/>
        <w:spacing w:before="0" w:beforeAutospacing="0" w:after="0" w:afterAutospacing="0" w:line="276" w:lineRule="auto"/>
        <w:ind w:firstLine="708"/>
        <w:jc w:val="both"/>
      </w:pPr>
      <w:r w:rsidRPr="002E444E">
        <w:t>25. У разі загрози виникнення або виникнення надзвичайної ситуації на об’єкті диспетчерська служба об’єкта інформує про це керівника об’єкта.</w:t>
      </w:r>
    </w:p>
    <w:p w:rsidR="002A154F" w:rsidRPr="002E444E" w:rsidRDefault="002A154F" w:rsidP="002E444E">
      <w:pPr>
        <w:pStyle w:val="a"/>
        <w:spacing w:before="0" w:beforeAutospacing="0" w:after="0" w:afterAutospacing="0" w:line="276" w:lineRule="auto"/>
        <w:ind w:firstLine="708"/>
        <w:jc w:val="both"/>
      </w:pPr>
      <w:r w:rsidRPr="002E444E">
        <w:t>Керівник об’єкта приймає рішення про оповіщення персоналу об’єкта і населення, яке перебуває у прогнозованій зоні можливого ураження, та дає завдання щодо запуску об’єктової (локальної) системи оповіщення.</w:t>
      </w:r>
    </w:p>
    <w:p w:rsidR="002A154F" w:rsidRPr="002E444E" w:rsidRDefault="002A154F" w:rsidP="002E444E">
      <w:pPr>
        <w:pStyle w:val="a"/>
        <w:spacing w:before="0" w:beforeAutospacing="0" w:after="0" w:afterAutospacing="0" w:line="276" w:lineRule="auto"/>
        <w:ind w:firstLine="708"/>
        <w:jc w:val="both"/>
      </w:pPr>
      <w:r w:rsidRPr="002E444E">
        <w:t>Диспетчерська служба об’єкта запускає об’єктову (локальну) систему оповіщення та разом з посадовою особою відомчого радіотрансляційного вузла здійснює оповіщення персоналу об’єкта, населення, яке перебуває у прогнозованій зоні можливого ураження, а також інформує про загрозу виникнення або виникнення надзвичайної ситуації орган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 xml:space="preserve">26. Оповіщення осіб з фізичними, психічними, інтелектуальними і сенсорними порушеннями та інших </w:t>
      </w:r>
      <w:r w:rsidRPr="002E444E">
        <w:rPr>
          <w:rStyle w:val="spelle"/>
        </w:rPr>
        <w:t>маломобільних</w:t>
      </w:r>
      <w:r w:rsidRPr="002E444E">
        <w:t xml:space="preserve"> груп населення (осіб, які їх супроводжують) організовується органами місцевого самоврядування) власниками об’єктів з масовим перебуванням людей та керівниками підприємств, установ і організацій незалежно від форми власності, де працюють або можуть перебувати зазначені особи.</w:t>
      </w:r>
    </w:p>
    <w:p w:rsidR="002A154F" w:rsidRPr="002E444E" w:rsidRDefault="002A154F" w:rsidP="002E444E">
      <w:pPr>
        <w:pStyle w:val="a"/>
        <w:spacing w:before="0" w:beforeAutospacing="0" w:after="0" w:afterAutospacing="0" w:line="276" w:lineRule="auto"/>
        <w:ind w:firstLine="708"/>
        <w:jc w:val="both"/>
      </w:pPr>
      <w:r w:rsidRPr="002E444E">
        <w:t xml:space="preserve">Для оповіщення зазначених груп населення необхідно передбачити застосування таких технічних засобів, що враховують диференціацію за видами обмеження життєдіяльності людей з інвалідністю (звукові маяки, світлозвукові </w:t>
      </w:r>
      <w:r w:rsidRPr="002E444E">
        <w:rPr>
          <w:rStyle w:val="spelle"/>
        </w:rPr>
        <w:t>сповіщувачі</w:t>
      </w:r>
      <w:r w:rsidRPr="002E444E">
        <w:t xml:space="preserve">, засоби </w:t>
      </w:r>
      <w:r w:rsidRPr="002E444E">
        <w:rPr>
          <w:rStyle w:val="spelle"/>
        </w:rPr>
        <w:t>аудіокоментування</w:t>
      </w:r>
      <w:r w:rsidRPr="002E444E">
        <w:t xml:space="preserve">, субтитрування, </w:t>
      </w:r>
      <w:r w:rsidRPr="002E444E">
        <w:rPr>
          <w:rStyle w:val="spelle"/>
        </w:rPr>
        <w:t>сурдоперекладу</w:t>
      </w:r>
      <w:r w:rsidRPr="002E444E">
        <w:t>, розсилки текстових повідомлень, інші відповідні засоби).</w:t>
      </w:r>
    </w:p>
    <w:p w:rsidR="002A154F" w:rsidRPr="002E444E" w:rsidRDefault="002A154F" w:rsidP="002E444E">
      <w:pPr>
        <w:pStyle w:val="a"/>
        <w:spacing w:before="0" w:beforeAutospacing="0" w:after="0" w:afterAutospacing="0" w:line="276" w:lineRule="auto"/>
        <w:ind w:firstLine="708"/>
        <w:jc w:val="both"/>
      </w:pPr>
    </w:p>
    <w:p w:rsidR="002A154F" w:rsidRPr="002E444E" w:rsidRDefault="002A154F" w:rsidP="002E444E">
      <w:pPr>
        <w:pStyle w:val="a4"/>
        <w:spacing w:before="0" w:beforeAutospacing="0" w:after="0" w:afterAutospacing="0" w:line="276" w:lineRule="auto"/>
        <w:jc w:val="center"/>
        <w:rPr>
          <w:b/>
          <w:bCs/>
        </w:rPr>
      </w:pPr>
      <w:r w:rsidRPr="002E444E">
        <w:rPr>
          <w:b/>
          <w:bCs/>
        </w:rPr>
        <w:t xml:space="preserve">Організація зв’язку у разі загрози виникнення </w:t>
      </w:r>
      <w:r w:rsidRPr="002E444E">
        <w:rPr>
          <w:b/>
          <w:bCs/>
        </w:rPr>
        <w:br/>
        <w:t>або виникнення надзвичайних ситуацій</w:t>
      </w:r>
      <w:r w:rsidRPr="002E444E">
        <w:rPr>
          <w:b/>
          <w:bCs/>
        </w:rPr>
        <w:br/>
      </w:r>
    </w:p>
    <w:p w:rsidR="002A154F" w:rsidRPr="002E444E" w:rsidRDefault="002A154F" w:rsidP="002E444E">
      <w:pPr>
        <w:pStyle w:val="a"/>
        <w:spacing w:before="0" w:beforeAutospacing="0" w:after="0" w:afterAutospacing="0" w:line="276" w:lineRule="auto"/>
        <w:ind w:firstLine="708"/>
        <w:jc w:val="both"/>
      </w:pPr>
      <w:r w:rsidRPr="002E444E">
        <w:t xml:space="preserve">27. Експлуатаційно-технічне обслуговування апаратури і технічних засобів оповіщення та технічних засобів </w:t>
      </w:r>
      <w:r w:rsidRPr="002E444E">
        <w:rPr>
          <w:rStyle w:val="spelle"/>
        </w:rPr>
        <w:t>телекомунікацій</w:t>
      </w:r>
      <w:r w:rsidRPr="002E444E">
        <w:t xml:space="preserve"> здійснюється операторами </w:t>
      </w:r>
      <w:r w:rsidRPr="002E444E">
        <w:rPr>
          <w:rStyle w:val="spelle"/>
        </w:rPr>
        <w:t>телекомунікацій</w:t>
      </w:r>
      <w:r w:rsidRPr="002E444E">
        <w:t xml:space="preserve"> або іншими підприємствами та організаціями, що надають послуги в галузі </w:t>
      </w:r>
      <w:r w:rsidRPr="002E444E">
        <w:rPr>
          <w:rStyle w:val="spelle"/>
        </w:rPr>
        <w:t>телекомунікацій</w:t>
      </w:r>
      <w:r w:rsidRPr="002E444E">
        <w:t xml:space="preserve">, незалежно від форми власності відповідно до вимог експлуатаційно-технічної документації підприємства-виробника на апаратуру оповіщення, засоби </w:t>
      </w:r>
      <w:r w:rsidRPr="002E444E">
        <w:rPr>
          <w:rStyle w:val="spelle"/>
        </w:rPr>
        <w:t>телекомунікацій</w:t>
      </w:r>
      <w:r w:rsidRPr="002E444E">
        <w:t xml:space="preserve"> та інші технічні засоби оповіщення і зв’язку.</w:t>
      </w:r>
    </w:p>
    <w:p w:rsidR="002A154F" w:rsidRPr="002E444E" w:rsidRDefault="002A154F" w:rsidP="002E444E">
      <w:pPr>
        <w:pStyle w:val="a"/>
        <w:spacing w:before="0" w:beforeAutospacing="0" w:after="0" w:afterAutospacing="0" w:line="276" w:lineRule="auto"/>
        <w:ind w:firstLine="708"/>
        <w:jc w:val="both"/>
      </w:pPr>
      <w:r w:rsidRPr="002E444E">
        <w:t xml:space="preserve">28. Експлуатаційно-технічне обслуговування апаратури і технічних засобів оповіщення та технічних засобів </w:t>
      </w:r>
      <w:r w:rsidRPr="002E444E">
        <w:rPr>
          <w:rStyle w:val="spelle"/>
        </w:rPr>
        <w:t>телекомунікацій</w:t>
      </w:r>
      <w:r w:rsidRPr="002E444E">
        <w:t>, а також проведення організаційно-технічних заходів щодо запобігання несанкціонованому запуску автоматизованих систем централізованого оповіщення організовується:</w:t>
      </w:r>
    </w:p>
    <w:p w:rsidR="002A154F" w:rsidRPr="002E444E" w:rsidRDefault="002A154F" w:rsidP="002E444E">
      <w:pPr>
        <w:pStyle w:val="a"/>
        <w:spacing w:before="0" w:beforeAutospacing="0" w:after="0" w:afterAutospacing="0" w:line="276" w:lineRule="auto"/>
        <w:ind w:firstLine="708"/>
        <w:jc w:val="both"/>
      </w:pPr>
      <w:r w:rsidRPr="002E444E">
        <w:t xml:space="preserve"> місцевих автоматизованих систем централізованого оповіщення — підприємством (оператором </w:t>
      </w:r>
      <w:r w:rsidRPr="002E444E">
        <w:rPr>
          <w:rStyle w:val="spelle"/>
        </w:rPr>
        <w:t>телекомунікацій</w:t>
      </w:r>
      <w:r w:rsidRPr="002E444E">
        <w:t xml:space="preserve">), що на підставі укладених договорів прийняло апаратуру і технічні   засоби   оповіщення   та  технічні  засоби  </w:t>
      </w:r>
      <w:r w:rsidRPr="002E444E">
        <w:rPr>
          <w:rStyle w:val="spelle"/>
        </w:rPr>
        <w:t>телекомунікацій</w:t>
      </w:r>
      <w:r w:rsidRPr="002E444E">
        <w:t xml:space="preserve">   на експлуатаційно-технічне обслуговування, а у разі відсутності договору про експлуатаційно-технічне обслуговування — відповідним органом місцевого самоврядування;</w:t>
      </w:r>
    </w:p>
    <w:p w:rsidR="002A154F" w:rsidRPr="002E444E" w:rsidRDefault="002A154F" w:rsidP="002E444E">
      <w:pPr>
        <w:pStyle w:val="a"/>
        <w:spacing w:before="0" w:beforeAutospacing="0" w:after="0" w:afterAutospacing="0" w:line="276" w:lineRule="auto"/>
        <w:jc w:val="both"/>
      </w:pPr>
      <w:r w:rsidRPr="002E444E">
        <w:t>спеціальних, локальних та об’єктових систем оповіщення — керівником об’єкта.</w:t>
      </w:r>
    </w:p>
    <w:p w:rsidR="002A154F" w:rsidRPr="002E444E" w:rsidRDefault="002A154F" w:rsidP="002E444E">
      <w:pPr>
        <w:pStyle w:val="a"/>
        <w:spacing w:before="0" w:beforeAutospacing="0" w:after="0" w:afterAutospacing="0" w:line="276" w:lineRule="auto"/>
        <w:ind w:firstLine="708"/>
        <w:jc w:val="both"/>
      </w:pPr>
      <w:r w:rsidRPr="002E444E">
        <w:t xml:space="preserve">Керівники органів місцевого самоврядування, підприємств, установ і організацій, де встановлено апаратуру і технічні засоби оповіщення та технічні засоби </w:t>
      </w:r>
      <w:r w:rsidRPr="002E444E">
        <w:rPr>
          <w:rStyle w:val="spelle"/>
        </w:rPr>
        <w:t>телекомунікацій</w:t>
      </w:r>
      <w:r w:rsidRPr="002E444E">
        <w:t>, забезпечують їх збереження, а також виконання відповідними оперативно-черговими (черговими, диспетчерськими) службами інструкцій із застосування зазначеної апаратури і технічних засобів.</w:t>
      </w:r>
    </w:p>
    <w:p w:rsidR="002A154F" w:rsidRPr="002E444E" w:rsidRDefault="002A154F" w:rsidP="002E444E">
      <w:pPr>
        <w:pStyle w:val="a"/>
        <w:spacing w:before="0" w:beforeAutospacing="0" w:after="0" w:afterAutospacing="0" w:line="276" w:lineRule="auto"/>
        <w:ind w:firstLine="708"/>
        <w:jc w:val="both"/>
      </w:pPr>
      <w:r w:rsidRPr="002E444E">
        <w:t xml:space="preserve">Підприємства (оператори </w:t>
      </w:r>
      <w:r w:rsidRPr="002E444E">
        <w:rPr>
          <w:rStyle w:val="spelle"/>
        </w:rPr>
        <w:t>телекомунікацій</w:t>
      </w:r>
      <w:r w:rsidRPr="002E444E">
        <w:t xml:space="preserve">), з якими укладено договір про експлуатаційно-технічне обслуговування, здійснюють контроль за роботою апаратури і технічних засобів оповіщення та технічних засобів </w:t>
      </w:r>
      <w:r w:rsidRPr="002E444E">
        <w:rPr>
          <w:rStyle w:val="spelle"/>
        </w:rPr>
        <w:t>телекомунікацій</w:t>
      </w:r>
      <w:r w:rsidRPr="002E444E">
        <w:t>, про виявлені несправності інформують відповідальних посадових осіб органів місцевого самоврядування, підприємств (установ, організацій), де встановлено зазначену апаратуру і технічні засоби, та здійснюють заходи щодо усунення несправностей.</w:t>
      </w:r>
    </w:p>
    <w:p w:rsidR="002A154F" w:rsidRPr="002E444E" w:rsidRDefault="002A154F" w:rsidP="002E444E">
      <w:pPr>
        <w:pStyle w:val="a"/>
        <w:spacing w:before="0" w:beforeAutospacing="0" w:after="0" w:afterAutospacing="0" w:line="276" w:lineRule="auto"/>
        <w:ind w:firstLine="708"/>
        <w:jc w:val="both"/>
      </w:pPr>
      <w:r w:rsidRPr="002E444E">
        <w:t xml:space="preserve">29. Капітальний ремонт апаратури і технічних засобів оповіщення та технічних засобів </w:t>
      </w:r>
      <w:r w:rsidRPr="002E444E">
        <w:rPr>
          <w:rStyle w:val="spelle"/>
        </w:rPr>
        <w:t>телекомунікацій</w:t>
      </w:r>
      <w:r w:rsidRPr="002E444E">
        <w:t xml:space="preserve"> проводиться операторами </w:t>
      </w:r>
      <w:r w:rsidRPr="002E444E">
        <w:rPr>
          <w:rStyle w:val="spelle"/>
        </w:rPr>
        <w:t>телекомунікацій</w:t>
      </w:r>
      <w:r w:rsidRPr="002E444E">
        <w:t xml:space="preserve"> або іншими підприємствами та організаціями, що надають послуги в галузі </w:t>
      </w:r>
      <w:r w:rsidRPr="002E444E">
        <w:rPr>
          <w:rStyle w:val="spelle"/>
        </w:rPr>
        <w:t>телекомунікацій</w:t>
      </w:r>
      <w:r w:rsidRPr="002E444E">
        <w:t xml:space="preserve">, за рахунок коштів </w:t>
      </w:r>
      <w:r w:rsidRPr="002E444E">
        <w:rPr>
          <w:rStyle w:val="spelle"/>
        </w:rPr>
        <w:t>балансоутримувача</w:t>
      </w:r>
      <w:r w:rsidRPr="002E444E">
        <w:t>.</w:t>
      </w:r>
    </w:p>
    <w:p w:rsidR="002A154F" w:rsidRPr="002E444E" w:rsidRDefault="002A154F" w:rsidP="002E444E">
      <w:pPr>
        <w:pStyle w:val="a"/>
        <w:spacing w:before="0" w:beforeAutospacing="0" w:after="0" w:afterAutospacing="0" w:line="276" w:lineRule="auto"/>
        <w:ind w:firstLine="708"/>
        <w:jc w:val="both"/>
      </w:pPr>
      <w:r w:rsidRPr="002E444E">
        <w:t>30. Контроль за станом готовності місцевих автоматизованих систем централізованого оповіщення здійснюється черговими службами органів місцевого самоврядування шляхом передачі контрольних сигналів управління та отримання підтвердження їх виконання.</w:t>
      </w:r>
    </w:p>
    <w:p w:rsidR="002A154F" w:rsidRPr="002E444E" w:rsidRDefault="002A154F" w:rsidP="002E444E">
      <w:pPr>
        <w:pStyle w:val="a"/>
        <w:spacing w:before="0" w:beforeAutospacing="0" w:after="0" w:afterAutospacing="0" w:line="276" w:lineRule="auto"/>
        <w:ind w:firstLine="708"/>
        <w:jc w:val="both"/>
      </w:pPr>
      <w:r w:rsidRPr="002E444E">
        <w:t>Технічна перевірка місцевих автоматизованих систем централізованого оповіщення проводиться за вказівкою голів органів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Контроль за станом готовності спеціальних, локальних та об’єктових систем оповіщення, а також проведення їх технічних перевірок організовується керівниками об’єктів, на яких встановлено зазначені системи.</w:t>
      </w:r>
    </w:p>
    <w:p w:rsidR="002A154F" w:rsidRPr="002E444E" w:rsidRDefault="002A154F" w:rsidP="002E444E">
      <w:pPr>
        <w:pStyle w:val="a"/>
        <w:spacing w:before="0" w:beforeAutospacing="0" w:after="0" w:afterAutospacing="0" w:line="276" w:lineRule="auto"/>
        <w:ind w:firstLine="708"/>
        <w:jc w:val="both"/>
      </w:pPr>
      <w:r w:rsidRPr="002E444E">
        <w:t xml:space="preserve">31. Згідно з планами, затвердженим органом місцевого самоврядування проводять технічні перевірки місцевих автоматизованих систем централізованого оповіщення з включенням </w:t>
      </w:r>
      <w:r w:rsidRPr="002E444E">
        <w:rPr>
          <w:rStyle w:val="spelle"/>
        </w:rPr>
        <w:t>електросирен</w:t>
      </w:r>
      <w:r w:rsidRPr="002E444E">
        <w:t xml:space="preserve"> та інших технічних засобів оповіщення (не рідше ніж один раз на квартал).</w:t>
      </w:r>
    </w:p>
    <w:p w:rsidR="002A154F" w:rsidRPr="002E444E" w:rsidRDefault="002A154F" w:rsidP="002E444E">
      <w:pPr>
        <w:pStyle w:val="a"/>
        <w:spacing w:before="0" w:beforeAutospacing="0" w:after="0" w:afterAutospacing="0" w:line="276" w:lineRule="auto"/>
        <w:ind w:firstLine="708"/>
        <w:jc w:val="both"/>
      </w:pPr>
      <w:r w:rsidRPr="002E444E">
        <w:t>Перед проведенням технічної перевірки системи оповіщення протягом трьох днів населення попереджається про це через засоби масової інформації. Час проведення перевірки встановлюється органом місцевого самоврядування.</w:t>
      </w:r>
    </w:p>
    <w:p w:rsidR="002A154F" w:rsidRPr="002E444E" w:rsidRDefault="002A154F" w:rsidP="002E444E">
      <w:pPr>
        <w:pStyle w:val="a"/>
        <w:spacing w:before="0" w:beforeAutospacing="0" w:after="0" w:afterAutospacing="0" w:line="276" w:lineRule="auto"/>
        <w:ind w:firstLine="708"/>
        <w:jc w:val="both"/>
      </w:pPr>
      <w:r w:rsidRPr="002E444E">
        <w:t xml:space="preserve">32. У разі виявлення несправностей апаратури і технічних засобів оповіщення та технічних засобів </w:t>
      </w:r>
      <w:r w:rsidRPr="002E444E">
        <w:rPr>
          <w:rStyle w:val="spelle"/>
        </w:rPr>
        <w:t>телекомунікацій</w:t>
      </w:r>
      <w:r w:rsidRPr="002E444E">
        <w:t xml:space="preserve"> місцевої автоматизованої системи централізованого оповіщення органом місцевого самоврядування, що здійснює управління системою, та підприємством (оператором </w:t>
      </w:r>
      <w:r w:rsidRPr="002E444E">
        <w:rPr>
          <w:rStyle w:val="spelle"/>
        </w:rPr>
        <w:t>телекомунікацій</w:t>
      </w:r>
      <w:r w:rsidRPr="002E444E">
        <w:t>), що здійснює експлуатаційно-технічне обслуговування зазначеної апаратури і технічних засобів, негайно вживаються заходи до усунення несправностей.</w:t>
      </w:r>
    </w:p>
    <w:p w:rsidR="002A154F" w:rsidRPr="002E444E" w:rsidRDefault="002A154F" w:rsidP="002E444E">
      <w:pPr>
        <w:pStyle w:val="a"/>
        <w:spacing w:before="0" w:beforeAutospacing="0" w:after="0" w:afterAutospacing="0" w:line="276" w:lineRule="auto"/>
        <w:ind w:firstLine="708"/>
        <w:jc w:val="both"/>
      </w:pPr>
      <w:r w:rsidRPr="002E444E">
        <w:t xml:space="preserve">У разі виявлення несправностей апаратури і технічних засобів оповіщення та технічних засобів </w:t>
      </w:r>
      <w:r w:rsidRPr="002E444E">
        <w:rPr>
          <w:rStyle w:val="spelle"/>
        </w:rPr>
        <w:t>телекомунікацій</w:t>
      </w:r>
      <w:r w:rsidRPr="002E444E">
        <w:t xml:space="preserve"> спеціальної, локальної або об’єктової системи оповіщення керівником об’єкта та підприємством (оператором </w:t>
      </w:r>
      <w:r w:rsidRPr="002E444E">
        <w:rPr>
          <w:rStyle w:val="spelle"/>
        </w:rPr>
        <w:t>телекомунікацій</w:t>
      </w:r>
      <w:r w:rsidRPr="002E444E">
        <w:t>), який здійснює експлуатаційно-технічне обслуговування зазначеної апаратури і технічних засобів, негайно вживаються заходи до усунення несправностей.</w:t>
      </w:r>
    </w:p>
    <w:p w:rsidR="002A154F" w:rsidRPr="002E444E" w:rsidRDefault="002A154F" w:rsidP="002E444E">
      <w:pPr>
        <w:pStyle w:val="a"/>
        <w:spacing w:before="0" w:beforeAutospacing="0" w:after="0" w:afterAutospacing="0" w:line="276" w:lineRule="auto"/>
        <w:ind w:firstLine="708"/>
        <w:jc w:val="both"/>
      </w:pPr>
      <w:r w:rsidRPr="002E444E">
        <w:t xml:space="preserve">33. Органом місцевого самоврядування, що здійснює управління автоматизованою системою централізованого оповіщення, та підприємством (оператором </w:t>
      </w:r>
      <w:r w:rsidRPr="002E444E">
        <w:rPr>
          <w:rStyle w:val="spelle"/>
        </w:rPr>
        <w:t>телекомунікацій</w:t>
      </w:r>
      <w:r w:rsidRPr="002E444E">
        <w:t xml:space="preserve">), що здійснює експлуатаційно-технічне обслуговування апаратури і технічних засобів оповіщення та технічних засобів </w:t>
      </w:r>
      <w:r w:rsidRPr="002E444E">
        <w:rPr>
          <w:rStyle w:val="spelle"/>
        </w:rPr>
        <w:t>телекомунікацій</w:t>
      </w:r>
      <w:r w:rsidRPr="002E444E">
        <w:t>, у разі несанкціонованого запуску системи проводиться розслідування, за результатами якого складається відповідний акт.</w:t>
      </w:r>
    </w:p>
    <w:p w:rsidR="002A154F" w:rsidRPr="002E444E" w:rsidRDefault="002A154F" w:rsidP="002E444E">
      <w:pPr>
        <w:spacing w:after="0"/>
        <w:rPr>
          <w:rFonts w:ascii="Times New Roman" w:hAnsi="Times New Roman" w:cs="Times New Roman"/>
          <w:sz w:val="24"/>
          <w:szCs w:val="24"/>
        </w:rPr>
      </w:pPr>
    </w:p>
    <w:p w:rsidR="002A154F" w:rsidRPr="002E444E" w:rsidRDefault="002A154F" w:rsidP="002E444E">
      <w:pPr>
        <w:spacing w:after="0"/>
        <w:rPr>
          <w:rFonts w:ascii="Times New Roman" w:hAnsi="Times New Roman" w:cs="Times New Roman"/>
          <w:sz w:val="24"/>
          <w:szCs w:val="24"/>
        </w:rPr>
      </w:pPr>
    </w:p>
    <w:p w:rsidR="002A154F" w:rsidRPr="002E444E" w:rsidRDefault="002A154F" w:rsidP="002E444E">
      <w:pPr>
        <w:spacing w:after="0"/>
        <w:rPr>
          <w:rFonts w:ascii="Times New Roman" w:hAnsi="Times New Roman" w:cs="Times New Roman"/>
          <w:sz w:val="24"/>
          <w:szCs w:val="24"/>
        </w:rPr>
      </w:pPr>
    </w:p>
    <w:p w:rsidR="002A154F" w:rsidRPr="002E444E" w:rsidRDefault="002A154F" w:rsidP="002E444E">
      <w:pPr>
        <w:spacing w:after="0"/>
        <w:rPr>
          <w:rFonts w:ascii="Times New Roman" w:hAnsi="Times New Roman" w:cs="Times New Roman"/>
          <w:sz w:val="24"/>
          <w:szCs w:val="24"/>
        </w:rPr>
      </w:pPr>
      <w:r w:rsidRPr="002E444E">
        <w:rPr>
          <w:rFonts w:ascii="Times New Roman" w:hAnsi="Times New Roman" w:cs="Times New Roman"/>
          <w:sz w:val="24"/>
          <w:szCs w:val="24"/>
        </w:rPr>
        <w:t>Секретар ради,</w:t>
      </w:r>
    </w:p>
    <w:p w:rsidR="002A154F" w:rsidRPr="002E444E" w:rsidRDefault="002A154F" w:rsidP="002E444E">
      <w:pPr>
        <w:spacing w:after="0"/>
        <w:rPr>
          <w:rFonts w:ascii="Times New Roman" w:hAnsi="Times New Roman" w:cs="Times New Roman"/>
          <w:sz w:val="24"/>
          <w:szCs w:val="24"/>
        </w:rPr>
      </w:pPr>
      <w:r w:rsidRPr="002E444E">
        <w:rPr>
          <w:rFonts w:ascii="Times New Roman" w:hAnsi="Times New Roman" w:cs="Times New Roman"/>
          <w:sz w:val="24"/>
          <w:szCs w:val="24"/>
        </w:rPr>
        <w:t>в.о. міського голови</w:t>
      </w:r>
      <w:r w:rsidRPr="002E444E">
        <w:rPr>
          <w:rFonts w:ascii="Times New Roman" w:hAnsi="Times New Roman" w:cs="Times New Roman"/>
          <w:sz w:val="24"/>
          <w:szCs w:val="24"/>
        </w:rPr>
        <w:tab/>
      </w:r>
      <w:r w:rsidRPr="002E444E">
        <w:rPr>
          <w:rFonts w:ascii="Times New Roman" w:hAnsi="Times New Roman" w:cs="Times New Roman"/>
          <w:sz w:val="24"/>
          <w:szCs w:val="24"/>
        </w:rPr>
        <w:tab/>
      </w:r>
      <w:r w:rsidRPr="002E444E">
        <w:rPr>
          <w:rFonts w:ascii="Times New Roman" w:hAnsi="Times New Roman" w:cs="Times New Roman"/>
          <w:sz w:val="24"/>
          <w:szCs w:val="24"/>
        </w:rPr>
        <w:tab/>
      </w:r>
      <w:r w:rsidRPr="002E444E">
        <w:rPr>
          <w:rFonts w:ascii="Times New Roman" w:hAnsi="Times New Roman" w:cs="Times New Roman"/>
          <w:sz w:val="24"/>
          <w:szCs w:val="24"/>
        </w:rPr>
        <w:tab/>
      </w:r>
      <w:r w:rsidRPr="002E444E">
        <w:rPr>
          <w:rFonts w:ascii="Times New Roman" w:hAnsi="Times New Roman" w:cs="Times New Roman"/>
          <w:sz w:val="24"/>
          <w:szCs w:val="24"/>
        </w:rPr>
        <w:tab/>
      </w:r>
      <w:r w:rsidRPr="002E444E">
        <w:rPr>
          <w:rFonts w:ascii="Times New Roman" w:hAnsi="Times New Roman" w:cs="Times New Roman"/>
          <w:sz w:val="24"/>
          <w:szCs w:val="24"/>
        </w:rPr>
        <w:tab/>
      </w:r>
      <w:r w:rsidRPr="002E444E">
        <w:rPr>
          <w:rFonts w:ascii="Times New Roman" w:hAnsi="Times New Roman" w:cs="Times New Roman"/>
          <w:sz w:val="24"/>
          <w:szCs w:val="24"/>
        </w:rPr>
        <w:tab/>
      </w:r>
      <w:r w:rsidRPr="002E444E">
        <w:rPr>
          <w:rFonts w:ascii="Times New Roman" w:hAnsi="Times New Roman" w:cs="Times New Roman"/>
          <w:sz w:val="24"/>
          <w:szCs w:val="24"/>
        </w:rPr>
        <w:tab/>
      </w:r>
      <w:r>
        <w:rPr>
          <w:rFonts w:ascii="Times New Roman" w:hAnsi="Times New Roman" w:cs="Times New Roman"/>
          <w:sz w:val="24"/>
          <w:szCs w:val="24"/>
        </w:rPr>
        <w:tab/>
      </w:r>
      <w:r w:rsidRPr="002E444E">
        <w:rPr>
          <w:rFonts w:ascii="Times New Roman" w:hAnsi="Times New Roman" w:cs="Times New Roman"/>
          <w:b/>
          <w:bCs/>
          <w:sz w:val="24"/>
          <w:szCs w:val="24"/>
        </w:rPr>
        <w:t>В.</w:t>
      </w:r>
      <w:r>
        <w:rPr>
          <w:rFonts w:ascii="Times New Roman" w:hAnsi="Times New Roman" w:cs="Times New Roman"/>
          <w:b/>
          <w:bCs/>
          <w:sz w:val="24"/>
          <w:szCs w:val="24"/>
        </w:rPr>
        <w:t xml:space="preserve"> </w:t>
      </w:r>
      <w:r w:rsidRPr="002E444E">
        <w:rPr>
          <w:rFonts w:ascii="Times New Roman" w:hAnsi="Times New Roman" w:cs="Times New Roman"/>
          <w:b/>
          <w:bCs/>
          <w:sz w:val="24"/>
          <w:szCs w:val="24"/>
        </w:rPr>
        <w:t>Ткачук</w:t>
      </w:r>
    </w:p>
    <w:sectPr w:rsidR="002A154F" w:rsidRPr="002E444E" w:rsidSect="00BC5B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BF6"/>
    <w:rsid w:val="00021129"/>
    <w:rsid w:val="000737D6"/>
    <w:rsid w:val="000A4767"/>
    <w:rsid w:val="000C59E3"/>
    <w:rsid w:val="001B7F91"/>
    <w:rsid w:val="001C1EED"/>
    <w:rsid w:val="001F6381"/>
    <w:rsid w:val="00282573"/>
    <w:rsid w:val="002930F2"/>
    <w:rsid w:val="002A154F"/>
    <w:rsid w:val="002E444E"/>
    <w:rsid w:val="003E0D48"/>
    <w:rsid w:val="00400C48"/>
    <w:rsid w:val="004921C8"/>
    <w:rsid w:val="004C1F00"/>
    <w:rsid w:val="00516C3A"/>
    <w:rsid w:val="0060755F"/>
    <w:rsid w:val="00617671"/>
    <w:rsid w:val="0065168E"/>
    <w:rsid w:val="0067553E"/>
    <w:rsid w:val="00694847"/>
    <w:rsid w:val="00790561"/>
    <w:rsid w:val="007E4BF6"/>
    <w:rsid w:val="00826099"/>
    <w:rsid w:val="0085358F"/>
    <w:rsid w:val="00894343"/>
    <w:rsid w:val="008D74BA"/>
    <w:rsid w:val="009207BE"/>
    <w:rsid w:val="009707DF"/>
    <w:rsid w:val="00A53996"/>
    <w:rsid w:val="00AF4B0B"/>
    <w:rsid w:val="00B06F83"/>
    <w:rsid w:val="00B80596"/>
    <w:rsid w:val="00BC5B44"/>
    <w:rsid w:val="00BE4E4D"/>
    <w:rsid w:val="00C449AB"/>
    <w:rsid w:val="00C60E11"/>
    <w:rsid w:val="00C66574"/>
    <w:rsid w:val="00CA03F1"/>
    <w:rsid w:val="00CC31D3"/>
    <w:rsid w:val="00E246CB"/>
    <w:rsid w:val="00EA724F"/>
    <w:rsid w:val="00EB234F"/>
    <w:rsid w:val="00F2629E"/>
    <w:rsid w:val="00FC36C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4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
    <w:name w:val="a6"/>
    <w:basedOn w:val="Normal"/>
    <w:uiPriority w:val="99"/>
    <w:rsid w:val="007E4BF6"/>
    <w:pPr>
      <w:spacing w:before="100" w:beforeAutospacing="1" w:after="100" w:afterAutospacing="1" w:line="240" w:lineRule="auto"/>
    </w:pPr>
    <w:rPr>
      <w:rFonts w:cs="Times New Roman"/>
      <w:sz w:val="24"/>
      <w:szCs w:val="24"/>
    </w:rPr>
  </w:style>
  <w:style w:type="paragraph" w:customStyle="1" w:styleId="a">
    <w:name w:val="a"/>
    <w:basedOn w:val="Normal"/>
    <w:uiPriority w:val="99"/>
    <w:rsid w:val="007E4BF6"/>
    <w:pPr>
      <w:spacing w:before="100" w:beforeAutospacing="1" w:after="100" w:afterAutospacing="1" w:line="240" w:lineRule="auto"/>
    </w:pPr>
    <w:rPr>
      <w:rFonts w:cs="Times New Roman"/>
      <w:sz w:val="24"/>
      <w:szCs w:val="24"/>
    </w:rPr>
  </w:style>
  <w:style w:type="character" w:customStyle="1" w:styleId="spelle">
    <w:name w:val="spelle"/>
    <w:basedOn w:val="DefaultParagraphFont"/>
    <w:uiPriority w:val="99"/>
    <w:rsid w:val="007E4BF6"/>
  </w:style>
  <w:style w:type="paragraph" w:customStyle="1" w:styleId="a4">
    <w:name w:val="a4"/>
    <w:basedOn w:val="Normal"/>
    <w:uiPriority w:val="99"/>
    <w:rsid w:val="007E4BF6"/>
    <w:pPr>
      <w:spacing w:before="100" w:beforeAutospacing="1" w:after="100" w:afterAutospacing="1" w:line="240" w:lineRule="auto"/>
    </w:pPr>
    <w:rPr>
      <w:rFonts w:cs="Times New Roman"/>
      <w:sz w:val="24"/>
      <w:szCs w:val="24"/>
    </w:rPr>
  </w:style>
  <w:style w:type="paragraph" w:styleId="BodyText2">
    <w:name w:val="Body Text 2"/>
    <w:basedOn w:val="Normal"/>
    <w:link w:val="BodyText2Char"/>
    <w:uiPriority w:val="99"/>
    <w:rsid w:val="0065168E"/>
    <w:pPr>
      <w:spacing w:after="0" w:line="240" w:lineRule="auto"/>
      <w:jc w:val="both"/>
    </w:pPr>
    <w:rPr>
      <w:rFonts w:cs="Times New Roman"/>
      <w:sz w:val="24"/>
      <w:szCs w:val="24"/>
      <w:lang w:eastAsia="ru-RU"/>
    </w:rPr>
  </w:style>
  <w:style w:type="character" w:customStyle="1" w:styleId="BodyText2Char">
    <w:name w:val="Body Text 2 Char"/>
    <w:basedOn w:val="DefaultParagraphFont"/>
    <w:link w:val="BodyText2"/>
    <w:uiPriority w:val="99"/>
    <w:locked/>
    <w:rsid w:val="0065168E"/>
    <w:rPr>
      <w:rFonts w:ascii="Times New Roman" w:hAnsi="Times New Roman" w:cs="Times New Roman"/>
      <w:sz w:val="20"/>
      <w:szCs w:val="20"/>
      <w:lang w:eastAsia="ru-RU"/>
    </w:rPr>
  </w:style>
  <w:style w:type="paragraph" w:styleId="Title">
    <w:name w:val="Title"/>
    <w:basedOn w:val="Normal"/>
    <w:link w:val="TitleChar"/>
    <w:uiPriority w:val="99"/>
    <w:qFormat/>
    <w:rsid w:val="0065168E"/>
    <w:pPr>
      <w:spacing w:after="0" w:line="240" w:lineRule="auto"/>
      <w:jc w:val="center"/>
    </w:pPr>
    <w:rPr>
      <w:rFonts w:cs="Times New Roman"/>
      <w:sz w:val="28"/>
      <w:szCs w:val="28"/>
      <w:lang w:eastAsia="ru-RU"/>
    </w:rPr>
  </w:style>
  <w:style w:type="character" w:customStyle="1" w:styleId="TitleChar">
    <w:name w:val="Title Char"/>
    <w:basedOn w:val="DefaultParagraphFont"/>
    <w:link w:val="Title"/>
    <w:uiPriority w:val="99"/>
    <w:locked/>
    <w:rsid w:val="0065168E"/>
    <w:rPr>
      <w:rFonts w:ascii="Times New Roman" w:hAnsi="Times New Roman" w:cs="Times New Roman"/>
      <w:sz w:val="28"/>
      <w:szCs w:val="28"/>
      <w:lang w:eastAsia="ru-RU"/>
    </w:rPr>
  </w:style>
  <w:style w:type="character" w:styleId="Strong">
    <w:name w:val="Strong"/>
    <w:basedOn w:val="DefaultParagraphFont"/>
    <w:uiPriority w:val="99"/>
    <w:qFormat/>
    <w:rsid w:val="004921C8"/>
    <w:rPr>
      <w:b/>
      <w:bCs/>
    </w:rPr>
  </w:style>
  <w:style w:type="character" w:customStyle="1" w:styleId="rvts0">
    <w:name w:val="rvts0"/>
    <w:basedOn w:val="DefaultParagraphFont"/>
    <w:uiPriority w:val="99"/>
    <w:rsid w:val="009207BE"/>
  </w:style>
  <w:style w:type="paragraph" w:styleId="BalloonText">
    <w:name w:val="Balloon Text"/>
    <w:basedOn w:val="Normal"/>
    <w:link w:val="BalloonTextChar"/>
    <w:uiPriority w:val="99"/>
    <w:semiHidden/>
    <w:rsid w:val="00920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900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289</TotalTime>
  <Pages>10</Pages>
  <Words>19603</Words>
  <Characters>11174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userKrs1339</dc:creator>
  <cp:keywords/>
  <dc:description/>
  <cp:lastModifiedBy>admin</cp:lastModifiedBy>
  <cp:revision>8</cp:revision>
  <cp:lastPrinted>2019-10-30T13:59:00Z</cp:lastPrinted>
  <dcterms:created xsi:type="dcterms:W3CDTF">2019-10-03T06:20:00Z</dcterms:created>
  <dcterms:modified xsi:type="dcterms:W3CDTF">2019-10-31T09:42:00Z</dcterms:modified>
</cp:coreProperties>
</file>