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8A" w:rsidRPr="006F0478" w:rsidRDefault="00AD748A" w:rsidP="00A12323">
      <w:pPr>
        <w:ind w:left="10800"/>
        <w:jc w:val="right"/>
      </w:pPr>
      <w:r>
        <w:t>Додаток</w:t>
      </w:r>
      <w:r w:rsidRPr="006F0478">
        <w:t xml:space="preserve"> </w:t>
      </w:r>
      <w:r>
        <w:t>3</w:t>
      </w:r>
    </w:p>
    <w:p w:rsidR="00AD748A" w:rsidRPr="006F0478" w:rsidRDefault="00AD748A" w:rsidP="00A12323">
      <w:pPr>
        <w:ind w:left="11160"/>
        <w:jc w:val="right"/>
      </w:pPr>
      <w:r w:rsidRPr="006F0478">
        <w:t>до Інструкції розроблення міських цільових програм, моніторингу та звітності про їх виконання</w:t>
      </w:r>
    </w:p>
    <w:p w:rsidR="00AD748A" w:rsidRPr="00657E60" w:rsidRDefault="00AD748A" w:rsidP="00EF4F8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7E60">
        <w:rPr>
          <w:rFonts w:ascii="Times New Roman" w:hAnsi="Times New Roman" w:cs="Times New Roman"/>
          <w:b w:val="0"/>
          <w:bCs w:val="0"/>
          <w:sz w:val="24"/>
          <w:szCs w:val="24"/>
        </w:rPr>
        <w:t>Звіт про результати виконання програми за 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17 </w:t>
      </w:r>
      <w:r w:rsidRPr="00657E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рік </w:t>
      </w:r>
    </w:p>
    <w:p w:rsidR="00AD748A" w:rsidRPr="00AC0FB6" w:rsidRDefault="00AD748A" w:rsidP="00EF4F85">
      <w:pPr>
        <w:jc w:val="center"/>
        <w:rPr>
          <w:b/>
          <w:bCs/>
          <w:u w:val="single"/>
        </w:rPr>
      </w:pPr>
      <w:r w:rsidRPr="00AC0FB6">
        <w:rPr>
          <w:b/>
          <w:bCs/>
          <w:u w:val="single"/>
        </w:rPr>
        <w:t xml:space="preserve">Програма забезпечення функціонування КУ «Трудовий архів м. Сєвєродонецька» </w:t>
      </w:r>
    </w:p>
    <w:p w:rsidR="00AD748A" w:rsidRPr="00C07BD1" w:rsidRDefault="00AD748A" w:rsidP="00EF4F85">
      <w:pPr>
        <w:jc w:val="center"/>
        <w:rPr>
          <w:u w:val="single"/>
        </w:rPr>
      </w:pPr>
      <w:r>
        <w:rPr>
          <w:u w:val="single"/>
        </w:rPr>
        <w:t>затверджена рішенням 19-ої (чергової) сесії міської ради від 31 жовтня 2016 № 819</w:t>
      </w:r>
    </w:p>
    <w:p w:rsidR="00AD748A" w:rsidRPr="00657E60" w:rsidRDefault="00AD748A" w:rsidP="00EF4F85">
      <w:pPr>
        <w:jc w:val="center"/>
        <w:rPr>
          <w:snapToGrid w:val="0"/>
        </w:rPr>
      </w:pPr>
      <w:r w:rsidRPr="00657E60">
        <w:rPr>
          <w:rStyle w:val="spelle"/>
          <w:snapToGrid w:val="0"/>
        </w:rPr>
        <w:t>назва</w:t>
      </w:r>
      <w:r w:rsidRPr="00657E60">
        <w:rPr>
          <w:snapToGrid w:val="0"/>
        </w:rPr>
        <w:t xml:space="preserve"> </w:t>
      </w:r>
      <w:r w:rsidRPr="00657E60">
        <w:rPr>
          <w:rStyle w:val="spelle"/>
          <w:snapToGrid w:val="0"/>
        </w:rPr>
        <w:t>програми</w:t>
      </w:r>
      <w:r w:rsidRPr="00657E60">
        <w:rPr>
          <w:snapToGrid w:val="0"/>
        </w:rPr>
        <w:t xml:space="preserve">, дата </w:t>
      </w:r>
      <w:r w:rsidRPr="00657E60">
        <w:rPr>
          <w:rStyle w:val="spelle"/>
          <w:snapToGrid w:val="0"/>
        </w:rPr>
        <w:t>і</w:t>
      </w:r>
      <w:r w:rsidRPr="00657E60">
        <w:rPr>
          <w:snapToGrid w:val="0"/>
        </w:rPr>
        <w:t xml:space="preserve"> номер </w:t>
      </w:r>
      <w:r w:rsidRPr="00657E60">
        <w:rPr>
          <w:rStyle w:val="grame"/>
          <w:snapToGrid w:val="0"/>
        </w:rPr>
        <w:t>р</w:t>
      </w:r>
      <w:r w:rsidRPr="00657E60">
        <w:rPr>
          <w:rStyle w:val="spelle"/>
          <w:snapToGrid w:val="0"/>
        </w:rPr>
        <w:t>ішення</w:t>
      </w:r>
      <w:r w:rsidRPr="00657E60">
        <w:rPr>
          <w:snapToGrid w:val="0"/>
        </w:rPr>
        <w:t xml:space="preserve"> </w:t>
      </w:r>
      <w:r w:rsidRPr="00657E60">
        <w:rPr>
          <w:rStyle w:val="spelle"/>
          <w:snapToGrid w:val="0"/>
        </w:rPr>
        <w:t>міської</w:t>
      </w:r>
      <w:r w:rsidRPr="00657E60">
        <w:rPr>
          <w:snapToGrid w:val="0"/>
        </w:rPr>
        <w:t xml:space="preserve"> ради про </w:t>
      </w:r>
      <w:r w:rsidRPr="00657E60">
        <w:rPr>
          <w:rStyle w:val="spelle"/>
          <w:snapToGrid w:val="0"/>
        </w:rPr>
        <w:t>її</w:t>
      </w:r>
      <w:r w:rsidRPr="00657E60">
        <w:rPr>
          <w:snapToGrid w:val="0"/>
        </w:rPr>
        <w:t xml:space="preserve"> </w:t>
      </w:r>
      <w:r w:rsidRPr="00657E60">
        <w:rPr>
          <w:rStyle w:val="spelle"/>
          <w:snapToGrid w:val="0"/>
        </w:rPr>
        <w:t>затвердження</w:t>
      </w:r>
    </w:p>
    <w:p w:rsidR="00AD748A" w:rsidRPr="00657E60" w:rsidRDefault="00AD748A" w:rsidP="00EF4F85"/>
    <w:tbl>
      <w:tblPr>
        <w:tblW w:w="15196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6"/>
      </w:tblGrid>
      <w:tr w:rsidR="00AD748A" w:rsidRPr="00657E60">
        <w:trPr>
          <w:cantSplit/>
          <w:trHeight w:val="293"/>
        </w:trPr>
        <w:tc>
          <w:tcPr>
            <w:tcW w:w="15196" w:type="dxa"/>
          </w:tcPr>
          <w:p w:rsidR="00AD748A" w:rsidRPr="00C07BD1" w:rsidRDefault="00AD748A" w:rsidP="00C07BD1">
            <w:pPr>
              <w:jc w:val="center"/>
              <w:rPr>
                <w:snapToGrid w:val="0"/>
                <w:u w:val="single"/>
              </w:rPr>
            </w:pPr>
            <w:r w:rsidRPr="00C07BD1">
              <w:rPr>
                <w:snapToGrid w:val="0"/>
                <w:u w:val="single"/>
              </w:rPr>
              <w:t>Сєвєродонецька міська рада</w:t>
            </w:r>
          </w:p>
        </w:tc>
      </w:tr>
      <w:tr w:rsidR="00AD748A" w:rsidRPr="00657E60">
        <w:trPr>
          <w:cantSplit/>
          <w:trHeight w:val="195"/>
        </w:trPr>
        <w:tc>
          <w:tcPr>
            <w:tcW w:w="15196" w:type="dxa"/>
          </w:tcPr>
          <w:p w:rsidR="00AD748A" w:rsidRPr="00657E60" w:rsidRDefault="00AD748A" w:rsidP="00EF4F85">
            <w:pPr>
              <w:jc w:val="center"/>
              <w:rPr>
                <w:snapToGrid w:val="0"/>
              </w:rPr>
            </w:pPr>
            <w:r w:rsidRPr="00657E60">
              <w:rPr>
                <w:rStyle w:val="spelle"/>
                <w:snapToGrid w:val="0"/>
              </w:rPr>
              <w:t>найменування</w:t>
            </w:r>
            <w:r w:rsidRPr="00657E60">
              <w:rPr>
                <w:snapToGrid w:val="0"/>
              </w:rPr>
              <w:t xml:space="preserve"> головного </w:t>
            </w:r>
            <w:r w:rsidRPr="00657E60">
              <w:rPr>
                <w:rStyle w:val="spelle"/>
                <w:snapToGrid w:val="0"/>
              </w:rPr>
              <w:t>розпорядника</w:t>
            </w:r>
            <w:r w:rsidRPr="00657E60">
              <w:rPr>
                <w:snapToGrid w:val="0"/>
              </w:rPr>
              <w:t xml:space="preserve"> </w:t>
            </w:r>
            <w:r w:rsidRPr="00657E60">
              <w:rPr>
                <w:rStyle w:val="spelle"/>
                <w:snapToGrid w:val="0"/>
              </w:rPr>
              <w:t>коштів</w:t>
            </w:r>
            <w:r w:rsidRPr="00657E60">
              <w:rPr>
                <w:snapToGrid w:val="0"/>
              </w:rPr>
              <w:t xml:space="preserve"> </w:t>
            </w:r>
            <w:r w:rsidRPr="00657E60">
              <w:rPr>
                <w:rStyle w:val="spelle"/>
                <w:snapToGrid w:val="0"/>
              </w:rPr>
              <w:t>програми</w:t>
            </w:r>
          </w:p>
        </w:tc>
      </w:tr>
      <w:tr w:rsidR="00AD748A" w:rsidRPr="00657E60">
        <w:trPr>
          <w:cantSplit/>
          <w:trHeight w:val="293"/>
        </w:trPr>
        <w:tc>
          <w:tcPr>
            <w:tcW w:w="15196" w:type="dxa"/>
          </w:tcPr>
          <w:p w:rsidR="00AD748A" w:rsidRPr="00657E60" w:rsidRDefault="00AD748A" w:rsidP="00C07BD1">
            <w:pPr>
              <w:jc w:val="center"/>
              <w:rPr>
                <w:snapToGrid w:val="0"/>
              </w:rPr>
            </w:pPr>
            <w:r w:rsidRPr="00C07BD1">
              <w:rPr>
                <w:snapToGrid w:val="0"/>
                <w:u w:val="single"/>
              </w:rPr>
              <w:t>Сєвєродонецька міська рада</w:t>
            </w:r>
          </w:p>
        </w:tc>
      </w:tr>
      <w:tr w:rsidR="00AD748A" w:rsidRPr="00657E60">
        <w:trPr>
          <w:cantSplit/>
          <w:trHeight w:val="293"/>
        </w:trPr>
        <w:tc>
          <w:tcPr>
            <w:tcW w:w="15196" w:type="dxa"/>
          </w:tcPr>
          <w:p w:rsidR="00AD748A" w:rsidRPr="00657E60" w:rsidRDefault="00AD748A" w:rsidP="00EF4F85">
            <w:pPr>
              <w:jc w:val="center"/>
              <w:rPr>
                <w:snapToGrid w:val="0"/>
              </w:rPr>
            </w:pPr>
            <w:r w:rsidRPr="00657E60">
              <w:rPr>
                <w:rStyle w:val="spelle"/>
                <w:snapToGrid w:val="0"/>
              </w:rPr>
              <w:t>найменування відповідального виконавця програми</w:t>
            </w:r>
          </w:p>
        </w:tc>
      </w:tr>
    </w:tbl>
    <w:p w:rsidR="00AD748A" w:rsidRPr="00657E60" w:rsidRDefault="00AD748A" w:rsidP="00EF4F85"/>
    <w:p w:rsidR="00AD748A" w:rsidRPr="00657E60" w:rsidRDefault="00AD748A" w:rsidP="00657E60">
      <w:pPr>
        <w:widowControl w:val="0"/>
        <w:numPr>
          <w:ilvl w:val="3"/>
          <w:numId w:val="23"/>
        </w:numPr>
        <w:autoSpaceDE w:val="0"/>
        <w:autoSpaceDN w:val="0"/>
        <w:adjustRightInd w:val="0"/>
        <w:jc w:val="center"/>
        <w:rPr>
          <w:b/>
          <w:bCs/>
        </w:rPr>
      </w:pPr>
      <w:r w:rsidRPr="00657E60">
        <w:rPr>
          <w:b/>
          <w:bCs/>
        </w:rPr>
        <w:t>Фінансування завдань та заходів програми</w:t>
      </w:r>
    </w:p>
    <w:p w:rsidR="00AD748A" w:rsidRPr="00657E60" w:rsidRDefault="00AD748A" w:rsidP="00EF4F85">
      <w:pPr>
        <w:widowControl w:val="0"/>
        <w:autoSpaceDE w:val="0"/>
        <w:autoSpaceDN w:val="0"/>
        <w:adjustRightInd w:val="0"/>
      </w:pPr>
    </w:p>
    <w:tbl>
      <w:tblPr>
        <w:tblW w:w="150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2552"/>
        <w:gridCol w:w="1984"/>
        <w:gridCol w:w="1276"/>
        <w:gridCol w:w="1554"/>
        <w:gridCol w:w="1559"/>
        <w:gridCol w:w="1360"/>
        <w:gridCol w:w="2326"/>
      </w:tblGrid>
      <w:tr w:rsidR="00AD748A" w:rsidRPr="00657E60">
        <w:trPr>
          <w:trHeight w:val="1400"/>
        </w:trPr>
        <w:tc>
          <w:tcPr>
            <w:tcW w:w="2405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2552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Найменування заходу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Джерела</w:t>
            </w:r>
          </w:p>
          <w:p w:rsidR="00AD748A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фінансу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вання</w:t>
            </w:r>
          </w:p>
        </w:tc>
        <w:tc>
          <w:tcPr>
            <w:tcW w:w="1554" w:type="dxa"/>
            <w:vAlign w:val="center"/>
          </w:tcPr>
          <w:p w:rsidR="00AD748A" w:rsidRDefault="00AD748A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Планові обсяги фінансування,</w:t>
            </w:r>
          </w:p>
          <w:p w:rsidR="00AD748A" w:rsidRPr="00657E60" w:rsidRDefault="00AD748A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Фактичні обсяги фінансування, тис. грн.</w:t>
            </w:r>
          </w:p>
          <w:p w:rsidR="00AD748A" w:rsidRDefault="00AD748A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 xml:space="preserve">станом на </w:t>
            </w:r>
          </w:p>
          <w:p w:rsidR="00AD748A" w:rsidRDefault="00AD748A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 грудня</w:t>
            </w:r>
          </w:p>
          <w:p w:rsidR="00AD748A" w:rsidRPr="00657E60" w:rsidRDefault="00AD748A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7E60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17 </w:t>
            </w:r>
            <w:r w:rsidRPr="00657E60">
              <w:rPr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Факт до плану,</w:t>
            </w:r>
          </w:p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326" w:type="dxa"/>
            <w:vAlign w:val="center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Виконано/не виконано (причини)</w:t>
            </w:r>
          </w:p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D748A" w:rsidRPr="00657E60">
        <w:trPr>
          <w:trHeight w:val="185"/>
        </w:trPr>
        <w:tc>
          <w:tcPr>
            <w:tcW w:w="2405" w:type="dxa"/>
            <w:vMerge w:val="restart"/>
            <w:vAlign w:val="center"/>
          </w:tcPr>
          <w:p w:rsidR="00AD748A" w:rsidRPr="00657E60" w:rsidRDefault="00AD748A" w:rsidP="00637B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Завдання 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25D4B">
              <w:rPr>
                <w:sz w:val="22"/>
                <w:szCs w:val="22"/>
              </w:rPr>
              <w:t>Забезпечення функціонування КУ «Трудовий архів м. Сєвєродонецька» згідно поточної структури</w:t>
            </w: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Захід 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72248">
              <w:rPr>
                <w:sz w:val="22"/>
                <w:szCs w:val="22"/>
              </w:rPr>
              <w:t>Виплата заробітної плати працівникам</w:t>
            </w:r>
          </w:p>
        </w:tc>
        <w:tc>
          <w:tcPr>
            <w:tcW w:w="1984" w:type="dxa"/>
            <w:vAlign w:val="center"/>
          </w:tcPr>
          <w:p w:rsidR="00AD748A" w:rsidRPr="00CD4BAA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0421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511,8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0421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500,8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Виконано на 98 %</w:t>
            </w:r>
          </w:p>
          <w:p w:rsidR="00AD748A" w:rsidRPr="00657E60" w:rsidRDefault="00AD748A" w:rsidP="00CD4B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(Не достатнє фінансування програми)</w:t>
            </w:r>
          </w:p>
        </w:tc>
      </w:tr>
      <w:tr w:rsidR="00AD748A" w:rsidRPr="00657E60">
        <w:trPr>
          <w:trHeight w:val="192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Захід 2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C07BD1">
              <w:rPr>
                <w:sz w:val="22"/>
                <w:szCs w:val="22"/>
              </w:rPr>
              <w:t>Придбати предмети, матеріали, обладнання та інвентар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326" w:type="dxa"/>
            <w:vAlign w:val="center"/>
          </w:tcPr>
          <w:p w:rsidR="00AD748A" w:rsidRPr="00657E60" w:rsidRDefault="00AD748A" w:rsidP="009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Виконано </w:t>
            </w:r>
          </w:p>
        </w:tc>
      </w:tr>
      <w:tr w:rsidR="00AD748A" w:rsidRPr="00657E60">
        <w:trPr>
          <w:trHeight w:val="192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3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C07BD1">
              <w:rPr>
                <w:sz w:val="22"/>
                <w:szCs w:val="22"/>
              </w:rPr>
              <w:t>Оплачувати послуги (крім комунальних)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26" w:type="dxa"/>
            <w:vAlign w:val="center"/>
          </w:tcPr>
          <w:p w:rsidR="00AD748A" w:rsidRDefault="00AD748A" w:rsidP="003C4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Виконано на 72 %</w:t>
            </w:r>
          </w:p>
          <w:p w:rsidR="00AD748A" w:rsidRPr="00657E60" w:rsidRDefault="00AD748A" w:rsidP="003C4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(Не достатнє фінансування програми)</w:t>
            </w:r>
          </w:p>
        </w:tc>
      </w:tr>
      <w:tr w:rsidR="00AD748A" w:rsidRPr="00657E60">
        <w:trPr>
          <w:trHeight w:val="211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4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C07BD1">
              <w:rPr>
                <w:sz w:val="22"/>
                <w:szCs w:val="22"/>
              </w:rPr>
              <w:t>Видатки на відрядження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виконано</w:t>
            </w:r>
          </w:p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(не було відряджень)</w:t>
            </w:r>
          </w:p>
        </w:tc>
      </w:tr>
      <w:tr w:rsidR="00AD748A" w:rsidRPr="00657E60">
        <w:trPr>
          <w:trHeight w:val="2394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5</w:t>
            </w:r>
          </w:p>
          <w:p w:rsidR="00AD748A" w:rsidRPr="00C07BD1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C07BD1">
              <w:rPr>
                <w:sz w:val="22"/>
                <w:szCs w:val="22"/>
              </w:rPr>
              <w:t>Оплачувати теплопостачання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9239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1717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1717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Виконано</w:t>
            </w:r>
          </w:p>
          <w:p w:rsidR="00AD748A" w:rsidRDefault="00AD748A" w:rsidP="001717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(1.Зменшилася вартість теплоносія з 1940,57 грн. за 1Гкал до 1590,60 грн. за 1 Гкал;</w:t>
            </w:r>
          </w:p>
          <w:p w:rsidR="00AD748A" w:rsidRPr="00657E60" w:rsidRDefault="00AD748A" w:rsidP="001717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2. Заплановане споживання 41,367 Гкал, а фактичне споживання 35,92 Гкал)</w:t>
            </w:r>
          </w:p>
        </w:tc>
      </w:tr>
      <w:tr w:rsidR="00AD748A" w:rsidRPr="00657E60">
        <w:trPr>
          <w:trHeight w:val="1058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6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525D4B">
              <w:rPr>
                <w:sz w:val="22"/>
                <w:szCs w:val="22"/>
              </w:rPr>
              <w:t>Оплачувати водопостачання та водовідведення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2A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26" w:type="dxa"/>
            <w:vAlign w:val="center"/>
          </w:tcPr>
          <w:p w:rsidR="00AD748A" w:rsidRPr="00657E60" w:rsidRDefault="00AD748A" w:rsidP="002A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Виконано</w:t>
            </w:r>
          </w:p>
        </w:tc>
      </w:tr>
      <w:tr w:rsidR="00AD748A" w:rsidRPr="00657E60">
        <w:trPr>
          <w:trHeight w:val="192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7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525D4B">
              <w:rPr>
                <w:sz w:val="22"/>
                <w:szCs w:val="22"/>
              </w:rPr>
              <w:t>Оплачувати електроенергію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2A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2A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Виконано</w:t>
            </w:r>
          </w:p>
          <w:p w:rsidR="00AD748A" w:rsidRPr="00657E60" w:rsidRDefault="00AD748A" w:rsidP="00CD4B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(Енергоспоживання менше від запланованого так як штатну кількість установи не збільшено)</w:t>
            </w:r>
          </w:p>
        </w:tc>
      </w:tr>
      <w:tr w:rsidR="00AD748A" w:rsidRPr="00657E60">
        <w:trPr>
          <w:trHeight w:val="776"/>
        </w:trPr>
        <w:tc>
          <w:tcPr>
            <w:tcW w:w="2405" w:type="dxa"/>
            <w:vMerge/>
            <w:vAlign w:val="bottom"/>
          </w:tcPr>
          <w:p w:rsidR="00AD748A" w:rsidRPr="00657E60" w:rsidRDefault="00AD748A" w:rsidP="00EF4F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8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525D4B">
              <w:rPr>
                <w:sz w:val="22"/>
                <w:szCs w:val="22"/>
              </w:rPr>
              <w:t>Інші видатки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виконано</w:t>
            </w:r>
          </w:p>
          <w:p w:rsidR="00AD748A" w:rsidRPr="00657E60" w:rsidRDefault="00AD748A" w:rsidP="00F44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(відсутні інші видатки)</w:t>
            </w:r>
          </w:p>
        </w:tc>
      </w:tr>
      <w:tr w:rsidR="00AD748A" w:rsidRPr="00657E60">
        <w:trPr>
          <w:trHeight w:val="419"/>
        </w:trPr>
        <w:tc>
          <w:tcPr>
            <w:tcW w:w="8217" w:type="dxa"/>
            <w:gridSpan w:val="4"/>
            <w:shd w:val="clear" w:color="auto" w:fill="92D050"/>
            <w:vAlign w:val="center"/>
          </w:tcPr>
          <w:p w:rsidR="00AD748A" w:rsidRPr="00657E60" w:rsidRDefault="00AD748A" w:rsidP="00994D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Всього виконано Завдання 1:</w:t>
            </w:r>
          </w:p>
        </w:tc>
        <w:tc>
          <w:tcPr>
            <w:tcW w:w="1554" w:type="dxa"/>
            <w:shd w:val="clear" w:color="auto" w:fill="92D050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660,6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606,6</w:t>
            </w:r>
          </w:p>
        </w:tc>
        <w:tc>
          <w:tcPr>
            <w:tcW w:w="1360" w:type="dxa"/>
            <w:shd w:val="clear" w:color="auto" w:fill="92D050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326" w:type="dxa"/>
            <w:shd w:val="clear" w:color="auto" w:fill="92D050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Виконано на 92 %</w:t>
            </w:r>
          </w:p>
        </w:tc>
      </w:tr>
      <w:tr w:rsidR="00AD748A" w:rsidRPr="00657E60">
        <w:trPr>
          <w:trHeight w:val="1008"/>
        </w:trPr>
        <w:tc>
          <w:tcPr>
            <w:tcW w:w="2405" w:type="dxa"/>
            <w:vMerge w:val="restart"/>
            <w:vAlign w:val="center"/>
          </w:tcPr>
          <w:p w:rsidR="00AD748A" w:rsidRDefault="00AD748A" w:rsidP="00B46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Завдання 2</w:t>
            </w:r>
          </w:p>
          <w:p w:rsidR="00AD748A" w:rsidRPr="00525D4B" w:rsidRDefault="00AD748A" w:rsidP="00B461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D4B">
              <w:rPr>
                <w:sz w:val="22"/>
                <w:szCs w:val="22"/>
              </w:rPr>
              <w:t>Забезпечити оптимальну штатну чисельність установи згідно нормативної кількості</w:t>
            </w: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Захід 1</w:t>
            </w:r>
          </w:p>
          <w:p w:rsidR="00AD748A" w:rsidRPr="00525D4B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525D4B">
              <w:rPr>
                <w:sz w:val="22"/>
                <w:szCs w:val="22"/>
              </w:rPr>
              <w:t>Збільшити штат установи на 1 одиницю архівіста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106,2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виконано</w:t>
            </w:r>
          </w:p>
          <w:p w:rsidR="00AD748A" w:rsidRPr="00657E60" w:rsidRDefault="00AD748A" w:rsidP="002A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(Додаткові одиниці не виділені)</w:t>
            </w:r>
          </w:p>
        </w:tc>
      </w:tr>
      <w:tr w:rsidR="00AD748A" w:rsidRPr="00657E60">
        <w:trPr>
          <w:trHeight w:val="1131"/>
        </w:trPr>
        <w:tc>
          <w:tcPr>
            <w:tcW w:w="2405" w:type="dxa"/>
            <w:vMerge/>
            <w:vAlign w:val="bottom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>Захід 2</w:t>
            </w:r>
          </w:p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B4612D">
              <w:rPr>
                <w:sz w:val="22"/>
                <w:szCs w:val="22"/>
              </w:rPr>
              <w:t>Збільшити штат установи на 1 одиницю провідного бухгалтера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F44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виконано</w:t>
            </w:r>
          </w:p>
          <w:p w:rsidR="00AD748A" w:rsidRPr="00657E60" w:rsidRDefault="00AD748A" w:rsidP="005C1F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(Додаткові одиниці не виділені)</w:t>
            </w:r>
          </w:p>
        </w:tc>
      </w:tr>
      <w:tr w:rsidR="00AD748A" w:rsidRPr="00657E60">
        <w:trPr>
          <w:trHeight w:val="964"/>
        </w:trPr>
        <w:tc>
          <w:tcPr>
            <w:tcW w:w="2405" w:type="dxa"/>
            <w:vMerge/>
            <w:vAlign w:val="bottom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2D">
              <w:rPr>
                <w:b/>
                <w:bCs/>
                <w:sz w:val="22"/>
                <w:szCs w:val="22"/>
              </w:rPr>
              <w:t xml:space="preserve">Захід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AD748A" w:rsidRPr="00B4612D" w:rsidRDefault="00AD748A" w:rsidP="00494982">
            <w:pPr>
              <w:widowControl w:val="0"/>
              <w:autoSpaceDE w:val="0"/>
              <w:autoSpaceDN w:val="0"/>
              <w:adjustRightInd w:val="0"/>
            </w:pPr>
            <w:r w:rsidRPr="00B4612D">
              <w:rPr>
                <w:sz w:val="22"/>
                <w:szCs w:val="22"/>
              </w:rPr>
              <w:t>Збільшити штат на 1 одиницю прибиральника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12D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F44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виконано</w:t>
            </w:r>
          </w:p>
          <w:p w:rsidR="00AD748A" w:rsidRPr="00657E60" w:rsidRDefault="00AD748A" w:rsidP="005C1F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(Додаткові одиниці не виділені)</w:t>
            </w:r>
          </w:p>
        </w:tc>
      </w:tr>
      <w:tr w:rsidR="00AD748A" w:rsidRPr="00657E60">
        <w:trPr>
          <w:trHeight w:val="211"/>
        </w:trPr>
        <w:tc>
          <w:tcPr>
            <w:tcW w:w="2405" w:type="dxa"/>
            <w:vMerge w:val="restart"/>
            <w:vAlign w:val="center"/>
          </w:tcPr>
          <w:p w:rsidR="00AD748A" w:rsidRDefault="00AD748A" w:rsidP="00AB6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1955">
              <w:rPr>
                <w:b/>
                <w:bCs/>
                <w:sz w:val="22"/>
                <w:szCs w:val="22"/>
              </w:rPr>
              <w:t>Завдання 2</w:t>
            </w:r>
          </w:p>
          <w:p w:rsidR="00AD748A" w:rsidRPr="00401955" w:rsidRDefault="00AD748A" w:rsidP="00AB6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955">
              <w:rPr>
                <w:sz w:val="22"/>
                <w:szCs w:val="22"/>
              </w:rPr>
              <w:t>Забезпечити виконання "Правил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 зат</w:t>
            </w:r>
            <w:r>
              <w:rPr>
                <w:sz w:val="22"/>
                <w:szCs w:val="22"/>
              </w:rPr>
              <w:t>в</w:t>
            </w:r>
            <w:r w:rsidRPr="00401955">
              <w:rPr>
                <w:sz w:val="22"/>
                <w:szCs w:val="22"/>
              </w:rPr>
              <w:t>ерджених наказом міністерства юстиції України від 18.06.2015 р. за № 1000/5</w:t>
            </w:r>
          </w:p>
          <w:p w:rsidR="00AD748A" w:rsidRPr="00401955" w:rsidRDefault="00AD748A" w:rsidP="00AB6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1</w:t>
            </w:r>
          </w:p>
          <w:p w:rsidR="00AD748A" w:rsidRPr="00A97381" w:rsidRDefault="00AD748A" w:rsidP="00494982">
            <w:r w:rsidRPr="00A97381">
              <w:t xml:space="preserve">1. Придбати 5 спліт систем:                                                  2шт.  за № 07, </w:t>
            </w:r>
          </w:p>
          <w:p w:rsidR="00AD748A" w:rsidRPr="00A97381" w:rsidRDefault="00AD748A" w:rsidP="00494982">
            <w:r w:rsidRPr="00A97381">
              <w:t xml:space="preserve">2 шт. за № 09, </w:t>
            </w:r>
          </w:p>
          <w:p w:rsidR="00AD748A" w:rsidRPr="00A97381" w:rsidRDefault="00AD748A" w:rsidP="00494982">
            <w:r w:rsidRPr="00A97381">
              <w:t>1 шт. за № 12.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Не виконано </w:t>
            </w:r>
          </w:p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(Не достатнє фінансування програми) </w:t>
            </w:r>
          </w:p>
        </w:tc>
      </w:tr>
      <w:tr w:rsidR="00AD748A" w:rsidRPr="00657E60">
        <w:trPr>
          <w:trHeight w:val="211"/>
        </w:trPr>
        <w:tc>
          <w:tcPr>
            <w:tcW w:w="2405" w:type="dxa"/>
            <w:vMerge/>
            <w:vAlign w:val="bottom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 xml:space="preserve">Захід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:rsidR="00AD748A" w:rsidRPr="00A97381" w:rsidRDefault="00AD748A" w:rsidP="00494982">
            <w:r w:rsidRPr="00A97381">
              <w:t>2. Придбати 10 стаціонарних металевих стелажів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Не виконано </w:t>
            </w:r>
          </w:p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(Не достатнє фінансування програми) </w:t>
            </w:r>
          </w:p>
        </w:tc>
      </w:tr>
      <w:tr w:rsidR="00AD748A" w:rsidRPr="00657E60">
        <w:trPr>
          <w:trHeight w:val="1706"/>
        </w:trPr>
        <w:tc>
          <w:tcPr>
            <w:tcW w:w="2405" w:type="dxa"/>
            <w:vMerge/>
            <w:vAlign w:val="bottom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Захід 3</w:t>
            </w:r>
          </w:p>
          <w:p w:rsidR="00AD748A" w:rsidRPr="00A97381" w:rsidRDefault="00AD748A" w:rsidP="00494982">
            <w:r w:rsidRPr="00A97381">
              <w:t xml:space="preserve">3. Установити автоматичну систему </w:t>
            </w:r>
            <w:r>
              <w:t>-пожежної си</w:t>
            </w:r>
            <w:r w:rsidRPr="00A97381">
              <w:t>гналізації кабінетів  трудового архіву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726A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Не виконано </w:t>
            </w:r>
          </w:p>
          <w:p w:rsidR="00AD748A" w:rsidRPr="00657E60" w:rsidRDefault="00AD748A" w:rsidP="00726A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(Не достатнє фінансування програми)</w:t>
            </w:r>
          </w:p>
        </w:tc>
      </w:tr>
      <w:tr w:rsidR="00AD748A" w:rsidRPr="00657E60">
        <w:trPr>
          <w:trHeight w:val="211"/>
        </w:trPr>
        <w:tc>
          <w:tcPr>
            <w:tcW w:w="2405" w:type="dxa"/>
            <w:vMerge/>
            <w:vAlign w:val="bottom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Align w:val="center"/>
          </w:tcPr>
          <w:p w:rsidR="00AD748A" w:rsidRDefault="00AD748A" w:rsidP="0049498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E60">
              <w:rPr>
                <w:b/>
                <w:bCs/>
                <w:sz w:val="22"/>
                <w:szCs w:val="22"/>
              </w:rPr>
              <w:t xml:space="preserve">Захід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AD748A" w:rsidRPr="00A97381" w:rsidRDefault="00AD748A" w:rsidP="00494982">
            <w:r w:rsidRPr="00A97381">
              <w:t>4. Установити систему централізованої охорони  робочих кімнат співробітників установи</w:t>
            </w:r>
          </w:p>
        </w:tc>
        <w:tc>
          <w:tcPr>
            <w:tcW w:w="1984" w:type="dxa"/>
            <w:vAlign w:val="center"/>
          </w:tcPr>
          <w:p w:rsidR="00AD748A" w:rsidRPr="00657E60" w:rsidRDefault="00AD748A" w:rsidP="004949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 «Трудовий архів м. Сєвєродонецька»</w:t>
            </w:r>
          </w:p>
        </w:tc>
        <w:tc>
          <w:tcPr>
            <w:tcW w:w="1276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7E60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54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center"/>
          </w:tcPr>
          <w:p w:rsidR="00AD748A" w:rsidRPr="00657E60" w:rsidRDefault="00AD748A" w:rsidP="008331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Align w:val="center"/>
          </w:tcPr>
          <w:p w:rsidR="00AD748A" w:rsidRDefault="00AD748A" w:rsidP="00726A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Не виконано </w:t>
            </w:r>
          </w:p>
          <w:p w:rsidR="00AD748A" w:rsidRPr="00657E60" w:rsidRDefault="00AD748A" w:rsidP="00726A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(Не достатнє фінансування програми)</w:t>
            </w:r>
          </w:p>
        </w:tc>
      </w:tr>
    </w:tbl>
    <w:p w:rsidR="00AD748A" w:rsidRDefault="00AD748A" w:rsidP="00EF4F85">
      <w:pPr>
        <w:pStyle w:val="HTMLPreformatted"/>
        <w:ind w:firstLine="567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AD748A" w:rsidRDefault="00AD748A" w:rsidP="00EF4F85">
      <w:pPr>
        <w:pStyle w:val="HTMLPreformatted"/>
        <w:ind w:firstLine="567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AD748A" w:rsidRPr="006A7FDA" w:rsidRDefault="00AD748A" w:rsidP="00657E60">
      <w:pPr>
        <w:widowControl w:val="0"/>
        <w:numPr>
          <w:ilvl w:val="3"/>
          <w:numId w:val="23"/>
        </w:numPr>
        <w:autoSpaceDE w:val="0"/>
        <w:autoSpaceDN w:val="0"/>
        <w:adjustRightInd w:val="0"/>
        <w:jc w:val="center"/>
        <w:rPr>
          <w:b/>
          <w:bCs/>
        </w:rPr>
      </w:pPr>
      <w:r w:rsidRPr="006A7FDA">
        <w:rPr>
          <w:b/>
          <w:bCs/>
        </w:rPr>
        <w:t>Виконання завдань та заходів програми.</w:t>
      </w:r>
    </w:p>
    <w:p w:rsidR="00AD748A" w:rsidRPr="00657E60" w:rsidRDefault="00AD748A" w:rsidP="00657E60">
      <w:pPr>
        <w:widowControl w:val="0"/>
        <w:autoSpaceDE w:val="0"/>
        <w:autoSpaceDN w:val="0"/>
        <w:adjustRightInd w:val="0"/>
        <w:ind w:left="720"/>
      </w:pPr>
    </w:p>
    <w:p w:rsidR="00AD748A" w:rsidRPr="00657E60" w:rsidRDefault="00AD748A" w:rsidP="00657E60">
      <w:pPr>
        <w:widowControl w:val="0"/>
        <w:autoSpaceDE w:val="0"/>
        <w:autoSpaceDN w:val="0"/>
        <w:adjustRightInd w:val="0"/>
        <w:spacing w:line="37" w:lineRule="exact"/>
      </w:pP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8363"/>
        <w:gridCol w:w="1134"/>
        <w:gridCol w:w="1189"/>
        <w:gridCol w:w="1124"/>
        <w:gridCol w:w="1010"/>
      </w:tblGrid>
      <w:tr w:rsidR="00AD748A" w:rsidRPr="00657E60">
        <w:trPr>
          <w:trHeight w:val="1400"/>
          <w:jc w:val="center"/>
        </w:trPr>
        <w:tc>
          <w:tcPr>
            <w:tcW w:w="2505" w:type="dxa"/>
            <w:vAlign w:val="center"/>
          </w:tcPr>
          <w:p w:rsidR="00AD748A" w:rsidRPr="00657E60" w:rsidRDefault="00AD748A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3"/>
              </w:rPr>
              <w:t>Наймен</w:t>
            </w:r>
            <w:r w:rsidRPr="00657E60">
              <w:rPr>
                <w:b/>
                <w:bCs/>
                <w:w w:val="93"/>
              </w:rPr>
              <w:t>ування</w:t>
            </w:r>
            <w:r>
              <w:rPr>
                <w:b/>
                <w:bCs/>
                <w:w w:val="93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8363" w:type="dxa"/>
            <w:vAlign w:val="center"/>
          </w:tcPr>
          <w:p w:rsidR="00AD748A" w:rsidRPr="00657E60" w:rsidRDefault="00AD748A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2"/>
              </w:rPr>
              <w:t>Найменування</w:t>
            </w:r>
            <w:r>
              <w:rPr>
                <w:b/>
                <w:bCs/>
                <w:w w:val="92"/>
              </w:rPr>
              <w:t xml:space="preserve"> </w:t>
            </w:r>
            <w:r w:rsidRPr="00657E60">
              <w:rPr>
                <w:b/>
                <w:bCs/>
                <w:w w:val="95"/>
              </w:rPr>
              <w:t>показників</w:t>
            </w:r>
            <w:r>
              <w:rPr>
                <w:b/>
                <w:bCs/>
                <w:w w:val="95"/>
              </w:rPr>
              <w:t xml:space="preserve"> </w:t>
            </w:r>
            <w:r w:rsidRPr="00657E60">
              <w:rPr>
                <w:b/>
                <w:bCs/>
                <w:w w:val="94"/>
              </w:rPr>
              <w:t>виконання</w:t>
            </w:r>
            <w:r>
              <w:rPr>
                <w:b/>
                <w:bCs/>
                <w:w w:val="94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1134" w:type="dxa"/>
            <w:vAlign w:val="center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  <w:ind w:left="100"/>
            </w:pPr>
            <w:r w:rsidRPr="00657E60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1189" w:type="dxa"/>
            <w:vAlign w:val="center"/>
          </w:tcPr>
          <w:p w:rsidR="00AD748A" w:rsidRPr="00657E60" w:rsidRDefault="00AD748A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7"/>
              </w:rPr>
              <w:t>Очікувані</w:t>
            </w:r>
            <w:r>
              <w:rPr>
                <w:b/>
                <w:bCs/>
                <w:w w:val="97"/>
              </w:rPr>
              <w:t xml:space="preserve"> </w:t>
            </w:r>
            <w:r w:rsidRPr="00657E60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6"/>
              </w:rPr>
              <w:t>Фактично</w:t>
            </w:r>
            <w:r>
              <w:rPr>
                <w:b/>
                <w:bCs/>
                <w:w w:val="96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28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>
              <w:rPr>
                <w:b/>
                <w:bCs/>
                <w:w w:val="96"/>
              </w:rPr>
              <w:t>Відхи-лення</w:t>
            </w:r>
          </w:p>
        </w:tc>
      </w:tr>
      <w:tr w:rsidR="00AD748A" w:rsidRPr="00657E60">
        <w:trPr>
          <w:trHeight w:val="209"/>
          <w:jc w:val="center"/>
        </w:trPr>
        <w:tc>
          <w:tcPr>
            <w:tcW w:w="2505" w:type="dxa"/>
            <w:shd w:val="clear" w:color="auto" w:fill="92D050"/>
          </w:tcPr>
          <w:p w:rsidR="00AD748A" w:rsidRPr="00A97381" w:rsidRDefault="00AD748A" w:rsidP="00A90C18">
            <w:r w:rsidRPr="00A97381">
              <w:rPr>
                <w:b/>
                <w:bCs/>
                <w:sz w:val="28"/>
                <w:szCs w:val="28"/>
              </w:rPr>
              <w:t>Завдання 1</w:t>
            </w:r>
          </w:p>
        </w:tc>
        <w:tc>
          <w:tcPr>
            <w:tcW w:w="8363" w:type="dxa"/>
            <w:shd w:val="clear" w:color="auto" w:fill="92D050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Забезпечення ефективного функціонування КУ "Трудовий архів м.Сєвєродонецька" згідно поточної структури установи та затвердженого штатного розпису</w:t>
            </w:r>
          </w:p>
        </w:tc>
        <w:tc>
          <w:tcPr>
            <w:tcW w:w="1134" w:type="dxa"/>
            <w:shd w:val="clear" w:color="auto" w:fill="92D050"/>
          </w:tcPr>
          <w:p w:rsidR="00AD748A" w:rsidRPr="00A97381" w:rsidRDefault="00AD748A" w:rsidP="00A90C18"/>
        </w:tc>
        <w:tc>
          <w:tcPr>
            <w:tcW w:w="1189" w:type="dxa"/>
            <w:shd w:val="clear" w:color="auto" w:fill="92D050"/>
          </w:tcPr>
          <w:p w:rsidR="00AD748A" w:rsidRPr="00A97381" w:rsidRDefault="00AD748A" w:rsidP="00A90C18"/>
        </w:tc>
        <w:tc>
          <w:tcPr>
            <w:tcW w:w="1124" w:type="dxa"/>
            <w:shd w:val="clear" w:color="auto" w:fill="92D050"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  <w:shd w:val="clear" w:color="auto" w:fill="92D050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748A" w:rsidRPr="00657E60">
        <w:trPr>
          <w:trHeight w:val="407"/>
          <w:jc w:val="center"/>
        </w:trPr>
        <w:tc>
          <w:tcPr>
            <w:tcW w:w="2505" w:type="dxa"/>
            <w:vMerge w:val="restart"/>
          </w:tcPr>
          <w:p w:rsidR="00AD748A" w:rsidRDefault="00AD748A" w:rsidP="00A90C1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97381">
              <w:rPr>
                <w:b/>
                <w:bCs/>
                <w:sz w:val="28"/>
                <w:szCs w:val="28"/>
              </w:rPr>
              <w:t>Завдання 1</w:t>
            </w:r>
            <w:r w:rsidRPr="00A97381">
              <w:rPr>
                <w:b/>
                <w:bCs/>
              </w:rPr>
              <w:t xml:space="preserve"> </w:t>
            </w:r>
          </w:p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  <w:ind w:right="272"/>
            </w:pPr>
            <w:r w:rsidRPr="00B71D10">
              <w:t>Забезпечення ефективного функціонування КУ "Трудовий архів м.Сєвєродонецька" згідно поточної структури установи та затвердженого штатного розпису</w:t>
            </w: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</w:tcPr>
          <w:p w:rsidR="00AD748A" w:rsidRPr="00A97381" w:rsidRDefault="00AD748A" w:rsidP="00A90C18"/>
        </w:tc>
        <w:tc>
          <w:tcPr>
            <w:tcW w:w="1189" w:type="dxa"/>
          </w:tcPr>
          <w:p w:rsidR="00AD748A" w:rsidRPr="00A97381" w:rsidRDefault="00AD748A" w:rsidP="00A90C18"/>
        </w:tc>
        <w:tc>
          <w:tcPr>
            <w:tcW w:w="1124" w:type="dxa"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748A" w:rsidRPr="00657E60">
        <w:trPr>
          <w:trHeight w:val="201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 штатних одиниць</w:t>
            </w:r>
          </w:p>
        </w:tc>
        <w:tc>
          <w:tcPr>
            <w:tcW w:w="1134" w:type="dxa"/>
          </w:tcPr>
          <w:p w:rsidR="00AD748A" w:rsidRPr="00A97381" w:rsidRDefault="00AD748A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4,5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63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штатних одиниць основного персоналу</w:t>
            </w:r>
          </w:p>
        </w:tc>
        <w:tc>
          <w:tcPr>
            <w:tcW w:w="1134" w:type="dxa"/>
          </w:tcPr>
          <w:p w:rsidR="00AD748A" w:rsidRPr="00A97381" w:rsidRDefault="00AD748A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адміністративного персоналу</w:t>
            </w:r>
          </w:p>
        </w:tc>
        <w:tc>
          <w:tcPr>
            <w:tcW w:w="1134" w:type="dxa"/>
          </w:tcPr>
          <w:p w:rsidR="00AD748A" w:rsidRPr="00A97381" w:rsidRDefault="00AD748A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1,5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персональних комп’ютерів, принтерів, ксероксів, сканерів, МФУ</w:t>
            </w:r>
          </w:p>
        </w:tc>
        <w:tc>
          <w:tcPr>
            <w:tcW w:w="1134" w:type="dxa"/>
          </w:tcPr>
          <w:p w:rsidR="00AD748A" w:rsidRPr="00A97381" w:rsidRDefault="00AD748A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відряджень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Загальна площа трудового архіву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м кв.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474,28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474,28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409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403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запитів соціально-правового характеру від фізичних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1300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+350</w:t>
            </w:r>
          </w:p>
        </w:tc>
      </w:tr>
      <w:tr w:rsidR="00AD748A" w:rsidRPr="00657E60">
        <w:trPr>
          <w:trHeight w:val="437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Кількість запитів соціально-правового характеру від юридичних осіб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запитів на отримання довідки для відділу реєстрації юридичних та фізичних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30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+21</w:t>
            </w:r>
          </w:p>
        </w:tc>
      </w:tr>
      <w:tr w:rsidR="00AD748A" w:rsidRPr="00657E60">
        <w:trPr>
          <w:trHeight w:val="706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консультацій, щодо систематизації документів ліквідованих підприємств за для подальшої передачі їх до архіву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</w:t>
            </w:r>
          </w:p>
        </w:tc>
      </w:tr>
      <w:tr w:rsidR="00AD748A" w:rsidRPr="00657E60">
        <w:trPr>
          <w:trHeight w:val="405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переадресацій  за різноманітними запитами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отриманих листів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60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+61</w:t>
            </w:r>
          </w:p>
        </w:tc>
      </w:tr>
      <w:tr w:rsidR="00AD748A" w:rsidRPr="00657E60">
        <w:trPr>
          <w:trHeight w:val="415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запитів на отримання копій документів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130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справ, які необхідно реставрувати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84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контролів, звітів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фондів, які необхідно прийняти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</w:t>
            </w:r>
          </w:p>
        </w:tc>
      </w:tr>
      <w:tr w:rsidR="00AD748A" w:rsidRPr="00657E60">
        <w:trPr>
          <w:trHeight w:val="405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справ з особового складу, які необхідно прийняти та розмістити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1500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-1422</w:t>
            </w:r>
          </w:p>
        </w:tc>
      </w:tr>
      <w:tr w:rsidR="00AD748A" w:rsidRPr="00657E60">
        <w:trPr>
          <w:trHeight w:val="410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Кількість направлень на перевірки від пенсійного фонду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CB7178">
            <w:pPr>
              <w:jc w:val="center"/>
            </w:pPr>
            <w:r>
              <w:t>50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CB71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705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наданих довідок за запитами соціально-правового характеру від фізичних осіб,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433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+117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наданих довідок за запитами  соціально-правового характеру від юридичних осіб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67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Кількість  виданих директором довідок для відділу реєстрації юридичних та фізичних осіб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30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наданих консультацій, щодо систематизації документів ліквідованих підприємств за для подальшої передачі їх до архіву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переадресацій  за різноманітними запитами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отриманих та опрацьованих листів директором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60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+61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опрацьованих запитів на отримання копій документів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відреставрованих справ 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підготовлених та відправлених контролів, звітів директором установи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прийнятих фондів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прийнятих справ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500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-474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проведених перевірок даних за направленнями від пенсійного фонду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17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соціально-правового характеру від фізичних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 соціально-правового характеру від юридичних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опрацювання директором запитів щодо отримання довідок для відділу реєстрації юридичних та фізичних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наданих консультацій, щодо систематизації документів ліквідованих підприємств за для подальшої передачі їх до архіву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потребуючих переадресації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опрацювання листів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Ефективність реставрування справ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стосовно надання копій документів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процесів підготування та відправлення контролів, звітів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прийняття фондів, підготовлених до передачі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прийняття справ з особового складу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Результативність проведених перевірок даних за направленнями від пенсійного фонду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5122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shd w:val="clear" w:color="auto" w:fill="92D050"/>
          </w:tcPr>
          <w:p w:rsidR="00AD748A" w:rsidRDefault="00AD748A" w:rsidP="00A90C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97381">
              <w:rPr>
                <w:b/>
                <w:bCs/>
                <w:sz w:val="28"/>
                <w:szCs w:val="28"/>
              </w:rPr>
              <w:t>Завдання 2</w:t>
            </w:r>
          </w:p>
        </w:tc>
        <w:tc>
          <w:tcPr>
            <w:tcW w:w="8363" w:type="dxa"/>
            <w:shd w:val="clear" w:color="auto" w:fill="92D050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  <w:sz w:val="28"/>
                <w:szCs w:val="28"/>
              </w:rPr>
              <w:t>Забезпечити оптимальну штатну чисельність установи  згідно нормативної кількості</w:t>
            </w:r>
          </w:p>
        </w:tc>
        <w:tc>
          <w:tcPr>
            <w:tcW w:w="1134" w:type="dxa"/>
            <w:shd w:val="clear" w:color="auto" w:fill="92D050"/>
          </w:tcPr>
          <w:p w:rsidR="00AD748A" w:rsidRPr="00A97381" w:rsidRDefault="00AD748A" w:rsidP="00A90C18"/>
        </w:tc>
        <w:tc>
          <w:tcPr>
            <w:tcW w:w="1189" w:type="dxa"/>
            <w:shd w:val="clear" w:color="auto" w:fill="92D050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shd w:val="clear" w:color="auto" w:fill="92D050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Pr="0093031C" w:rsidRDefault="00AD748A" w:rsidP="00A90C18">
            <w:pPr>
              <w:widowControl w:val="0"/>
              <w:autoSpaceDE w:val="0"/>
              <w:autoSpaceDN w:val="0"/>
              <w:adjustRightInd w:val="0"/>
            </w:pPr>
            <w:r w:rsidRPr="00A97381">
              <w:t>1.Збільшити штат установи на 1 одиницю архівіста</w:t>
            </w: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</w:tcPr>
          <w:p w:rsidR="00AD748A" w:rsidRPr="00A97381" w:rsidRDefault="00AD748A" w:rsidP="00A90C18"/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штатних одиниць основного персоналу</w:t>
            </w:r>
          </w:p>
        </w:tc>
        <w:tc>
          <w:tcPr>
            <w:tcW w:w="1134" w:type="dxa"/>
          </w:tcPr>
          <w:p w:rsidR="00AD748A" w:rsidRPr="00A97381" w:rsidRDefault="00AD748A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</w:tcPr>
          <w:p w:rsidR="00AD748A" w:rsidRPr="00A97381" w:rsidRDefault="00AD748A" w:rsidP="00A90C18"/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запитів соціально-правового характеру від фізичних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1300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+350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Кількість запитів соціально-правового характеру від юридичних осіб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переадресацій  за різноманітними запитами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запитів на отримання копій документів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4E7457">
            <w:pPr>
              <w:jc w:val="center"/>
            </w:pPr>
            <w:r>
              <w:t>130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справ, які необхідно реставрувати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84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фондів, які необхідно прийняти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справ з особового складу, які необхідно прийняти та розмістити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512254">
            <w:pPr>
              <w:jc w:val="center"/>
            </w:pPr>
            <w:r>
              <w:t>1500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5122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-1422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Кількість направлень на перевірки від пенсійного фонду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50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наданих довідок за запитами соціально-правового характеру від фізичних осіб,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512254">
            <w:pPr>
              <w:jc w:val="center"/>
            </w:pPr>
            <w:r>
              <w:t>325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5122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4E74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+225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наданих довідок за запитами  соціально-правового характеру від юридичних осіб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512254">
            <w:pPr>
              <w:jc w:val="center"/>
            </w:pPr>
            <w:r>
              <w:t>50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5122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5122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переадресацій  за різноманітними запитами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опрацьованих запитів на отримання копій документів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33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відреставрованих справ 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21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прийнятих фондів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прийнятих справ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4E7457">
            <w:pPr>
              <w:jc w:val="center"/>
            </w:pPr>
            <w:r>
              <w:t>375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-349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проведених перевірок даних за направленнями від пенсійного фонду на одну штатну одиницю основного персоналу</w:t>
            </w:r>
          </w:p>
        </w:tc>
        <w:tc>
          <w:tcPr>
            <w:tcW w:w="1134" w:type="dxa"/>
          </w:tcPr>
          <w:p w:rsidR="00AD748A" w:rsidRPr="00A97381" w:rsidRDefault="00AD748A" w:rsidP="00A90C18"/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C800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соціально-правового характеру від фізичних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 соціально-правового характеру від юридичних осіб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потребуючих переадресації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Ефективність реставрування справ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Ефективність опрацювання запитів стосовно надання копій документів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прийняття фондів, підготовлених до передачі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Результативність прийняття справ з особового складу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Результативність проведених перевірок даних за направленнями від пенсійного фонду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C80043">
            <w:r w:rsidRPr="00A97381">
              <w:t>Зменшення навантаження на основний персонал згідно норм затверджених наказом Державного комітету архівів України від 09.03.2006 р. № 30 «Про затвердження Норм чисельності основного персоналу»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381F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-25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  <w:r w:rsidRPr="00A97381">
              <w:t>2. Збільшити штат установи на 1 одиницю провідного бухгалтера</w:t>
            </w: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 штатних одиниць бухгалтерів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1,25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Облікова політика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План використання коштів, зміни до нього, плани споживання енергоресурсів, обсягів комунальних послуг</w:t>
            </w:r>
            <w:r>
              <w:t>, річний план закупівель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FF55A0">
            <w:r w:rsidRPr="00A97381">
              <w:t>Бюджетний запит, програма розвитку, аналіз використання активів, доходів, витрат і результатів діяльності</w:t>
            </w:r>
            <w:r>
              <w:t xml:space="preserve">,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Оприлюднення договорів, актів, накладних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120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основних засобів та малоцінних необоротних активів (договори, накладні, інвентарні описи, акти вводу, інвентарні картки, відомості нарахування зносу, довіреності, специфікації)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102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матеріалів, швидкозношуваних предметі (договори, накладні, довіреності, журнал реєстрації довіреностей, акти с</w:t>
            </w:r>
            <w:r>
              <w:t>писання, інвентарні описи, специ</w:t>
            </w:r>
            <w:r w:rsidRPr="00A97381">
              <w:t>фікації)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90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Звіти статистичні, фінансові, економічні, податкові та до казначейства, пояснювальні записки</w:t>
            </w:r>
            <w:r>
              <w:t xml:space="preserve">, звіти про виконання програми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99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CA5F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86256C">
            <w:r w:rsidRPr="00A97381">
              <w:t xml:space="preserve">Програми (користувачі АСЦКС, </w:t>
            </w:r>
            <w:r w:rsidRPr="00A97381">
              <w:rPr>
                <w:lang w:val="en-US"/>
              </w:rPr>
              <w:t>medok</w:t>
            </w:r>
            <w:r w:rsidRPr="00A97381">
              <w:t xml:space="preserve">, </w:t>
            </w:r>
            <w:r>
              <w:t>бухгалтерська</w:t>
            </w:r>
            <w:r w:rsidRPr="00A97381">
              <w:t>, мережа, клієнт - банк, клієнт Казначейства – Казначейство)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Документи по поточним рахункам в установах банків та казначейства (підготовка документів відкриття-закриття рахунків, картки зі зразками підписів та їх завіряння у нотаріусів, платіжні доручення, опрацювання банківських виписок)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353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F614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Облік  взаємовідносин з контрагентами (акти звіряння, інвентаризація)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11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заробітної плати (розрахункові відомості, розрахункові листки, відомості з виплати заробітної плати, довідки надані працівникам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89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Журнали ордери, головна книга, авансові звіти, касова книга, оприбуткування, облік та списання марок, звіти по їх використанню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47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Реєстрація юридичних та фінансових зобов’язань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116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+174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Облікова політика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0,8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+3,2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План використання коштів, зміни до нього, плани споживання енергоресурсів, обсягів комунальних послуг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Бюджетний запит, програма розвитку, аналіз використання активів, доходів, витрат і результатів діяльності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11,2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D001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+44,8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Оприлюднення договорів, актів, накладних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96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+408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основних засобів та малоцінних необоротних активів (договори, накладні, інвентарні описи, акти вводу, інвентарні картки, відомості нарахування зносу, довіреності, специфікації)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81,6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+118,4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матеріалів, швидкозношуваних предметі (договори, накладні, довіреності, журнал реєстрації довіреностей, акти списання, інвентарні описи, спеціфікації)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72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+136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Звіти статистичні, фінансові, економічні, податкові та до казначейства, пояснювальні записки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79,2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+288,8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Програми (користувачі АСЦКС, </w:t>
            </w:r>
            <w:r w:rsidRPr="00A97381">
              <w:rPr>
                <w:lang w:val="en-US"/>
              </w:rPr>
              <w:t>medok</w:t>
            </w:r>
            <w:r w:rsidRPr="00A97381">
              <w:t>, 1 С бухгалтерія 8, мережа, клієнт - банк, клієнт Казначейства – Казначейство)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4,8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+15,2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Документи по поточним рахункам в установах банків та казначейства (підготовка документів відкриття-закриття рахунків, картки зі зразками підписів та їх завіряння у нотаріусів, платіжні доручення, опрацювання банківських виписок)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282,4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+921,6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 взаємовідносин з контрагентами (акти звіряння, інвентаризація) 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8,8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+35,2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Облік заробітної плати (розрахункові відомості, розрахункові листки, відомості з виплати заробітної плати, довідки надані працівникам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71,2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D001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+376,8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Журнали ордери, головна книга, авансові звіти, касова книга, оприбуткування, облік та списання марок, звіти по їх використанню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37,6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+158,4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Реєстрація юридичних та фінансових зобов’язань на одного бухгалтера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>
              <w:t>92,8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+1067,2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Виконання всіх обов’язків бухгалтерської служби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Забезпечення безперервності ведення бухгалтерського обліку, організація взаємозамінності бухгалтерів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D5F">
            <w:r w:rsidRPr="00A97381">
              <w:t xml:space="preserve">Забезпечити виконання норм КЗоТу та соціальних гарантій працівникам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  <w:r w:rsidRPr="00513D33">
              <w:t>3. Збільшити штат на 1 одиницю прибиральника</w:t>
            </w: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Кількість</w:t>
            </w:r>
            <w:r>
              <w:t xml:space="preserve"> прибиральників службових приміщ</w:t>
            </w:r>
            <w:r w:rsidRPr="00A97381">
              <w:t>ень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Вологе прибирання  загальної площі трудового архіву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м кв.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B81A67">
            <w:pPr>
              <w:jc w:val="center"/>
            </w:pPr>
            <w:r w:rsidRPr="00A97381">
              <w:t>47</w:t>
            </w:r>
            <w:r>
              <w:t>9</w:t>
            </w:r>
            <w:r w:rsidRPr="00A97381">
              <w:t>,28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81A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479,28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Знепилення справ з особового складу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17000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6974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10026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Знепилення та вологе прибирання стелажів та шкафів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72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Миття вікон та підвіконь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19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Протирання робочих столів в кабінетах та в приміщеннях архівосховищ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Протирання обладнання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Миття жалюзі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19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Поливання квітів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Винесення сміття з корзин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7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Протирання люстр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42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 xml:space="preserve">Вологе прибирання  загальної площі трудового архіву одним прибиральником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м кв.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8E2BC7">
            <w:pPr>
              <w:jc w:val="center"/>
            </w:pPr>
            <w:r w:rsidRPr="00A97381">
              <w:t>47</w:t>
            </w:r>
            <w:r>
              <w:t>9</w:t>
            </w:r>
            <w:r w:rsidRPr="00A97381">
              <w:t>,28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8E2B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-479,28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Знепилення справ з особового складу 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17000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-17000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Знепилення та вологе прибирання стелажів та шкафів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72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Миття вікон та підвіконь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19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Протирання робочих столів в кабінетах та в приміщеннях архівосховищ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18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-18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Протирання обладнання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Миття жалюзи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19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Поливання квітів 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Винесення сміття з корзин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7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Протирання люстр одним прибиральником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42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A90C18">
            <w:r w:rsidRPr="00A97381">
              <w:t>Забезпечення санітарно-гігієнічного режиму в архіві (п. 4 розділу VIII наказу № 1000/5)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-59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shd w:val="clear" w:color="auto" w:fill="92D050"/>
            <w:vAlign w:val="center"/>
          </w:tcPr>
          <w:p w:rsidR="00AD748A" w:rsidRPr="00A97381" w:rsidRDefault="00AD748A" w:rsidP="00A90C18">
            <w:pPr>
              <w:jc w:val="center"/>
              <w:rPr>
                <w:b/>
                <w:bCs/>
              </w:rPr>
            </w:pPr>
            <w:r w:rsidRPr="00A97381">
              <w:rPr>
                <w:b/>
                <w:bCs/>
              </w:rPr>
              <w:t>Завдання 3.</w:t>
            </w:r>
          </w:p>
          <w:p w:rsidR="00AD748A" w:rsidRPr="00A97381" w:rsidRDefault="00AD748A" w:rsidP="00A90C18">
            <w:pPr>
              <w:jc w:val="center"/>
            </w:pPr>
          </w:p>
        </w:tc>
        <w:tc>
          <w:tcPr>
            <w:tcW w:w="8363" w:type="dxa"/>
            <w:shd w:val="clear" w:color="auto" w:fill="92D050"/>
          </w:tcPr>
          <w:p w:rsidR="00AD748A" w:rsidRPr="00A97381" w:rsidRDefault="00AD748A" w:rsidP="00A90C1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Забезпечити виконання "Правил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 затерджених наказом міністерства юстиції України від 18.06.2015 р. за № 1000/5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89" w:type="dxa"/>
            <w:shd w:val="clear" w:color="auto" w:fill="92D050"/>
            <w:vAlign w:val="center"/>
          </w:tcPr>
          <w:p w:rsidR="00AD748A" w:rsidRPr="00A97381" w:rsidRDefault="00AD748A" w:rsidP="00A90C18">
            <w:pPr>
              <w:jc w:val="center"/>
            </w:pPr>
          </w:p>
        </w:tc>
        <w:tc>
          <w:tcPr>
            <w:tcW w:w="1124" w:type="dxa"/>
            <w:shd w:val="clear" w:color="auto" w:fill="92D050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shd w:val="clear" w:color="auto" w:fill="92D050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Default="00AD748A" w:rsidP="000871F8">
            <w:pPr>
              <w:widowControl w:val="0"/>
              <w:autoSpaceDE w:val="0"/>
              <w:autoSpaceDN w:val="0"/>
              <w:adjustRightInd w:val="0"/>
            </w:pPr>
            <w:r>
              <w:t xml:space="preserve">1. Придбати 5 спліт систем:                                                  2шт.  за № 07, </w:t>
            </w:r>
          </w:p>
          <w:p w:rsidR="00AD748A" w:rsidRDefault="00AD748A" w:rsidP="000871F8">
            <w:pPr>
              <w:widowControl w:val="0"/>
              <w:autoSpaceDE w:val="0"/>
              <w:autoSpaceDN w:val="0"/>
              <w:adjustRightInd w:val="0"/>
            </w:pPr>
            <w:r>
              <w:t xml:space="preserve">2 шт. за № 09, </w:t>
            </w:r>
          </w:p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  <w:r>
              <w:t>1 шт. за № 12.</w:t>
            </w: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 xml:space="preserve">Кількість кондиціонерів № 7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кондиціонерів № 9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кондиціонерів № 12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Площа кабінетів співробітників установи де необхідно підтримувати оптимальний температурний режим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84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Площа архівосховищ №1 и № 2, у яких необхідно забезпечити нормативний температурно - вологісний режим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135,4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Площа архівосховища №3, у якому необхідно забезпечити нормативний температурно - вологісний режим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128,6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128,6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метрів квадратних кабінетів співробітників установи, температурний режим в яких забезпечується кондиціонерами № 7 в розрахунку на 1 кондиціонер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42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метрів квадратних архівосховищ №1 и № 2, температурний режим в яких забезпечується кондиціонерами № 9 в розрахунку на 1 кондиціонер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67,7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-67,7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 xml:space="preserve">Кількість метрів квадратних архівосховища № 3 температурний режим в якому забезпечується кондиціонером № 12 в розрахунку на 1 кондиціонер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128,6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-128,6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746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Забезпечення температурно-вологісного режиму в кабінетах співробітників</w:t>
            </w:r>
            <w:r>
              <w:rPr>
                <w:lang w:val="ru-RU"/>
              </w:rPr>
              <w:t xml:space="preserve"> </w:t>
            </w:r>
            <w:r w:rsidRPr="00F67333">
              <w:t>(</w:t>
            </w:r>
            <w:r>
              <w:t>Приміщення централізовано опалюються, наявні обігрівачі.</w:t>
            </w:r>
            <w:r w:rsidRPr="00F67333">
              <w:t xml:space="preserve"> вентилятори)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F67333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76C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>
              <w:rPr>
                <w:lang w:val="ru-RU"/>
              </w:rPr>
              <w:t>5</w:t>
            </w:r>
            <w:r>
              <w:t>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Забезпечення температурно-вологісного режиму в архівосховищах № 1 та № 2 (п. 3 розділу VIII наказу № 1000/5)</w:t>
            </w:r>
            <w:r w:rsidRPr="00F67333">
              <w:t xml:space="preserve"> (</w:t>
            </w:r>
            <w:r>
              <w:t>Приміщення централізовано опалюються, наявні обігрівачі.</w:t>
            </w:r>
            <w:r w:rsidRPr="00F67333">
              <w:t xml:space="preserve"> вентилятори)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F67333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>
              <w:rPr>
                <w:lang w:val="ru-RU"/>
              </w:rPr>
              <w:t>5</w:t>
            </w:r>
            <w:r>
              <w:t>0</w:t>
            </w:r>
          </w:p>
        </w:tc>
      </w:tr>
      <w:tr w:rsidR="00AD748A" w:rsidRPr="00657E60">
        <w:trPr>
          <w:trHeight w:val="98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F67333" w:rsidRDefault="00AD748A" w:rsidP="005B1658">
            <w:r w:rsidRPr="00A97381">
              <w:t>Забезпеч</w:t>
            </w:r>
            <w:r>
              <w:t>.</w:t>
            </w:r>
            <w:r w:rsidRPr="00A97381">
              <w:t xml:space="preserve"> темпер</w:t>
            </w:r>
            <w:r>
              <w:t>.</w:t>
            </w:r>
            <w:r w:rsidRPr="00A97381">
              <w:t>-вологісного режиму в архівосховищі № 3 (п. 3 розділу VIII наказу № 1000/5)</w:t>
            </w:r>
            <w:r>
              <w:t xml:space="preserve"> </w:t>
            </w:r>
            <w:r w:rsidRPr="00F67333">
              <w:t>(</w:t>
            </w:r>
            <w:r>
              <w:t>Приміщення централізовано опалюються, наявні обігрівачі.</w:t>
            </w:r>
            <w:r w:rsidRPr="00F67333">
              <w:t xml:space="preserve"> вентилятори)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F67333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10" w:type="dxa"/>
            <w:vAlign w:val="center"/>
          </w:tcPr>
          <w:p w:rsidR="00AD748A" w:rsidRPr="00F67333" w:rsidRDefault="00AD748A" w:rsidP="00F673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50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Default="00AD748A" w:rsidP="000871F8">
            <w:pPr>
              <w:widowControl w:val="0"/>
              <w:autoSpaceDE w:val="0"/>
              <w:autoSpaceDN w:val="0"/>
              <w:adjustRightInd w:val="0"/>
            </w:pPr>
            <w:r w:rsidRPr="000871F8">
              <w:t>2. Придбати 10 стаціонарних металевих стелажів</w:t>
            </w:r>
          </w:p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277770">
            <w:r w:rsidRPr="00A97381">
              <w:t>Кількість метал</w:t>
            </w:r>
            <w:r>
              <w:t>.</w:t>
            </w:r>
            <w:r w:rsidRPr="00A97381">
              <w:t xml:space="preserve"> стелажів для особових справ, які необхідно розмістити в архіві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металевих стелажів потрібних для того щоб вивести з експлуатації дерев’яні стелажі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5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справ особового складу, які необхідно розмістити в архіві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1500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Кількість справ особового складу, які необхідно перемістити з дерев’яних стелажів на металеві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1462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1462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277770">
            <w:r w:rsidRPr="00A97381">
              <w:t>Кількість справ особов</w:t>
            </w:r>
            <w:r>
              <w:t>.</w:t>
            </w:r>
            <w:r w:rsidRPr="00A97381">
              <w:t xml:space="preserve"> складу,  які </w:t>
            </w:r>
            <w:r>
              <w:t>р</w:t>
            </w:r>
            <w:r w:rsidRPr="00A97381">
              <w:t>озмі</w:t>
            </w:r>
            <w:r>
              <w:t>щені</w:t>
            </w:r>
            <w:r w:rsidRPr="00A97381">
              <w:t xml:space="preserve"> в архіві в розрах</w:t>
            </w:r>
            <w:r>
              <w:t>.</w:t>
            </w:r>
            <w:r w:rsidRPr="00A97381">
              <w:t xml:space="preserve"> на один стелаж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300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-300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D7786A">
            <w:r w:rsidRPr="00A97381">
              <w:t>Кількість справ особового складу, які перемі</w:t>
            </w:r>
            <w:r>
              <w:t>щені</w:t>
            </w:r>
            <w:r w:rsidRPr="00A97381">
              <w:t xml:space="preserve"> з дерев’яних стелажів на металеві в розрахунку на один стелаж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292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-292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4932CA">
            <w:r w:rsidRPr="00A97381">
              <w:t>Забезпечення архівосховища необхідним обладнанням (п. 5 розділу VIII наказу № 1000/5)</w:t>
            </w:r>
            <w:r>
              <w:t xml:space="preserve">  (72 наявних стелажів *100 %)/82 необхідних стелажів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-12,2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  <w:r w:rsidRPr="000871F8">
              <w:t>3. Установити</w:t>
            </w:r>
            <w:r>
              <w:t xml:space="preserve"> автоматичну систему пожежної си</w:t>
            </w:r>
            <w:r w:rsidRPr="000871F8">
              <w:t>гналізації кабінетів  трудового архіву</w:t>
            </w: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Автоматична система пожежної сигналізації кабінетів трудового архіву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682EC3">
            <w:r w:rsidRPr="00A97381">
              <w:t>Площа кабінетів трудово</w:t>
            </w:r>
            <w:r>
              <w:t>го архіву, які необхідно забезп.</w:t>
            </w:r>
            <w:r w:rsidRPr="00A97381">
              <w:t xml:space="preserve"> сист</w:t>
            </w:r>
            <w:r>
              <w:t xml:space="preserve">. </w:t>
            </w:r>
            <w:r w:rsidRPr="00A97381">
              <w:t>пожежно</w:t>
            </w:r>
            <w:r>
              <w:t>ї  сигнал.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106,24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106,24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877CA3">
            <w:r w:rsidRPr="00A97381">
              <w:t xml:space="preserve">Площа кабінетів трудового архіву, які </w:t>
            </w:r>
            <w:r w:rsidRPr="00682EC3">
              <w:t>обладнані</w:t>
            </w:r>
            <w:r w:rsidRPr="00A97381">
              <w:t xml:space="preserve"> одн</w:t>
            </w:r>
            <w:r>
              <w:t xml:space="preserve">ією </w:t>
            </w:r>
            <w:r w:rsidRPr="00A97381">
              <w:t>системою пожежної  сигналізації</w:t>
            </w:r>
            <w:r>
              <w:t xml:space="preserve"> у 2017 р.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106,24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-106,24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277770">
            <w:r w:rsidRPr="00A97381">
              <w:t>Забезпеч</w:t>
            </w:r>
            <w:r>
              <w:t>.</w:t>
            </w:r>
            <w:r w:rsidRPr="00A97381">
              <w:t xml:space="preserve"> пожежної безпеки архіву (п. 2 розділу VIII наказу № 1000/5)</w:t>
            </w:r>
            <w:r>
              <w:t xml:space="preserve"> наявні 4 вогнегасника, здійснюється пожежне спостереження) </w:t>
            </w:r>
            <w:r w:rsidRPr="00E60FEE">
              <w:t xml:space="preserve">(загальна площа </w:t>
            </w:r>
            <w:r>
              <w:t>приміщень</w:t>
            </w:r>
            <w:r w:rsidRPr="00E60FEE">
              <w:t xml:space="preserve">, які </w:t>
            </w:r>
            <w:r>
              <w:t>повинні бути забезпечені пожеж. сигналізацією</w:t>
            </w:r>
            <w:r w:rsidRPr="00E60FEE">
              <w:t xml:space="preserve"> –</w:t>
            </w:r>
            <w:r>
              <w:t xml:space="preserve"> 424,38 м кв; площа, яка забезпечена пожеж. сигналізацією</w:t>
            </w:r>
            <w:r w:rsidRPr="00E60FEE">
              <w:t xml:space="preserve"> -3</w:t>
            </w:r>
            <w:r>
              <w:t>18</w:t>
            </w:r>
            <w:r w:rsidRPr="00E60FEE">
              <w:t>,</w:t>
            </w:r>
            <w:r>
              <w:t>14</w:t>
            </w:r>
            <w:r w:rsidRPr="00E60FEE">
              <w:t xml:space="preserve"> м кв.)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E60F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E60F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-25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 w:val="restart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  <w:r w:rsidRPr="000871F8">
              <w:t>4. Установити  систему централізованої охорони  робочих кімнат співробітників установи</w:t>
            </w: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Автоматична система централізованої охорони  кабінетів трудового архіву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шт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</w:t>
            </w:r>
          </w:p>
        </w:tc>
        <w:tc>
          <w:tcPr>
            <w:tcW w:w="1124" w:type="dxa"/>
            <w:vAlign w:val="center"/>
          </w:tcPr>
          <w:p w:rsidR="00AD748A" w:rsidRPr="008941A3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1010" w:type="dxa"/>
            <w:vAlign w:val="center"/>
          </w:tcPr>
          <w:p w:rsidR="00AD748A" w:rsidRPr="008941A3" w:rsidRDefault="00AD748A" w:rsidP="008941A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0,6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r w:rsidRPr="00A97381">
              <w:t>Площа кабінетів трудового архіву, які необхідно забезпечити системою централізова</w:t>
            </w:r>
            <w:r>
              <w:t>ної охорони (кабінет директора та читальний зал – 41,2 м кв, архівосховище – 19,1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106,24</w:t>
            </w:r>
          </w:p>
        </w:tc>
        <w:tc>
          <w:tcPr>
            <w:tcW w:w="1124" w:type="dxa"/>
            <w:vAlign w:val="center"/>
          </w:tcPr>
          <w:p w:rsidR="00AD748A" w:rsidRPr="00877CA3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60,3</w:t>
            </w:r>
          </w:p>
        </w:tc>
        <w:tc>
          <w:tcPr>
            <w:tcW w:w="1010" w:type="dxa"/>
            <w:vAlign w:val="center"/>
          </w:tcPr>
          <w:p w:rsidR="00AD748A" w:rsidRPr="00012BB9" w:rsidRDefault="00AD748A" w:rsidP="00012B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45</w:t>
            </w:r>
            <w:r>
              <w:t>,</w:t>
            </w:r>
            <w:r>
              <w:rPr>
                <w:lang w:val="ru-RU"/>
              </w:rPr>
              <w:t>94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8941A3">
            <w:r w:rsidRPr="00A97381">
              <w:t>Площа кабінетів трудового архіву, як</w:t>
            </w:r>
            <w:r>
              <w:t>у</w:t>
            </w:r>
            <w:r w:rsidRPr="00A97381">
              <w:t xml:space="preserve"> забезпечи</w:t>
            </w:r>
            <w:r>
              <w:t>ли</w:t>
            </w:r>
            <w:r w:rsidRPr="00A97381">
              <w:t xml:space="preserve"> одною системою  централізованої охорони </w:t>
            </w:r>
            <w:r>
              <w:t>у 2017 р.</w:t>
            </w:r>
            <w:r w:rsidRPr="00A97381">
              <w:t xml:space="preserve"> 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м кв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12BB9">
            <w:pPr>
              <w:jc w:val="center"/>
            </w:pPr>
            <w:r>
              <w:rPr>
                <w:lang w:val="ru-RU"/>
              </w:rPr>
              <w:t>106,24</w:t>
            </w:r>
          </w:p>
        </w:tc>
        <w:tc>
          <w:tcPr>
            <w:tcW w:w="1124" w:type="dxa"/>
            <w:vAlign w:val="center"/>
          </w:tcPr>
          <w:p w:rsidR="00AD748A" w:rsidRPr="00012BB9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45,94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D723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-60,3</w:t>
            </w: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0871F8">
            <w:pPr>
              <w:rPr>
                <w:b/>
                <w:bCs/>
              </w:rPr>
            </w:pPr>
            <w:r w:rsidRPr="00A97381">
              <w:rPr>
                <w:b/>
                <w:bCs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748A" w:rsidRPr="00657E60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D748A" w:rsidRPr="00657E60" w:rsidRDefault="00AD748A" w:rsidP="000871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D748A" w:rsidRPr="00A97381" w:rsidRDefault="00AD748A" w:rsidP="00294783">
            <w:r w:rsidRPr="00A97381">
              <w:t>Забезпечити охорону робочих кімнат співробітників установи</w:t>
            </w:r>
            <w:r>
              <w:t xml:space="preserve"> (загальна площа кабінетів та архівосховищ, які повинні бути під охороною – 424,38 м кв; площа під охороною -364,08 м кв.)</w:t>
            </w:r>
          </w:p>
        </w:tc>
        <w:tc>
          <w:tcPr>
            <w:tcW w:w="1134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D748A" w:rsidRPr="00A97381" w:rsidRDefault="00AD748A" w:rsidP="000871F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85,8</w:t>
            </w:r>
          </w:p>
        </w:tc>
        <w:tc>
          <w:tcPr>
            <w:tcW w:w="1010" w:type="dxa"/>
            <w:vAlign w:val="center"/>
          </w:tcPr>
          <w:p w:rsidR="00AD748A" w:rsidRPr="00657E60" w:rsidRDefault="00AD748A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-14,2</w:t>
            </w:r>
          </w:p>
        </w:tc>
      </w:tr>
    </w:tbl>
    <w:p w:rsidR="00AD748A" w:rsidRPr="00657E60" w:rsidRDefault="00AD748A" w:rsidP="00657E60">
      <w:pPr>
        <w:widowControl w:val="0"/>
        <w:autoSpaceDE w:val="0"/>
        <w:autoSpaceDN w:val="0"/>
        <w:adjustRightInd w:val="0"/>
        <w:spacing w:line="143" w:lineRule="exact"/>
      </w:pPr>
    </w:p>
    <w:p w:rsidR="00AD748A" w:rsidRPr="00657E60" w:rsidRDefault="00AD748A" w:rsidP="00EF4F85">
      <w:pPr>
        <w:pStyle w:val="HTMLPreformatte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D748A" w:rsidRDefault="00AD748A" w:rsidP="006A7FDA">
      <w:pPr>
        <w:widowControl w:val="0"/>
        <w:numPr>
          <w:ilvl w:val="3"/>
          <w:numId w:val="23"/>
        </w:numPr>
        <w:autoSpaceDE w:val="0"/>
        <w:autoSpaceDN w:val="0"/>
        <w:adjustRightInd w:val="0"/>
        <w:jc w:val="both"/>
        <w:rPr>
          <w:b/>
          <w:bCs/>
        </w:rPr>
      </w:pPr>
      <w:r w:rsidRPr="006A7FDA">
        <w:rPr>
          <w:b/>
          <w:bCs/>
        </w:rPr>
        <w:t>Пропозиції щод</w:t>
      </w:r>
      <w:r>
        <w:rPr>
          <w:b/>
          <w:bCs/>
        </w:rPr>
        <w:t>о подальшого виконання програми:</w:t>
      </w:r>
    </w:p>
    <w:p w:rsidR="00AD748A" w:rsidRDefault="00AD748A" w:rsidP="008606C2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Згідно програми забезпечення ефективного функціонування КУ «Трудовий архів м. Сєвєродонецька» на 2017 р. були розроблені заходи на реалізацію яких були потрібні кошти у розмірі </w:t>
      </w:r>
      <w:r w:rsidRPr="001B71A7">
        <w:rPr>
          <w:b/>
          <w:bCs/>
          <w:lang w:val="ru-RU"/>
        </w:rPr>
        <w:t>996,6</w:t>
      </w:r>
      <w:r>
        <w:rPr>
          <w:lang w:val="ru-RU"/>
        </w:rPr>
        <w:t xml:space="preserve"> тис. грн. Фактично до бюджету на 2017 рік було заплановано асигнувань для трудового архіву на суму у розмірі </w:t>
      </w:r>
      <w:r w:rsidRPr="001B71A7">
        <w:rPr>
          <w:b/>
          <w:bCs/>
          <w:lang w:val="ru-RU"/>
        </w:rPr>
        <w:t>606,7</w:t>
      </w:r>
      <w:r>
        <w:rPr>
          <w:lang w:val="ru-RU"/>
        </w:rPr>
        <w:t xml:space="preserve"> тис. грн. В межах виділених коштів на 2017 рік трудовим архівом були виконані, або не виконані наступні завдання: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49"/>
        <w:gridCol w:w="2195"/>
      </w:tblGrid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Назва завдання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Виконане/</w:t>
            </w:r>
          </w:p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не виконане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D532D">
              <w:rPr>
                <w:b/>
                <w:bCs/>
                <w:sz w:val="22"/>
                <w:szCs w:val="22"/>
              </w:rPr>
              <w:t xml:space="preserve">Завдання 1 </w:t>
            </w:r>
            <w:r w:rsidRPr="009D532D">
              <w:rPr>
                <w:sz w:val="22"/>
                <w:szCs w:val="22"/>
              </w:rPr>
              <w:t>Забезпечення функціонування КУ «Трудовий архів м. Сєвєродонецька» згідно поточної структури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Виконане</w:t>
            </w:r>
          </w:p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 xml:space="preserve">на 92 % 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9D532D">
              <w:rPr>
                <w:b/>
                <w:bCs/>
                <w:sz w:val="22"/>
                <w:szCs w:val="22"/>
              </w:rPr>
              <w:t xml:space="preserve">Завдання 2 </w:t>
            </w:r>
            <w:r w:rsidRPr="009D532D">
              <w:rPr>
                <w:sz w:val="22"/>
                <w:szCs w:val="22"/>
              </w:rPr>
              <w:t>Забезпечити оптимальну штатну чисельність установи згідно нормативної кількості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Не виконано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</w:pPr>
            <w:r w:rsidRPr="009D532D">
              <w:rPr>
                <w:b/>
                <w:bCs/>
                <w:sz w:val="22"/>
                <w:szCs w:val="22"/>
              </w:rPr>
              <w:t xml:space="preserve">Завдання 3 </w:t>
            </w:r>
            <w:r w:rsidRPr="009D532D">
              <w:rPr>
                <w:sz w:val="22"/>
                <w:szCs w:val="22"/>
              </w:rPr>
              <w:t>Забезпечити виконання "Правил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 затверджених наказом міністерства юстиції України від 18.06.2015 р. за № 1000/5: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-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D532D">
              <w:rPr>
                <w:b/>
                <w:bCs/>
                <w:sz w:val="22"/>
                <w:szCs w:val="22"/>
              </w:rPr>
              <w:t>-</w:t>
            </w:r>
            <w:r w:rsidRPr="009D532D">
              <w:t xml:space="preserve"> забезпечення температурно - вологісного режиму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 xml:space="preserve">Виконано </w:t>
            </w:r>
          </w:p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на 50 %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D532D">
              <w:rPr>
                <w:b/>
                <w:bCs/>
              </w:rPr>
              <w:t>-</w:t>
            </w:r>
            <w:r w:rsidRPr="009D532D">
              <w:t>забезпечення прибирання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 xml:space="preserve">Виконане </w:t>
            </w:r>
          </w:p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D532D">
              <w:rPr>
                <w:lang w:val="ru-RU"/>
              </w:rPr>
              <w:t>на 41 %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D532D">
              <w:t xml:space="preserve">- забезпечення приміщень архіву автоматичною системою пожежної сигналізації 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32D">
              <w:t>Виконане на75%</w:t>
            </w:r>
          </w:p>
        </w:tc>
      </w:tr>
      <w:tr w:rsidR="00AD748A">
        <w:tc>
          <w:tcPr>
            <w:tcW w:w="13149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</w:pPr>
            <w:r w:rsidRPr="009D532D">
              <w:t xml:space="preserve">-забезпечення приміщень архіву системою централізованої охорони </w:t>
            </w:r>
          </w:p>
        </w:tc>
        <w:tc>
          <w:tcPr>
            <w:tcW w:w="2203" w:type="dxa"/>
            <w:vAlign w:val="center"/>
          </w:tcPr>
          <w:p w:rsidR="00AD748A" w:rsidRPr="009D532D" w:rsidRDefault="00AD748A" w:rsidP="009D53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32D">
              <w:t>Виконане на 85,8%</w:t>
            </w:r>
          </w:p>
        </w:tc>
      </w:tr>
    </w:tbl>
    <w:p w:rsidR="00AD748A" w:rsidRDefault="00AD748A" w:rsidP="001B71A7">
      <w:pPr>
        <w:widowControl w:val="0"/>
        <w:autoSpaceDE w:val="0"/>
        <w:autoSpaceDN w:val="0"/>
        <w:adjustRightInd w:val="0"/>
        <w:ind w:firstLine="708"/>
        <w:jc w:val="both"/>
      </w:pPr>
    </w:p>
    <w:p w:rsidR="00AD748A" w:rsidRPr="008606C2" w:rsidRDefault="00AD748A" w:rsidP="001B71A7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Оскільки у зв</w:t>
      </w:r>
      <w:r w:rsidRPr="001B71A7">
        <w:rPr>
          <w:lang w:val="ru-RU"/>
        </w:rPr>
        <w:t>’</w:t>
      </w:r>
      <w:r>
        <w:rPr>
          <w:lang w:val="ru-RU"/>
        </w:rPr>
        <w:t xml:space="preserve">язку з недостатнім фінансуванням програми на 2017 рік </w:t>
      </w:r>
      <w:r>
        <w:t xml:space="preserve">завдання 2 та 3 не виконані, їх необхідно включити до програми на 2018 рік. </w:t>
      </w:r>
    </w:p>
    <w:p w:rsidR="00AD748A" w:rsidRDefault="00AD748A" w:rsidP="007715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D748A" w:rsidRPr="00330592" w:rsidRDefault="00AD748A" w:rsidP="00E7305D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bCs/>
        </w:rPr>
        <w:tab/>
      </w:r>
      <w:r w:rsidRPr="00330592">
        <w:tab/>
      </w:r>
      <w:r w:rsidRPr="00330592">
        <w:tab/>
      </w:r>
      <w:r>
        <w:t xml:space="preserve">Секретар </w:t>
      </w:r>
      <w:r w:rsidRPr="00330592">
        <w:t xml:space="preserve"> </w:t>
      </w:r>
      <w:r>
        <w:t>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Е.Ю. Марініч </w:t>
      </w:r>
    </w:p>
    <w:sectPr w:rsidR="00AD748A" w:rsidRPr="00330592" w:rsidSect="00401955">
      <w:foot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8A" w:rsidRDefault="00AD748A" w:rsidP="002D6AE8">
      <w:r>
        <w:separator/>
      </w:r>
    </w:p>
  </w:endnote>
  <w:endnote w:type="continuationSeparator" w:id="0">
    <w:p w:rsidR="00AD748A" w:rsidRDefault="00AD748A" w:rsidP="002D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8A" w:rsidRDefault="00AD748A" w:rsidP="00A12323">
    <w:pPr>
      <w:pStyle w:val="Footer"/>
      <w:framePr w:wrap="auto" w:vAnchor="text" w:hAnchor="margin" w:xAlign="right" w:y="1"/>
      <w:rPr>
        <w:rStyle w:val="PageNumber"/>
      </w:rPr>
    </w:pPr>
    <w:r w:rsidRPr="00CC5F62">
      <w:rPr>
        <w:rStyle w:val="PageNumber"/>
      </w:rPr>
      <w:fldChar w:fldCharType="begin"/>
    </w:r>
    <w:r w:rsidRPr="00CC5F62">
      <w:rPr>
        <w:rStyle w:val="PageNumber"/>
      </w:rPr>
      <w:instrText xml:space="preserve">PAGE  </w:instrText>
    </w:r>
    <w:r w:rsidRPr="00CC5F62">
      <w:rPr>
        <w:rStyle w:val="PageNumber"/>
      </w:rPr>
      <w:fldChar w:fldCharType="separate"/>
    </w:r>
    <w:r>
      <w:rPr>
        <w:rStyle w:val="PageNumber"/>
        <w:noProof/>
      </w:rPr>
      <w:t>12</w:t>
    </w:r>
    <w:r w:rsidRPr="00CC5F62">
      <w:rPr>
        <w:rStyle w:val="PageNumber"/>
      </w:rPr>
      <w:fldChar w:fldCharType="end"/>
    </w:r>
  </w:p>
  <w:p w:rsidR="00AD748A" w:rsidRDefault="00AD748A" w:rsidP="00A1232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8A" w:rsidRDefault="00AD748A" w:rsidP="002D6AE8">
      <w:r>
        <w:separator/>
      </w:r>
    </w:p>
  </w:footnote>
  <w:footnote w:type="continuationSeparator" w:id="0">
    <w:p w:rsidR="00AD748A" w:rsidRDefault="00AD748A" w:rsidP="002D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4A2070"/>
    <w:lvl w:ilvl="0">
      <w:numFmt w:val="bullet"/>
      <w:lvlText w:val="*"/>
      <w:lvlJc w:val="left"/>
    </w:lvl>
  </w:abstractNum>
  <w:abstractNum w:abstractNumId="1">
    <w:nsid w:val="0171755C"/>
    <w:multiLevelType w:val="hybridMultilevel"/>
    <w:tmpl w:val="824658D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2080CD1"/>
    <w:multiLevelType w:val="singleLevel"/>
    <w:tmpl w:val="DFDEC84E"/>
    <w:lvl w:ilvl="0">
      <w:start w:val="2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3">
    <w:nsid w:val="02390639"/>
    <w:multiLevelType w:val="hybridMultilevel"/>
    <w:tmpl w:val="B3E841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92AF4"/>
    <w:multiLevelType w:val="hybridMultilevel"/>
    <w:tmpl w:val="EC4CB830"/>
    <w:lvl w:ilvl="0" w:tplc="7C183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6015FD"/>
    <w:multiLevelType w:val="hybridMultilevel"/>
    <w:tmpl w:val="709CA19C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81258D1"/>
    <w:multiLevelType w:val="hybridMultilevel"/>
    <w:tmpl w:val="2BEA3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AC102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26E82"/>
    <w:multiLevelType w:val="hybridMultilevel"/>
    <w:tmpl w:val="30A46586"/>
    <w:lvl w:ilvl="0" w:tplc="7C183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70E77"/>
    <w:multiLevelType w:val="hybridMultilevel"/>
    <w:tmpl w:val="6FB61778"/>
    <w:lvl w:ilvl="0" w:tplc="9F3E99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9" w:hanging="360"/>
      </w:pPr>
    </w:lvl>
    <w:lvl w:ilvl="2" w:tplc="0422001B">
      <w:start w:val="1"/>
      <w:numFmt w:val="lowerRoman"/>
      <w:lvlText w:val="%3."/>
      <w:lvlJc w:val="right"/>
      <w:pPr>
        <w:ind w:left="2569" w:hanging="180"/>
      </w:pPr>
    </w:lvl>
    <w:lvl w:ilvl="3" w:tplc="0422000F">
      <w:start w:val="1"/>
      <w:numFmt w:val="decimal"/>
      <w:lvlText w:val="%4."/>
      <w:lvlJc w:val="left"/>
      <w:pPr>
        <w:ind w:left="3289" w:hanging="360"/>
      </w:pPr>
    </w:lvl>
    <w:lvl w:ilvl="4" w:tplc="04220019">
      <w:start w:val="1"/>
      <w:numFmt w:val="lowerLetter"/>
      <w:lvlText w:val="%5."/>
      <w:lvlJc w:val="left"/>
      <w:pPr>
        <w:ind w:left="4009" w:hanging="360"/>
      </w:pPr>
    </w:lvl>
    <w:lvl w:ilvl="5" w:tplc="0422001B">
      <w:start w:val="1"/>
      <w:numFmt w:val="lowerRoman"/>
      <w:lvlText w:val="%6."/>
      <w:lvlJc w:val="right"/>
      <w:pPr>
        <w:ind w:left="4729" w:hanging="180"/>
      </w:pPr>
    </w:lvl>
    <w:lvl w:ilvl="6" w:tplc="0422000F">
      <w:start w:val="1"/>
      <w:numFmt w:val="decimal"/>
      <w:lvlText w:val="%7."/>
      <w:lvlJc w:val="left"/>
      <w:pPr>
        <w:ind w:left="5449" w:hanging="360"/>
      </w:pPr>
    </w:lvl>
    <w:lvl w:ilvl="7" w:tplc="04220019">
      <w:start w:val="1"/>
      <w:numFmt w:val="lowerLetter"/>
      <w:lvlText w:val="%8."/>
      <w:lvlJc w:val="left"/>
      <w:pPr>
        <w:ind w:left="6169" w:hanging="360"/>
      </w:pPr>
    </w:lvl>
    <w:lvl w:ilvl="8" w:tplc="0422001B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1D17242F"/>
    <w:multiLevelType w:val="hybridMultilevel"/>
    <w:tmpl w:val="D67871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47906"/>
    <w:multiLevelType w:val="multilevel"/>
    <w:tmpl w:val="06CC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5B8A"/>
    <w:multiLevelType w:val="hybridMultilevel"/>
    <w:tmpl w:val="F2C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8622C"/>
    <w:multiLevelType w:val="hybridMultilevel"/>
    <w:tmpl w:val="FA205512"/>
    <w:lvl w:ilvl="0" w:tplc="6DAA72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B525A"/>
    <w:multiLevelType w:val="hybridMultilevel"/>
    <w:tmpl w:val="26F855A8"/>
    <w:lvl w:ilvl="0" w:tplc="6584DF9E">
      <w:start w:val="13"/>
      <w:numFmt w:val="decimal"/>
      <w:lvlText w:val="%1."/>
      <w:lvlJc w:val="left"/>
      <w:pPr>
        <w:tabs>
          <w:tab w:val="num" w:pos="-3969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15F19"/>
    <w:multiLevelType w:val="hybridMultilevel"/>
    <w:tmpl w:val="27F412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2A904D5"/>
    <w:multiLevelType w:val="hybridMultilevel"/>
    <w:tmpl w:val="35207174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52A1123"/>
    <w:multiLevelType w:val="hybridMultilevel"/>
    <w:tmpl w:val="31BA3A52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53E18BB"/>
    <w:multiLevelType w:val="hybridMultilevel"/>
    <w:tmpl w:val="4F0AC086"/>
    <w:lvl w:ilvl="0" w:tplc="78A84194">
      <w:start w:val="3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30A05"/>
    <w:multiLevelType w:val="hybridMultilevel"/>
    <w:tmpl w:val="30C0C1C4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93081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A24FA"/>
    <w:multiLevelType w:val="hybridMultilevel"/>
    <w:tmpl w:val="942CF2F8"/>
    <w:lvl w:ilvl="0" w:tplc="7C183C9C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55B07CB2"/>
    <w:multiLevelType w:val="hybridMultilevel"/>
    <w:tmpl w:val="4B8A69CC"/>
    <w:lvl w:ilvl="0" w:tplc="7C183C9C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7FB08A0"/>
    <w:multiLevelType w:val="hybridMultilevel"/>
    <w:tmpl w:val="458C6F46"/>
    <w:lvl w:ilvl="0" w:tplc="7C183C9C">
      <w:numFmt w:val="bullet"/>
      <w:lvlText w:val="−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582C5A67"/>
    <w:multiLevelType w:val="multilevel"/>
    <w:tmpl w:val="E4B82C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AE964AA"/>
    <w:multiLevelType w:val="singleLevel"/>
    <w:tmpl w:val="17F0A4E4"/>
    <w:lvl w:ilvl="0">
      <w:start w:val="1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28">
    <w:nsid w:val="5B0230DF"/>
    <w:multiLevelType w:val="hybridMultilevel"/>
    <w:tmpl w:val="36527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529"/>
        </w:tabs>
        <w:ind w:left="-25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809"/>
        </w:tabs>
        <w:ind w:left="-18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089"/>
        </w:tabs>
        <w:ind w:left="-10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369"/>
        </w:tabs>
        <w:ind w:left="-3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1"/>
        </w:tabs>
        <w:ind w:left="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1"/>
        </w:tabs>
        <w:ind w:left="1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791"/>
        </w:tabs>
        <w:ind w:left="1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511"/>
        </w:tabs>
        <w:ind w:left="2511" w:hanging="180"/>
      </w:pPr>
    </w:lvl>
  </w:abstractNum>
  <w:abstractNum w:abstractNumId="29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357EDE"/>
    <w:multiLevelType w:val="hybridMultilevel"/>
    <w:tmpl w:val="55588ECA"/>
    <w:lvl w:ilvl="0" w:tplc="7C183C9C">
      <w:numFmt w:val="bullet"/>
      <w:lvlText w:val="−"/>
      <w:lvlJc w:val="left"/>
      <w:pPr>
        <w:ind w:left="1407" w:hanging="8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766724A1"/>
    <w:multiLevelType w:val="multilevel"/>
    <w:tmpl w:val="27F4129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C6F13B1"/>
    <w:multiLevelType w:val="hybridMultilevel"/>
    <w:tmpl w:val="6804D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D0188"/>
    <w:multiLevelType w:val="hybridMultilevel"/>
    <w:tmpl w:val="EEC211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24"/>
  </w:num>
  <w:num w:numId="9">
    <w:abstractNumId w:val="4"/>
  </w:num>
  <w:num w:numId="10">
    <w:abstractNumId w:val="23"/>
  </w:num>
  <w:num w:numId="11">
    <w:abstractNumId w:val="30"/>
  </w:num>
  <w:num w:numId="12">
    <w:abstractNumId w:val="25"/>
  </w:num>
  <w:num w:numId="13">
    <w:abstractNumId w:val="1"/>
  </w:num>
  <w:num w:numId="14">
    <w:abstractNumId w:val="33"/>
  </w:num>
  <w:num w:numId="15">
    <w:abstractNumId w:val="13"/>
  </w:num>
  <w:num w:numId="16">
    <w:abstractNumId w:val="22"/>
  </w:num>
  <w:num w:numId="17">
    <w:abstractNumId w:val="12"/>
  </w:num>
  <w:num w:numId="18">
    <w:abstractNumId w:val="9"/>
  </w:num>
  <w:num w:numId="19">
    <w:abstractNumId w:val="34"/>
  </w:num>
  <w:num w:numId="20">
    <w:abstractNumId w:val="15"/>
  </w:num>
  <w:num w:numId="21">
    <w:abstractNumId w:val="32"/>
  </w:num>
  <w:num w:numId="22">
    <w:abstractNumId w:val="31"/>
  </w:num>
  <w:num w:numId="23">
    <w:abstractNumId w:val="29"/>
  </w:num>
  <w:num w:numId="24">
    <w:abstractNumId w:val="26"/>
  </w:num>
  <w:num w:numId="25">
    <w:abstractNumId w:val="5"/>
  </w:num>
  <w:num w:numId="26">
    <w:abstractNumId w:val="17"/>
  </w:num>
  <w:num w:numId="27">
    <w:abstractNumId w:val="16"/>
  </w:num>
  <w:num w:numId="28">
    <w:abstractNumId w:val="28"/>
  </w:num>
  <w:num w:numId="29">
    <w:abstractNumId w:val="27"/>
  </w:num>
  <w:num w:numId="30">
    <w:abstractNumId w:val="2"/>
  </w:num>
  <w:num w:numId="31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701"/>
    <w:rsid w:val="0000399B"/>
    <w:rsid w:val="00012BB9"/>
    <w:rsid w:val="0002222E"/>
    <w:rsid w:val="00027EAC"/>
    <w:rsid w:val="00036B48"/>
    <w:rsid w:val="00042175"/>
    <w:rsid w:val="00044881"/>
    <w:rsid w:val="000650CC"/>
    <w:rsid w:val="00067F8A"/>
    <w:rsid w:val="00072248"/>
    <w:rsid w:val="000871F8"/>
    <w:rsid w:val="00087D5F"/>
    <w:rsid w:val="000B3175"/>
    <w:rsid w:val="000C5F6F"/>
    <w:rsid w:val="000D7806"/>
    <w:rsid w:val="000E45AC"/>
    <w:rsid w:val="000F339C"/>
    <w:rsid w:val="00110259"/>
    <w:rsid w:val="0011316C"/>
    <w:rsid w:val="0012417F"/>
    <w:rsid w:val="001717F4"/>
    <w:rsid w:val="001936C4"/>
    <w:rsid w:val="001951E0"/>
    <w:rsid w:val="001A433A"/>
    <w:rsid w:val="001B1D73"/>
    <w:rsid w:val="001B71A7"/>
    <w:rsid w:val="001C71DF"/>
    <w:rsid w:val="00217BDE"/>
    <w:rsid w:val="00220835"/>
    <w:rsid w:val="002412F7"/>
    <w:rsid w:val="00247B05"/>
    <w:rsid w:val="00252EE7"/>
    <w:rsid w:val="00256E51"/>
    <w:rsid w:val="00257021"/>
    <w:rsid w:val="00274DAE"/>
    <w:rsid w:val="00277770"/>
    <w:rsid w:val="00287706"/>
    <w:rsid w:val="00294783"/>
    <w:rsid w:val="002A07D2"/>
    <w:rsid w:val="002A0C62"/>
    <w:rsid w:val="002A1928"/>
    <w:rsid w:val="002B3F4C"/>
    <w:rsid w:val="002B4017"/>
    <w:rsid w:val="002D36BB"/>
    <w:rsid w:val="002D6AE8"/>
    <w:rsid w:val="002F294B"/>
    <w:rsid w:val="003049EE"/>
    <w:rsid w:val="00306C40"/>
    <w:rsid w:val="00312BCD"/>
    <w:rsid w:val="00330592"/>
    <w:rsid w:val="00350AFC"/>
    <w:rsid w:val="00371B62"/>
    <w:rsid w:val="00381F64"/>
    <w:rsid w:val="003A5657"/>
    <w:rsid w:val="003A5E64"/>
    <w:rsid w:val="003B19ED"/>
    <w:rsid w:val="003C4065"/>
    <w:rsid w:val="003C4404"/>
    <w:rsid w:val="003C4B74"/>
    <w:rsid w:val="003E7CA0"/>
    <w:rsid w:val="00401955"/>
    <w:rsid w:val="00434BCA"/>
    <w:rsid w:val="00436434"/>
    <w:rsid w:val="004932CA"/>
    <w:rsid w:val="00494982"/>
    <w:rsid w:val="004959FE"/>
    <w:rsid w:val="004A4111"/>
    <w:rsid w:val="004A6BDD"/>
    <w:rsid w:val="004B6E0C"/>
    <w:rsid w:val="004E551C"/>
    <w:rsid w:val="004E5D14"/>
    <w:rsid w:val="004E7457"/>
    <w:rsid w:val="004F71B7"/>
    <w:rsid w:val="00512254"/>
    <w:rsid w:val="00513D33"/>
    <w:rsid w:val="00517E04"/>
    <w:rsid w:val="005200C7"/>
    <w:rsid w:val="00525D4B"/>
    <w:rsid w:val="005372A0"/>
    <w:rsid w:val="005553E9"/>
    <w:rsid w:val="00571E93"/>
    <w:rsid w:val="00593E30"/>
    <w:rsid w:val="0059638E"/>
    <w:rsid w:val="00597830"/>
    <w:rsid w:val="005A77D7"/>
    <w:rsid w:val="005B1658"/>
    <w:rsid w:val="005B4182"/>
    <w:rsid w:val="005B43CF"/>
    <w:rsid w:val="005B5A51"/>
    <w:rsid w:val="005C1F12"/>
    <w:rsid w:val="005E1050"/>
    <w:rsid w:val="005F3351"/>
    <w:rsid w:val="00610754"/>
    <w:rsid w:val="006318F0"/>
    <w:rsid w:val="00637BC2"/>
    <w:rsid w:val="00647EAD"/>
    <w:rsid w:val="00657254"/>
    <w:rsid w:val="00657E60"/>
    <w:rsid w:val="0067218D"/>
    <w:rsid w:val="00673795"/>
    <w:rsid w:val="006756D9"/>
    <w:rsid w:val="006764A7"/>
    <w:rsid w:val="006779FA"/>
    <w:rsid w:val="00682EC3"/>
    <w:rsid w:val="006A7FDA"/>
    <w:rsid w:val="006B0B19"/>
    <w:rsid w:val="006C3178"/>
    <w:rsid w:val="006C6889"/>
    <w:rsid w:val="006E6993"/>
    <w:rsid w:val="006F0478"/>
    <w:rsid w:val="006F3D35"/>
    <w:rsid w:val="006F56E6"/>
    <w:rsid w:val="00711680"/>
    <w:rsid w:val="00720FF8"/>
    <w:rsid w:val="00726AFF"/>
    <w:rsid w:val="00750632"/>
    <w:rsid w:val="007715FE"/>
    <w:rsid w:val="0077430C"/>
    <w:rsid w:val="007A4354"/>
    <w:rsid w:val="007C6359"/>
    <w:rsid w:val="007E6A01"/>
    <w:rsid w:val="007F534F"/>
    <w:rsid w:val="008059B6"/>
    <w:rsid w:val="00816106"/>
    <w:rsid w:val="00833143"/>
    <w:rsid w:val="008606C2"/>
    <w:rsid w:val="008622F1"/>
    <w:rsid w:val="0086256C"/>
    <w:rsid w:val="00870F62"/>
    <w:rsid w:val="008776E6"/>
    <w:rsid w:val="00877CA3"/>
    <w:rsid w:val="00894141"/>
    <w:rsid w:val="008941A3"/>
    <w:rsid w:val="008D60FF"/>
    <w:rsid w:val="008E2BC7"/>
    <w:rsid w:val="008E63E5"/>
    <w:rsid w:val="00901ED6"/>
    <w:rsid w:val="00904A0E"/>
    <w:rsid w:val="00905DB8"/>
    <w:rsid w:val="00923964"/>
    <w:rsid w:val="0093031C"/>
    <w:rsid w:val="00940A86"/>
    <w:rsid w:val="0094459E"/>
    <w:rsid w:val="00944F16"/>
    <w:rsid w:val="009456A3"/>
    <w:rsid w:val="00990C85"/>
    <w:rsid w:val="00994DB8"/>
    <w:rsid w:val="009B6FB1"/>
    <w:rsid w:val="009C26B7"/>
    <w:rsid w:val="009D532D"/>
    <w:rsid w:val="009F0C6F"/>
    <w:rsid w:val="009F21B5"/>
    <w:rsid w:val="00A01B0E"/>
    <w:rsid w:val="00A042EB"/>
    <w:rsid w:val="00A04537"/>
    <w:rsid w:val="00A0759D"/>
    <w:rsid w:val="00A12323"/>
    <w:rsid w:val="00A12B44"/>
    <w:rsid w:val="00A25A4C"/>
    <w:rsid w:val="00A27917"/>
    <w:rsid w:val="00A3293F"/>
    <w:rsid w:val="00A33C89"/>
    <w:rsid w:val="00A830DC"/>
    <w:rsid w:val="00A90C18"/>
    <w:rsid w:val="00A97381"/>
    <w:rsid w:val="00AA2924"/>
    <w:rsid w:val="00AA52FC"/>
    <w:rsid w:val="00AB6F32"/>
    <w:rsid w:val="00AC0FB6"/>
    <w:rsid w:val="00AC448E"/>
    <w:rsid w:val="00AD0242"/>
    <w:rsid w:val="00AD24E8"/>
    <w:rsid w:val="00AD6A09"/>
    <w:rsid w:val="00AD748A"/>
    <w:rsid w:val="00AF3999"/>
    <w:rsid w:val="00B056C4"/>
    <w:rsid w:val="00B10421"/>
    <w:rsid w:val="00B31C24"/>
    <w:rsid w:val="00B4612D"/>
    <w:rsid w:val="00B55671"/>
    <w:rsid w:val="00B57AE4"/>
    <w:rsid w:val="00B71D10"/>
    <w:rsid w:val="00B76CE0"/>
    <w:rsid w:val="00B81A67"/>
    <w:rsid w:val="00B8305A"/>
    <w:rsid w:val="00BB6A31"/>
    <w:rsid w:val="00BB749C"/>
    <w:rsid w:val="00BC258A"/>
    <w:rsid w:val="00BD1C9B"/>
    <w:rsid w:val="00BD6BC4"/>
    <w:rsid w:val="00BF6335"/>
    <w:rsid w:val="00C01597"/>
    <w:rsid w:val="00C06A97"/>
    <w:rsid w:val="00C07BD1"/>
    <w:rsid w:val="00C16AC3"/>
    <w:rsid w:val="00C3706C"/>
    <w:rsid w:val="00C455D6"/>
    <w:rsid w:val="00C80043"/>
    <w:rsid w:val="00C82341"/>
    <w:rsid w:val="00CA5774"/>
    <w:rsid w:val="00CA5FDE"/>
    <w:rsid w:val="00CB7178"/>
    <w:rsid w:val="00CC2819"/>
    <w:rsid w:val="00CC3A7A"/>
    <w:rsid w:val="00CC54E5"/>
    <w:rsid w:val="00CC5F62"/>
    <w:rsid w:val="00CD4BAA"/>
    <w:rsid w:val="00CF4BBD"/>
    <w:rsid w:val="00D00127"/>
    <w:rsid w:val="00D045BD"/>
    <w:rsid w:val="00D04C1E"/>
    <w:rsid w:val="00D652FF"/>
    <w:rsid w:val="00D723B1"/>
    <w:rsid w:val="00D7786A"/>
    <w:rsid w:val="00D8005D"/>
    <w:rsid w:val="00DB3C3C"/>
    <w:rsid w:val="00DC04D2"/>
    <w:rsid w:val="00DC3D19"/>
    <w:rsid w:val="00DD4EBC"/>
    <w:rsid w:val="00DD75F5"/>
    <w:rsid w:val="00DE3426"/>
    <w:rsid w:val="00DE4B4D"/>
    <w:rsid w:val="00E0591A"/>
    <w:rsid w:val="00E3669E"/>
    <w:rsid w:val="00E37478"/>
    <w:rsid w:val="00E60FEE"/>
    <w:rsid w:val="00E67E8F"/>
    <w:rsid w:val="00E7273D"/>
    <w:rsid w:val="00E7305D"/>
    <w:rsid w:val="00E8413A"/>
    <w:rsid w:val="00E85342"/>
    <w:rsid w:val="00EB7221"/>
    <w:rsid w:val="00ED6399"/>
    <w:rsid w:val="00EE31C1"/>
    <w:rsid w:val="00EF4F85"/>
    <w:rsid w:val="00F05D83"/>
    <w:rsid w:val="00F10701"/>
    <w:rsid w:val="00F14D7D"/>
    <w:rsid w:val="00F16476"/>
    <w:rsid w:val="00F25748"/>
    <w:rsid w:val="00F26FC3"/>
    <w:rsid w:val="00F447C2"/>
    <w:rsid w:val="00F614E3"/>
    <w:rsid w:val="00F67333"/>
    <w:rsid w:val="00F67D52"/>
    <w:rsid w:val="00F81149"/>
    <w:rsid w:val="00F84193"/>
    <w:rsid w:val="00F87C71"/>
    <w:rsid w:val="00FA219B"/>
    <w:rsid w:val="00FB54EB"/>
    <w:rsid w:val="00FC008D"/>
    <w:rsid w:val="00FC7C97"/>
    <w:rsid w:val="00FD3098"/>
    <w:rsid w:val="00FF55A0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0701"/>
    <w:rPr>
      <w:rFonts w:ascii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7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701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701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23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551C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70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07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07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232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E551C"/>
    <w:rPr>
      <w:rFonts w:ascii="Cambria" w:hAnsi="Cambria" w:cs="Cambria"/>
      <w:color w:val="404040"/>
      <w:sz w:val="20"/>
      <w:szCs w:val="20"/>
      <w:lang w:val="ru-RU" w:eastAsia="ru-RU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A12323"/>
    <w:rPr>
      <w:b/>
      <w:bCs/>
      <w:i/>
      <w:iCs/>
      <w:sz w:val="26"/>
      <w:szCs w:val="26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F10701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1070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10701"/>
    <w:pPr>
      <w:ind w:right="5215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F107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F1070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F10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0701"/>
    <w:rPr>
      <w:rFonts w:ascii="Courier New" w:hAnsi="Courier New" w:cs="Courier New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F107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F1070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FontStyle">
    <w:name w:val="Font Style"/>
    <w:uiPriority w:val="99"/>
    <w:rsid w:val="00F10701"/>
    <w:rPr>
      <w:color w:val="000000"/>
      <w:sz w:val="20"/>
      <w:szCs w:val="20"/>
    </w:rPr>
  </w:style>
  <w:style w:type="paragraph" w:styleId="BlockText">
    <w:name w:val="Block Text"/>
    <w:basedOn w:val="Normal"/>
    <w:uiPriority w:val="99"/>
    <w:rsid w:val="004E551C"/>
    <w:pPr>
      <w:spacing w:before="100" w:beforeAutospacing="1" w:after="100" w:afterAutospacing="1"/>
    </w:pPr>
  </w:style>
  <w:style w:type="paragraph" w:styleId="BodyTextIndent2">
    <w:name w:val="Body Text Indent 2"/>
    <w:aliases w:val="Знак2 Знак,Знак2"/>
    <w:basedOn w:val="Normal"/>
    <w:link w:val="BodyTextIndent2Char"/>
    <w:uiPriority w:val="99"/>
    <w:rsid w:val="004E551C"/>
    <w:pPr>
      <w:spacing w:after="120" w:line="480" w:lineRule="auto"/>
      <w:ind w:left="283"/>
      <w:jc w:val="both"/>
    </w:pPr>
    <w:rPr>
      <w:rFonts w:eastAsia="Times New Roman"/>
      <w:sz w:val="26"/>
      <w:szCs w:val="26"/>
    </w:rPr>
  </w:style>
  <w:style w:type="character" w:customStyle="1" w:styleId="BodyTextIndent2Char">
    <w:name w:val="Body Text Indent 2 Char"/>
    <w:aliases w:val="Знак2 Знак Char,Знак2 Char"/>
    <w:basedOn w:val="DefaultParagraphFont"/>
    <w:link w:val="BodyTextIndent2"/>
    <w:uiPriority w:val="99"/>
    <w:locked/>
    <w:rsid w:val="004E55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locked/>
    <w:rsid w:val="004E551C"/>
    <w:rPr>
      <w:rFonts w:ascii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4E551C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E551C"/>
    <w:rPr>
      <w:b/>
      <w:bCs/>
    </w:rPr>
  </w:style>
  <w:style w:type="table" w:styleId="TableGrid">
    <w:name w:val="Table Grid"/>
    <w:basedOn w:val="TableNormal"/>
    <w:uiPriority w:val="99"/>
    <w:rsid w:val="006C31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123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2323"/>
    <w:rPr>
      <w:sz w:val="24"/>
      <w:szCs w:val="24"/>
      <w:lang w:val="ru-RU" w:eastAsia="ru-RU"/>
    </w:rPr>
  </w:style>
  <w:style w:type="character" w:customStyle="1" w:styleId="BodyTextIndent2Char1">
    <w:name w:val="Body Text Indent 2 Char1"/>
    <w:basedOn w:val="DefaultParagraphFont"/>
    <w:uiPriority w:val="99"/>
    <w:locked/>
    <w:rsid w:val="00A12323"/>
    <w:rPr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A12323"/>
  </w:style>
  <w:style w:type="character" w:customStyle="1" w:styleId="spelle">
    <w:name w:val="spelle"/>
    <w:basedOn w:val="DefaultParagraphFont"/>
    <w:uiPriority w:val="99"/>
    <w:rsid w:val="00A12323"/>
  </w:style>
  <w:style w:type="character" w:customStyle="1" w:styleId="grame">
    <w:name w:val="grame"/>
    <w:basedOn w:val="DefaultParagraphFont"/>
    <w:uiPriority w:val="99"/>
    <w:rsid w:val="00A12323"/>
  </w:style>
  <w:style w:type="paragraph" w:styleId="Footer">
    <w:name w:val="footer"/>
    <w:basedOn w:val="Normal"/>
    <w:link w:val="FooterChar1"/>
    <w:uiPriority w:val="99"/>
    <w:rsid w:val="00A123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7D52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12323"/>
    <w:rPr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12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323"/>
    <w:rPr>
      <w:rFonts w:ascii="Tahoma" w:hAnsi="Tahoma" w:cs="Tahoma"/>
      <w:sz w:val="16"/>
      <w:szCs w:val="16"/>
      <w:lang w:val="ru-RU" w:eastAsia="ru-RU"/>
    </w:rPr>
  </w:style>
  <w:style w:type="paragraph" w:customStyle="1" w:styleId="Style2">
    <w:name w:val="Style2"/>
    <w:basedOn w:val="Normal"/>
    <w:uiPriority w:val="99"/>
    <w:rsid w:val="00A12323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4">
    <w:name w:val="Style4"/>
    <w:basedOn w:val="Normal"/>
    <w:uiPriority w:val="99"/>
    <w:rsid w:val="00A12323"/>
    <w:pPr>
      <w:widowControl w:val="0"/>
      <w:autoSpaceDE w:val="0"/>
      <w:autoSpaceDN w:val="0"/>
      <w:adjustRightInd w:val="0"/>
      <w:spacing w:line="180" w:lineRule="exact"/>
      <w:ind w:firstLine="50"/>
    </w:pPr>
  </w:style>
  <w:style w:type="character" w:customStyle="1" w:styleId="FontStyle11">
    <w:name w:val="Font Style11"/>
    <w:basedOn w:val="DefaultParagraphFont"/>
    <w:uiPriority w:val="99"/>
    <w:rsid w:val="00A123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A1232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Normal"/>
    <w:uiPriority w:val="99"/>
    <w:rsid w:val="00A1232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A12323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customStyle="1" w:styleId="Style7">
    <w:name w:val="Style7"/>
    <w:basedOn w:val="Normal"/>
    <w:uiPriority w:val="99"/>
    <w:rsid w:val="00A12323"/>
    <w:pPr>
      <w:widowControl w:val="0"/>
      <w:autoSpaceDE w:val="0"/>
      <w:autoSpaceDN w:val="0"/>
      <w:adjustRightInd w:val="0"/>
      <w:spacing w:line="194" w:lineRule="exact"/>
    </w:pPr>
  </w:style>
  <w:style w:type="paragraph" w:customStyle="1" w:styleId="Style1">
    <w:name w:val="Style1"/>
    <w:basedOn w:val="Normal"/>
    <w:uiPriority w:val="99"/>
    <w:rsid w:val="00A12323"/>
    <w:pPr>
      <w:widowControl w:val="0"/>
      <w:autoSpaceDE w:val="0"/>
      <w:autoSpaceDN w:val="0"/>
      <w:adjustRightInd w:val="0"/>
      <w:spacing w:line="194" w:lineRule="exact"/>
      <w:ind w:firstLine="389"/>
      <w:jc w:val="both"/>
    </w:pPr>
  </w:style>
  <w:style w:type="paragraph" w:customStyle="1" w:styleId="Style3">
    <w:name w:val="Style3"/>
    <w:basedOn w:val="Normal"/>
    <w:uiPriority w:val="99"/>
    <w:rsid w:val="00A12323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5">
    <w:name w:val="Style5"/>
    <w:basedOn w:val="Normal"/>
    <w:uiPriority w:val="99"/>
    <w:rsid w:val="00A12323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6">
    <w:name w:val="Style6"/>
    <w:basedOn w:val="Normal"/>
    <w:uiPriority w:val="99"/>
    <w:rsid w:val="00A12323"/>
    <w:pPr>
      <w:widowControl w:val="0"/>
      <w:autoSpaceDE w:val="0"/>
      <w:autoSpaceDN w:val="0"/>
      <w:adjustRightInd w:val="0"/>
      <w:spacing w:line="18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12</Pages>
  <Words>14287</Words>
  <Characters>8144</Characters>
  <Application>Microsoft Office Outlook</Application>
  <DocSecurity>0</DocSecurity>
  <Lines>0</Lines>
  <Paragraphs>0</Paragraphs>
  <ScaleCrop>false</ScaleCrop>
  <Company>Северодонецкий городской 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44</cp:revision>
  <cp:lastPrinted>2018-02-27T11:41:00Z</cp:lastPrinted>
  <dcterms:created xsi:type="dcterms:W3CDTF">2018-02-27T11:28:00Z</dcterms:created>
  <dcterms:modified xsi:type="dcterms:W3CDTF">2018-04-23T06:50:00Z</dcterms:modified>
</cp:coreProperties>
</file>