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36" w:rsidRPr="00570437" w:rsidRDefault="00232236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232236" w:rsidRPr="00570437" w:rsidRDefault="00232236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232236" w:rsidRPr="00570437" w:rsidRDefault="00232236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570437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Міська цільова Програма</w:t>
      </w:r>
    </w:p>
    <w:p w:rsidR="00232236" w:rsidRPr="00570437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р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озвитку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міського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>електротранспорту</w:t>
      </w:r>
      <w:r>
        <w:rPr>
          <w:rFonts w:ascii="Times New Roman" w:hAnsi="Times New Roman" w:cs="Times New Roman"/>
          <w:b/>
          <w:bCs/>
          <w:sz w:val="72"/>
          <w:szCs w:val="72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>м.Сєвєродонецька</w:t>
      </w: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на </w:t>
      </w:r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>2017 рі</w:t>
      </w:r>
      <w:r w:rsidRPr="00E04854">
        <w:rPr>
          <w:rFonts w:ascii="Times New Roman" w:hAnsi="Times New Roman" w:cs="Times New Roman"/>
          <w:b/>
          <w:bCs/>
          <w:sz w:val="72"/>
          <w:szCs w:val="72"/>
          <w:lang w:val="uk-UA"/>
        </w:rPr>
        <w:t>к</w:t>
      </w: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32236" w:rsidRPr="00E04854" w:rsidRDefault="00232236" w:rsidP="0010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2016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232236" w:rsidRPr="00E04854" w:rsidRDefault="00232236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tbl>
      <w:tblPr>
        <w:tblW w:w="9889" w:type="dxa"/>
        <w:tblInd w:w="-106" w:type="dxa"/>
        <w:tblLook w:val="00A0"/>
      </w:tblPr>
      <w:tblGrid>
        <w:gridCol w:w="8613"/>
        <w:gridCol w:w="1276"/>
      </w:tblGrid>
      <w:tr w:rsidR="00232236" w:rsidRPr="009E3D50">
        <w:trPr>
          <w:trHeight w:val="68"/>
        </w:trPr>
        <w:tc>
          <w:tcPr>
            <w:tcW w:w="8613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4075F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</w:t>
            </w:r>
            <w:r w:rsidRPr="000344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Ґ</w:t>
            </w: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РУНТУВАННЯ ШЛЯХІВ І ЗАСОБІВ РОЗВ’ЯЗАННЯ ПРОБЛЕМИ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2E6AD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4075FF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B66AF7">
            <w:pPr>
              <w:pStyle w:val="Heading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232236" w:rsidRPr="009E3D50">
        <w:trPr>
          <w:trHeight w:val="782"/>
        </w:trPr>
        <w:tc>
          <w:tcPr>
            <w:tcW w:w="8613" w:type="dxa"/>
          </w:tcPr>
          <w:p w:rsidR="00232236" w:rsidRPr="009E3D50" w:rsidRDefault="00232236" w:rsidP="00D82F14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1. ЗАВДАННЯ І ЗАХОДИ МІСЬКОЇ ЦІЛЬОВОЇ ПРОГРАМИ РОЗВИТКУ МІСЬКОГО ЕЛЕКТРОТРАНСПОРТУ М. СЄВЄРОДОНЕЦЬКА   НА 2017 РІК. </w:t>
            </w:r>
          </w:p>
        </w:tc>
        <w:tc>
          <w:tcPr>
            <w:tcW w:w="1276" w:type="dxa"/>
          </w:tcPr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32236" w:rsidRPr="009E3D50" w:rsidRDefault="00232236" w:rsidP="00B66AF7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232236" w:rsidRPr="009E3D50">
        <w:tc>
          <w:tcPr>
            <w:tcW w:w="8613" w:type="dxa"/>
          </w:tcPr>
          <w:p w:rsidR="00232236" w:rsidRPr="009E3D50" w:rsidRDefault="00232236" w:rsidP="00B66AF7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ДОДАТОК 2. ОЧІКУВАНІ РЕЗУЛЬТАТИ ВИКОНАННЯ ПРОГРАМИ, ВИЗНАЧЕННЯ ЇЇ ЕФЕКТИВНОСТІ </w:t>
            </w:r>
          </w:p>
        </w:tc>
        <w:tc>
          <w:tcPr>
            <w:tcW w:w="1276" w:type="dxa"/>
          </w:tcPr>
          <w:p w:rsidR="00232236" w:rsidRPr="009E3D50" w:rsidRDefault="00232236" w:rsidP="00CE0B72">
            <w:pPr>
              <w:pStyle w:val="Heading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</w:tc>
      </w:tr>
    </w:tbl>
    <w:p w:rsidR="00232236" w:rsidRPr="00E04854" w:rsidRDefault="00232236" w:rsidP="00EA483F">
      <w:pPr>
        <w:pStyle w:val="Heading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t>І. ПАСПОРТ ПРОГРАМИ</w:t>
      </w:r>
      <w:bookmarkEnd w:id="0"/>
      <w:bookmarkEnd w:id="1"/>
    </w:p>
    <w:tbl>
      <w:tblPr>
        <w:tblW w:w="10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232236" w:rsidRPr="009E3D50">
        <w:trPr>
          <w:trHeight w:val="822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232236" w:rsidRPr="009E3D50" w:rsidRDefault="00232236" w:rsidP="002C27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розвитку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міського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електротранспорту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м. Сєвєродонецька на 2017 рік</w:t>
            </w:r>
          </w:p>
        </w:tc>
      </w:tr>
      <w:tr w:rsidR="00232236" w:rsidRPr="009E3D50"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232236" w:rsidRPr="009E3D50" w:rsidRDefault="00232236" w:rsidP="00B66AF7">
            <w:pPr>
              <w:pStyle w:val="BodyTextIndent2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232236" w:rsidRPr="009E3D50" w:rsidRDefault="00232236" w:rsidP="00EA483F">
            <w:pPr>
              <w:pStyle w:val="BodyTextIndent2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Конституції України;</w:t>
            </w:r>
          </w:p>
          <w:p w:rsidR="00232236" w:rsidRPr="009E3D50" w:rsidRDefault="00232236" w:rsidP="007E7A53">
            <w:pPr>
              <w:pStyle w:val="BodyTextIndent2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232236" w:rsidRPr="009E3D50" w:rsidRDefault="00232236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232236" w:rsidRPr="009E3D50" w:rsidRDefault="00232236" w:rsidP="007E7A53">
            <w:pPr>
              <w:pStyle w:val="BodyTextIndent2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завдань «Державної цільової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232236" w:rsidRPr="009E3D50">
        <w:trPr>
          <w:trHeight w:val="548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232236" w:rsidRPr="009E3D50" w:rsidRDefault="00232236" w:rsidP="00B66AF7">
            <w:pPr>
              <w:pStyle w:val="BodyTextIndent2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Сєвєродонецька міська рада </w:t>
            </w:r>
          </w:p>
          <w:p w:rsidR="00232236" w:rsidRPr="009E3D50" w:rsidRDefault="00232236" w:rsidP="00B66AF7">
            <w:pPr>
              <w:pStyle w:val="BodyTextIndent2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житлово-комунального господарства Сєвродонецької міської ради</w:t>
            </w:r>
          </w:p>
        </w:tc>
      </w:tr>
      <w:tr w:rsidR="00232236" w:rsidRPr="009E3D50">
        <w:trPr>
          <w:trHeight w:val="565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232236" w:rsidRPr="00E04854" w:rsidRDefault="00232236" w:rsidP="00B66AF7">
            <w:pPr>
              <w:pStyle w:val="Heading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Сєвєродонецької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міської ради </w:t>
            </w:r>
          </w:p>
        </w:tc>
      </w:tr>
      <w:tr w:rsidR="00232236" w:rsidRPr="009E3D50">
        <w:trPr>
          <w:trHeight w:val="564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232236" w:rsidRPr="00E04854" w:rsidRDefault="00232236" w:rsidP="008E2A19">
            <w:pPr>
              <w:pStyle w:val="Heading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Управління житлово-комунального господарства Сєвродонецької міської ради</w:t>
            </w:r>
          </w:p>
        </w:tc>
      </w:tr>
      <w:tr w:rsidR="00232236" w:rsidRPr="009E3D50">
        <w:trPr>
          <w:trHeight w:val="138"/>
        </w:trPr>
        <w:tc>
          <w:tcPr>
            <w:tcW w:w="4503" w:type="dxa"/>
            <w:vAlign w:val="center"/>
          </w:tcPr>
          <w:p w:rsidR="00232236" w:rsidRPr="009E3D50" w:rsidRDefault="00232236" w:rsidP="00F52D7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6.Головний  розпорядник бюджетних  коштів</w:t>
            </w:r>
          </w:p>
        </w:tc>
        <w:tc>
          <w:tcPr>
            <w:tcW w:w="5529" w:type="dxa"/>
          </w:tcPr>
          <w:p w:rsidR="00232236" w:rsidRPr="00E04854" w:rsidRDefault="00232236" w:rsidP="008D1781">
            <w:pPr>
              <w:pStyle w:val="Heading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житлово-комунального господарства Сєвродонецької міської ради</w:t>
            </w:r>
          </w:p>
        </w:tc>
      </w:tr>
      <w:tr w:rsidR="00232236" w:rsidRPr="009E3D50">
        <w:trPr>
          <w:trHeight w:val="1036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Співвиконавці заходів</w:t>
            </w:r>
          </w:p>
        </w:tc>
        <w:tc>
          <w:tcPr>
            <w:tcW w:w="5529" w:type="dxa"/>
          </w:tcPr>
          <w:p w:rsidR="00232236" w:rsidRPr="00E04854" w:rsidRDefault="00232236" w:rsidP="00EA483F">
            <w:pPr>
              <w:pStyle w:val="Heading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та торгівлі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Сєвєродонецької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міської ради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E04854">
              <w:rPr>
                <w:rFonts w:ascii="Times New Roman" w:hAnsi="Times New Roman" w:cs="Times New Roman"/>
                <w:lang w:val="uk-UA"/>
              </w:rPr>
              <w:t>труктурні підрозділи Сєвєродонецької міської ради, КП «Сєвєродонецьке тролейбусне управління»</w:t>
            </w:r>
          </w:p>
        </w:tc>
      </w:tr>
      <w:tr w:rsidR="00232236" w:rsidRPr="009E3D50">
        <w:trPr>
          <w:trHeight w:val="1124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Мета програми</w:t>
            </w:r>
          </w:p>
        </w:tc>
        <w:tc>
          <w:tcPr>
            <w:tcW w:w="5529" w:type="dxa"/>
          </w:tcPr>
          <w:p w:rsidR="00232236" w:rsidRPr="00E04854" w:rsidRDefault="00232236" w:rsidP="00EA483F">
            <w:pPr>
              <w:pStyle w:val="Heading8"/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на території м. Сєвєродонецька</w:t>
            </w:r>
          </w:p>
        </w:tc>
      </w:tr>
      <w:tr w:rsidR="00232236" w:rsidRPr="009E3D50">
        <w:trPr>
          <w:trHeight w:val="1124"/>
        </w:trPr>
        <w:tc>
          <w:tcPr>
            <w:tcW w:w="4503" w:type="dxa"/>
            <w:vAlign w:val="center"/>
          </w:tcPr>
          <w:p w:rsidR="00232236" w:rsidRPr="009E3D50" w:rsidRDefault="00232236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Термін реалізації програми</w:t>
            </w:r>
          </w:p>
        </w:tc>
        <w:tc>
          <w:tcPr>
            <w:tcW w:w="5529" w:type="dxa"/>
            <w:vAlign w:val="center"/>
          </w:tcPr>
          <w:p w:rsidR="00232236" w:rsidRPr="00E04854" w:rsidRDefault="00232236" w:rsidP="002C27C5">
            <w:pPr>
              <w:pStyle w:val="Heading8"/>
              <w:spacing w:before="40" w:after="4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E04854">
              <w:rPr>
                <w:rFonts w:ascii="Times New Roman" w:hAnsi="Times New Roman" w:cs="Times New Roman"/>
                <w:lang w:val="uk-UA"/>
              </w:rPr>
              <w:t>к</w:t>
            </w:r>
          </w:p>
        </w:tc>
      </w:tr>
      <w:tr w:rsidR="00232236" w:rsidRPr="009E3D50">
        <w:trPr>
          <w:trHeight w:val="425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26712,665</w:t>
            </w:r>
          </w:p>
        </w:tc>
      </w:tr>
      <w:tr w:rsidR="00232236" w:rsidRPr="009E3D50">
        <w:trPr>
          <w:trHeight w:val="327"/>
        </w:trPr>
        <w:tc>
          <w:tcPr>
            <w:tcW w:w="4503" w:type="dxa"/>
            <w:vAlign w:val="center"/>
          </w:tcPr>
          <w:p w:rsidR="00232236" w:rsidRPr="009E3D50" w:rsidRDefault="00232236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232236" w:rsidRPr="009E3D50">
        <w:trPr>
          <w:trHeight w:val="299"/>
        </w:trPr>
        <w:tc>
          <w:tcPr>
            <w:tcW w:w="4503" w:type="dxa"/>
            <w:vAlign w:val="center"/>
          </w:tcPr>
          <w:p w:rsidR="00232236" w:rsidRPr="009E3D50" w:rsidRDefault="00232236" w:rsidP="00B66B8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20649,238</w:t>
            </w:r>
          </w:p>
        </w:tc>
      </w:tr>
      <w:tr w:rsidR="00232236" w:rsidRPr="009E3D50">
        <w:trPr>
          <w:trHeight w:val="299"/>
        </w:trPr>
        <w:tc>
          <w:tcPr>
            <w:tcW w:w="4503" w:type="dxa"/>
            <w:vAlign w:val="center"/>
          </w:tcPr>
          <w:p w:rsidR="00232236" w:rsidRPr="009E3D50" w:rsidRDefault="00232236" w:rsidP="00B66B8C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кошти КП «Сєвєродонецьке тролейбусне управління»</w:t>
            </w:r>
          </w:p>
        </w:tc>
        <w:tc>
          <w:tcPr>
            <w:tcW w:w="5529" w:type="dxa"/>
            <w:vAlign w:val="center"/>
          </w:tcPr>
          <w:p w:rsidR="00232236" w:rsidRPr="009E3D50" w:rsidRDefault="00232236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6063,427</w:t>
            </w:r>
          </w:p>
        </w:tc>
      </w:tr>
    </w:tbl>
    <w:p w:rsidR="00232236" w:rsidRPr="00E04854" w:rsidRDefault="00232236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32236" w:rsidRPr="00E04854" w:rsidRDefault="00232236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Комунальне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підприємство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«Сєвєродонецьке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засноване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01.01.1979 року на підставі наказу Міністерства житлово-комунального господарства УРСР від 27.11.1978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222E4">
        <w:rPr>
          <w:rFonts w:ascii="Times New Roman" w:hAnsi="Times New Roman" w:cs="Times New Roman"/>
          <w:sz w:val="24"/>
          <w:szCs w:val="24"/>
          <w:lang w:val="uk-UA" w:eastAsia="uk-UA"/>
        </w:rPr>
        <w:t>року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№437, тролейбусний рух розпочався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1978 року.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Комунальне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підприємство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«Сєвєродонецьке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придбало право комунальної власності територіальної громади м. Сєвєродонецька на підставі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рішення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Луганської міської ради від 29.02.1992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222E4">
        <w:rPr>
          <w:rFonts w:ascii="Times New Roman" w:hAnsi="Times New Roman" w:cs="Times New Roman"/>
          <w:sz w:val="24"/>
          <w:szCs w:val="24"/>
          <w:lang w:val="uk-UA" w:eastAsia="uk-UA"/>
        </w:rPr>
        <w:t>року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№56.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Метою діяльності є 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232236" w:rsidRPr="004222E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На підприємстві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станом на </w:t>
      </w:r>
      <w:r w:rsidRPr="004222E4">
        <w:rPr>
          <w:rFonts w:ascii="Times New Roman" w:hAnsi="Times New Roman" w:cs="Times New Roman"/>
          <w:sz w:val="24"/>
          <w:szCs w:val="24"/>
          <w:lang w:val="uk-UA" w:eastAsia="uk-UA"/>
        </w:rPr>
        <w:t>01.01.2016 року в експлуатації знаходиться 36 одиниць пасажирських тролейбусів, з них по строках експлуатації більше 10 років – 18 одиниць, від 5 до 10 років – 8 одиниць, в експлуатації до 5 років – 10 одиниць.</w:t>
      </w:r>
    </w:p>
    <w:p w:rsidR="00232236" w:rsidRPr="00E04854" w:rsidRDefault="00232236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4222E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 км, з них службова близько 2,5 км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222E4">
        <w:rPr>
          <w:rFonts w:ascii="Times New Roman" w:hAnsi="Times New Roman" w:cs="Times New Roman"/>
          <w:sz w:val="24"/>
          <w:szCs w:val="24"/>
          <w:lang w:val="uk-UA"/>
        </w:rPr>
        <w:t xml:space="preserve"> недіюча близько 5 км.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1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2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1978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3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1980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4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1985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5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1986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Тягова підстанція № 6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введена в експлуатацію в 1989 році.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депо є 3 проїзних оглядових канави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тому числі:</w:t>
      </w:r>
    </w:p>
    <w:p w:rsidR="00232236" w:rsidRPr="00E04854" w:rsidRDefault="00232236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маршрут №1 –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озеро Чисте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зупинка Кільцева;</w:t>
      </w:r>
    </w:p>
    <w:p w:rsidR="00232236" w:rsidRPr="00E04854" w:rsidRDefault="00232236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маршрут №2 –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 депо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зупинка Кільцева;</w:t>
      </w:r>
    </w:p>
    <w:p w:rsidR="00232236" w:rsidRPr="00E04854" w:rsidRDefault="00232236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маршрут №5 – СПЗ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(нові площі)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зупинка Кільцева;</w:t>
      </w:r>
    </w:p>
    <w:p w:rsidR="00232236" w:rsidRPr="00E04854" w:rsidRDefault="00232236" w:rsidP="00BE45FA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маршрут №6 – тролейбусне депо – прохідна Склопластик.</w:t>
      </w:r>
    </w:p>
    <w:p w:rsidR="00232236" w:rsidRDefault="00232236" w:rsidP="004E5A87">
      <w:pPr>
        <w:pStyle w:val="Subtitle"/>
        <w:tabs>
          <w:tab w:val="left" w:pos="0"/>
        </w:tabs>
        <w:spacing w:after="60"/>
        <w:ind w:left="0"/>
      </w:pPr>
      <w:r w:rsidRPr="00E04854">
        <w:rPr>
          <w:sz w:val="24"/>
          <w:szCs w:val="24"/>
          <w:lang w:val="uk-UA"/>
        </w:rPr>
        <w:tab/>
      </w:r>
      <w:bookmarkStart w:id="2" w:name="__DdeLink__222_6875322"/>
      <w:r>
        <w:rPr>
          <w:sz w:val="24"/>
          <w:szCs w:val="24"/>
          <w:lang w:val="uk-UA"/>
        </w:rPr>
        <w:t>За 8 місяців</w:t>
      </w:r>
      <w:r>
        <w:rPr>
          <w:sz w:val="24"/>
          <w:szCs w:val="24"/>
          <w:shd w:val="clear" w:color="auto" w:fill="FFFFFF"/>
          <w:lang w:val="uk-UA"/>
        </w:rPr>
        <w:t xml:space="preserve"> 2016 року</w:t>
      </w:r>
      <w:bookmarkEnd w:id="2"/>
      <w:r>
        <w:rPr>
          <w:sz w:val="24"/>
          <w:szCs w:val="24"/>
          <w:shd w:val="clear" w:color="auto" w:fill="FFFFFF"/>
          <w:lang w:val="uk-UA"/>
        </w:rPr>
        <w:t xml:space="preserve"> міським електротранспортом перевезено 14526,6 тис. пасажирів, що на 2,2% більше обсягу </w:t>
      </w:r>
      <w:r>
        <w:rPr>
          <w:sz w:val="24"/>
          <w:szCs w:val="24"/>
          <w:shd w:val="clear" w:color="auto" w:fill="FFFFFF"/>
          <w:lang w:val="uk-UA" w:eastAsia="uk-UA"/>
        </w:rPr>
        <w:t xml:space="preserve">перевезених пасажирів </w:t>
      </w:r>
      <w:r>
        <w:rPr>
          <w:sz w:val="24"/>
          <w:szCs w:val="24"/>
          <w:shd w:val="clear" w:color="auto" w:fill="FFFFFF"/>
          <w:lang w:val="uk-UA"/>
        </w:rPr>
        <w:t>за 8 місяців 2015 року. З них платних – 3525,9 тис. пасажирів, або 24,2% від загальної кількості, безоплатних – 11 000,7 тис. пасажирів, або 76,0%.</w:t>
      </w:r>
    </w:p>
    <w:p w:rsidR="00232236" w:rsidRDefault="00232236" w:rsidP="004E5A87">
      <w:pPr>
        <w:pStyle w:val="Subtitle"/>
        <w:tabs>
          <w:tab w:val="left" w:pos="0"/>
        </w:tabs>
        <w:spacing w:after="60"/>
        <w:ind w:left="0"/>
        <w:rPr>
          <w:shd w:val="clear" w:color="auto" w:fill="FFFFFF"/>
        </w:rPr>
      </w:pPr>
      <w:r>
        <w:rPr>
          <w:sz w:val="24"/>
          <w:szCs w:val="24"/>
          <w:shd w:val="clear" w:color="auto" w:fill="FFFFFF"/>
          <w:lang w:val="uk-UA"/>
        </w:rPr>
        <w:tab/>
        <w:t>За 8 місяців 2016 року на підприємстві за рахунок власних коштів придбано 10 одиниць шин для тролейбусів на загальну суму – 47,0 тис. грн.;</w:t>
      </w:r>
    </w:p>
    <w:p w:rsidR="00232236" w:rsidRDefault="00232236" w:rsidP="004E5A87">
      <w:pPr>
        <w:tabs>
          <w:tab w:val="left" w:pos="709"/>
        </w:tabs>
        <w:spacing w:after="60" w:line="240" w:lineRule="auto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 міського бюджету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0344F1">
        <w:rPr>
          <w:rFonts w:ascii="Times New Roman" w:hAnsi="Times New Roman" w:cs="Times New Roman"/>
          <w:sz w:val="24"/>
          <w:szCs w:val="24"/>
          <w:shd w:val="clear" w:color="auto" w:fill="FFFFFF"/>
        </w:rPr>
        <w:t>виділена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фінансова підтримка на виплату заробітн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ої плати в розмірі 5000,0 тис.грн.</w:t>
      </w:r>
    </w:p>
    <w:p w:rsidR="00232236" w:rsidRDefault="00232236" w:rsidP="004E5A87">
      <w:pPr>
        <w:spacing w:after="6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Оновлення рухомого складу з</w:t>
      </w:r>
      <w:r>
        <w:rPr>
          <w:rFonts w:ascii="Times New Roman" w:hAnsi="Times New Roman" w:cs="Times New Roman"/>
          <w:sz w:val="24"/>
          <w:szCs w:val="24"/>
          <w:lang w:val="uk-UA"/>
        </w:rPr>
        <w:t>а 8 місяців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2016 року</w:t>
      </w:r>
      <w:r>
        <w:rPr>
          <w:rFonts w:ascii="Times New Roman" w:hAnsi="Times New Roman" w:cs="Times New Roman"/>
          <w:sz w:val="24"/>
          <w:szCs w:val="24"/>
        </w:rPr>
        <w:t xml:space="preserve"> не було. Останнє оновлення рухомого складу відбувалося в 2011 році, отримано 10 од</w:t>
      </w:r>
      <w:r>
        <w:rPr>
          <w:rFonts w:ascii="Times New Roman" w:hAnsi="Times New Roman" w:cs="Times New Roman"/>
          <w:sz w:val="24"/>
          <w:szCs w:val="24"/>
          <w:lang w:val="uk-UA"/>
        </w:rPr>
        <w:t>иниць</w:t>
      </w:r>
      <w:r>
        <w:rPr>
          <w:rFonts w:ascii="Times New Roman" w:hAnsi="Times New Roman" w:cs="Times New Roman"/>
          <w:sz w:val="24"/>
          <w:szCs w:val="24"/>
        </w:rPr>
        <w:t xml:space="preserve"> тролейбусів від власника ПрАТ «Сєвєродонецьке об’єднання Азот».</w:t>
      </w:r>
    </w:p>
    <w:p w:rsidR="00232236" w:rsidRDefault="00232236" w:rsidP="004E5A87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Зношеність рухомого складу становить 54,5%. 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232236" w:rsidRDefault="00232236" w:rsidP="004E5A87"/>
    <w:p w:rsidR="00232236" w:rsidRPr="00E04854" w:rsidRDefault="00232236" w:rsidP="004E5A87">
      <w:pPr>
        <w:pStyle w:val="Subtitle"/>
        <w:tabs>
          <w:tab w:val="left" w:pos="0"/>
        </w:tabs>
        <w:spacing w:after="60"/>
        <w:ind w:left="0"/>
        <w:jc w:val="center"/>
        <w:rPr>
          <w:b/>
          <w:bCs/>
          <w:lang w:val="uk-UA" w:eastAsia="uk-UA"/>
        </w:rPr>
      </w:pPr>
      <w:r w:rsidRPr="00E04854">
        <w:rPr>
          <w:b/>
          <w:bCs/>
          <w:lang w:val="uk-UA"/>
        </w:rPr>
        <w:t>ІІІ. МЕТА ПРОГРАМИ</w:t>
      </w:r>
    </w:p>
    <w:p w:rsidR="00232236" w:rsidRPr="000630B3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Мета Програми - забезпечення сталого функціонування та подальшого розвитку міського електротранспорту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630B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створення належних умов для надання населенню якісних, безпечних послуг з перевезення тролейбусами </w:t>
      </w:r>
      <w:r w:rsidRPr="000630B3">
        <w:rPr>
          <w:rFonts w:ascii="Times New Roman" w:hAnsi="Times New Roman" w:cs="Times New Roman"/>
          <w:sz w:val="24"/>
          <w:szCs w:val="24"/>
          <w:lang w:val="uk-UA"/>
        </w:rPr>
        <w:t>на території м. Сєвєродонецька.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в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2017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ці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засад державної політики у сфері міського електротранспорту, а саме на розв'язання основних завдань:</w:t>
      </w:r>
    </w:p>
    <w:p w:rsidR="00232236" w:rsidRPr="00E04854" w:rsidRDefault="00232236" w:rsidP="00E16CF3">
      <w:pPr>
        <w:pStyle w:val="ListParagraph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232236" w:rsidRPr="00E04854" w:rsidRDefault="00232236" w:rsidP="00BE45FA">
      <w:pPr>
        <w:pStyle w:val="ListParagraph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232236" w:rsidRPr="00E04854" w:rsidRDefault="00232236" w:rsidP="007E7A53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232236" w:rsidRPr="00E04854" w:rsidRDefault="00232236" w:rsidP="006D0BA1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232236" w:rsidRPr="00E04854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Проблему забезпечення належного рівня перевезень пасажирів міським електротранспортом м. Сєвєродонецька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передбачається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232236" w:rsidRPr="00E04854" w:rsidRDefault="00232236" w:rsidP="006D0BA1">
      <w:pPr>
        <w:pStyle w:val="ListParagraph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збільшення власних доходів підприємства шляхом створення умов для рівноцінної конкуренції на ринку транспортн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их послуг, здійснення у порядку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встановленому законодавством, регулювання граничних розмірів тарифів на проїзд для різних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232236" w:rsidRPr="00E7358E" w:rsidRDefault="00232236" w:rsidP="006D0BA1">
      <w:pPr>
        <w:pStyle w:val="ListParagraph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232236" w:rsidRPr="00E7358E" w:rsidRDefault="00232236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проїзд;</w:t>
      </w:r>
    </w:p>
    <w:p w:rsidR="00232236" w:rsidRPr="00E04854" w:rsidRDefault="00232236" w:rsidP="00BE45FA">
      <w:pPr>
        <w:spacing w:after="6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капітальний ремонт тролейбусних ліній;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реалізацію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завдань збереження та модернізації наявного парку тролейбусів, проведення ефективної енергозберігаючої політики.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впровадження новітніх заходів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232236" w:rsidRPr="00E04854" w:rsidRDefault="00232236" w:rsidP="006D0BA1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впровадження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заходів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енергозбереження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 ресурсозбереження.</w:t>
      </w:r>
    </w:p>
    <w:p w:rsidR="00232236" w:rsidRPr="00E04854" w:rsidRDefault="00232236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</w:p>
    <w:p w:rsidR="00232236" w:rsidRPr="00E04854" w:rsidRDefault="00232236" w:rsidP="0094168A">
      <w:pPr>
        <w:pStyle w:val="ListParagraph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удосконалення  координації роботи, пов'язаної з функціонуванням електротранспорту та інших видів транспорту, виключення дублювання приватними автоперевізниками тролейбусних маршрутів.</w:t>
      </w:r>
    </w:p>
    <w:p w:rsidR="00232236" w:rsidRDefault="00232236" w:rsidP="00723034">
      <w:pPr>
        <w:spacing w:before="240" w:after="24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32236" w:rsidRPr="00E04854" w:rsidRDefault="00232236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СТРОКИ І ЕТАПИ ВИКОНАННЯ ПРОГРАМИ</w:t>
      </w:r>
    </w:p>
    <w:p w:rsidR="00232236" w:rsidRPr="00E04854" w:rsidRDefault="00232236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>
        <w:rPr>
          <w:rFonts w:ascii="Times New Roman" w:hAnsi="Times New Roman" w:cs="Times New Roman"/>
          <w:sz w:val="24"/>
          <w:szCs w:val="24"/>
          <w:lang w:val="uk-UA"/>
        </w:rPr>
        <w:t>січень 2017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року, закінчення – грудень 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232236" w:rsidRPr="00E04854" w:rsidRDefault="00232236" w:rsidP="00BE45FA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VІ. НАПРЯМИ ДІЯЛЬНОСТІ, ЗАВДАННЯ І ЗАХОДИ ПРОГРАМИ</w:t>
      </w:r>
    </w:p>
    <w:p w:rsidR="00232236" w:rsidRPr="00E04854" w:rsidRDefault="0023223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додатку1.</w:t>
      </w:r>
    </w:p>
    <w:p w:rsidR="00232236" w:rsidRPr="00E04854" w:rsidRDefault="00232236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VІІ. РЕСУРСНЕ ЗАБЕЗПЕЧЕННЯ ПРОГРАМИ</w:t>
      </w:r>
    </w:p>
    <w:p w:rsidR="00232236" w:rsidRPr="00E04854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КП «Сєвєродонецьке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коштів міського бюджету в межах призначень та інших джерел, не заборонених чинним законодавством України. </w:t>
      </w:r>
    </w:p>
    <w:p w:rsidR="00232236" w:rsidRPr="00723034" w:rsidRDefault="00232236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на 2017 рік складає </w:t>
      </w:r>
      <w:r>
        <w:rPr>
          <w:rFonts w:ascii="Times New Roman" w:hAnsi="Times New Roman" w:cs="Times New Roman"/>
          <w:sz w:val="24"/>
          <w:szCs w:val="24"/>
          <w:lang w:val="uk-UA"/>
        </w:rPr>
        <w:t>26712</w:t>
      </w:r>
      <w:r w:rsidRPr="00723034">
        <w:rPr>
          <w:rFonts w:ascii="Times New Roman" w:hAnsi="Times New Roman" w:cs="Times New Roman"/>
          <w:sz w:val="24"/>
          <w:szCs w:val="24"/>
          <w:lang w:val="uk-UA"/>
        </w:rPr>
        <w:t>,665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в тому числі власні кошти КП «Сєвєродонецьке тролейбусне управління» складають </w:t>
      </w:r>
      <w:r>
        <w:rPr>
          <w:rFonts w:ascii="Times New Roman" w:hAnsi="Times New Roman" w:cs="Times New Roman"/>
          <w:sz w:val="24"/>
          <w:szCs w:val="24"/>
          <w:lang w:val="uk-UA"/>
        </w:rPr>
        <w:t>6063</w:t>
      </w:r>
      <w:r w:rsidRPr="00723034">
        <w:rPr>
          <w:rFonts w:ascii="Times New Roman" w:hAnsi="Times New Roman" w:cs="Times New Roman"/>
          <w:sz w:val="24"/>
          <w:szCs w:val="24"/>
          <w:lang w:val="uk-UA"/>
        </w:rPr>
        <w:t>,427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тис. грн., кошти міського бюджету складають </w:t>
      </w:r>
      <w:r w:rsidRPr="00723034">
        <w:rPr>
          <w:rFonts w:ascii="Times New Roman" w:hAnsi="Times New Roman" w:cs="Times New Roman"/>
          <w:sz w:val="24"/>
          <w:szCs w:val="24"/>
          <w:lang w:val="uk-UA"/>
        </w:rPr>
        <w:t>20649,238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>тис. грн., які спрямовані на п</w:t>
      </w:r>
      <w:r w:rsidRPr="00723034">
        <w:rPr>
          <w:rFonts w:ascii="Times New Roman" w:hAnsi="Times New Roman" w:cs="Times New Roman"/>
          <w:sz w:val="24"/>
          <w:szCs w:val="24"/>
          <w:lang w:val="uk-UA"/>
        </w:rPr>
        <w:t>окриття збитків від безоплатного перевезення тролейбусами пільгових категорій громадян</w:t>
      </w:r>
      <w:r w:rsidRPr="0072303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32236" w:rsidRDefault="00232236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232236" w:rsidRPr="009E3D50">
        <w:trPr>
          <w:trHeight w:val="671"/>
        </w:trPr>
        <w:tc>
          <w:tcPr>
            <w:tcW w:w="4926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2017 рік, тис. грн.</w:t>
            </w:r>
          </w:p>
        </w:tc>
      </w:tr>
      <w:tr w:rsidR="00232236" w:rsidRPr="009E3D50">
        <w:trPr>
          <w:trHeight w:val="423"/>
        </w:trPr>
        <w:tc>
          <w:tcPr>
            <w:tcW w:w="4926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26712,665</w:t>
            </w:r>
          </w:p>
        </w:tc>
      </w:tr>
      <w:tr w:rsidR="00232236" w:rsidRPr="009E3D50">
        <w:tc>
          <w:tcPr>
            <w:tcW w:w="4926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32236" w:rsidRPr="009E3D50">
        <w:trPr>
          <w:trHeight w:val="407"/>
        </w:trPr>
        <w:tc>
          <w:tcPr>
            <w:tcW w:w="4926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27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20649,238</w:t>
            </w:r>
          </w:p>
        </w:tc>
      </w:tr>
      <w:tr w:rsidR="00232236" w:rsidRPr="009E3D50">
        <w:tc>
          <w:tcPr>
            <w:tcW w:w="4926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ind w:left="34" w:right="-1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кошти КП «Сєвєродонецьке тролейбусне управління»</w:t>
            </w:r>
          </w:p>
        </w:tc>
        <w:tc>
          <w:tcPr>
            <w:tcW w:w="4927" w:type="dxa"/>
            <w:vAlign w:val="center"/>
          </w:tcPr>
          <w:p w:rsidR="00232236" w:rsidRPr="009E3D50" w:rsidRDefault="00232236" w:rsidP="009E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6063,427</w:t>
            </w:r>
          </w:p>
        </w:tc>
      </w:tr>
    </w:tbl>
    <w:p w:rsidR="00232236" w:rsidRPr="00570437" w:rsidRDefault="00232236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32236" w:rsidRPr="00E04854" w:rsidRDefault="00232236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VIII. ОРГАНІЗАЦІЯ УПРАВЛІННЯ ТА КОНТРОЛЬ ЗА ХОДОМ ВИКОНАННЯ ПРОГРАМИ</w:t>
      </w:r>
    </w:p>
    <w:p w:rsidR="00232236" w:rsidRPr="00E04854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 є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232236" w:rsidRPr="00E04854" w:rsidRDefault="00232236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Організація виконання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покладається на сектор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транспорту та зв’язку Департаменту економічного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торгівлі Сєвєродонецької міської ради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, управління житлово-комунального господарства, фонд комунального майна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та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 «Сєвєродонецьке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232236" w:rsidRPr="00E04854" w:rsidRDefault="00232236" w:rsidP="00BE45FA">
      <w:pPr>
        <w:pStyle w:val="BodyText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3" w:name="_Toc415943879"/>
      <w:r w:rsidRPr="00E04854">
        <w:rPr>
          <w:sz w:val="24"/>
          <w:szCs w:val="24"/>
          <w:lang w:val="uk-UA"/>
        </w:rPr>
        <w:t>Підс</w:t>
      </w:r>
      <w:r>
        <w:rPr>
          <w:sz w:val="24"/>
          <w:szCs w:val="24"/>
          <w:lang w:val="uk-UA"/>
        </w:rPr>
        <w:t>умки моніторингу підводяться чотири</w:t>
      </w:r>
      <w:r w:rsidRPr="00E04854">
        <w:rPr>
          <w:sz w:val="24"/>
          <w:szCs w:val="24"/>
          <w:lang w:val="uk-UA"/>
        </w:rPr>
        <w:t xml:space="preserve"> рази на рік у вигляді звіті</w:t>
      </w:r>
      <w:bookmarkEnd w:id="3"/>
      <w:r w:rsidRPr="00E04854">
        <w:rPr>
          <w:sz w:val="24"/>
          <w:szCs w:val="24"/>
          <w:lang w:val="uk-UA"/>
        </w:rPr>
        <w:t>в.</w:t>
      </w:r>
    </w:p>
    <w:p w:rsidR="00232236" w:rsidRPr="00E04854" w:rsidRDefault="00232236" w:rsidP="00BE45FA">
      <w:pPr>
        <w:pStyle w:val="BodyText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>Програма відкрита для внесення змін та доповнень.</w:t>
      </w:r>
    </w:p>
    <w:p w:rsidR="00232236" w:rsidRPr="00E04854" w:rsidRDefault="00232236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232236" w:rsidRPr="00E04854" w:rsidRDefault="00232236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232236" w:rsidRPr="00E04854" w:rsidRDefault="00232236" w:rsidP="00BE45FA">
      <w:pPr>
        <w:spacing w:after="60" w:line="240" w:lineRule="auto"/>
        <w:ind w:firstLine="708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Виконання завдань та заходів Програми надасть можливість: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232236" w:rsidRPr="00E04854" w:rsidRDefault="00232236" w:rsidP="00BE45FA">
      <w:pPr>
        <w:pStyle w:val="ListParagraph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часного рухомого складу та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обладнання, що д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озволить</w:t>
      </w: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232236" w:rsidRPr="00E04854" w:rsidRDefault="0023223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232236" w:rsidRDefault="00232236" w:rsidP="00D76478">
      <w:pPr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</w:t>
      </w:r>
    </w:p>
    <w:p w:rsidR="00232236" w:rsidRDefault="00232236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</w:t>
      </w:r>
    </w:p>
    <w:p w:rsidR="00232236" w:rsidRDefault="00232236" w:rsidP="00D7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232236" w:rsidRPr="00D76478" w:rsidRDefault="00232236" w:rsidP="00D76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232236" w:rsidRPr="00E04854" w:rsidRDefault="00232236" w:rsidP="00D7647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І ЗАХОДИ</w:t>
      </w:r>
    </w:p>
    <w:p w:rsidR="00232236" w:rsidRPr="00E04854" w:rsidRDefault="0023223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 ПРОГРАМИ </w:t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МІСЬКОГО ЕЛЕКТРОТРАНСПОРТУ </w:t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М.СЄВЄРОДОНЕЦЬКА НА </w:t>
      </w:r>
      <w:r w:rsidRPr="007B622D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04854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1"/>
        <w:gridCol w:w="2834"/>
        <w:gridCol w:w="978"/>
        <w:gridCol w:w="1301"/>
        <w:gridCol w:w="1121"/>
        <w:gridCol w:w="1275"/>
        <w:gridCol w:w="1275"/>
      </w:tblGrid>
      <w:tr w:rsidR="00232236" w:rsidRPr="009E3D50">
        <w:trPr>
          <w:trHeight w:val="655"/>
        </w:trPr>
        <w:tc>
          <w:tcPr>
            <w:tcW w:w="1702" w:type="dxa"/>
            <w:gridSpan w:val="2"/>
            <w:vAlign w:val="center"/>
          </w:tcPr>
          <w:p w:rsidR="00232236" w:rsidRPr="009E3D50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232236" w:rsidRPr="009E3D50" w:rsidRDefault="00232236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22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232236" w:rsidRPr="009E3D50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2017 рік,</w:t>
            </w:r>
          </w:p>
          <w:p w:rsidR="00232236" w:rsidRPr="009E3D50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32236" w:rsidRPr="009E3D50">
        <w:tc>
          <w:tcPr>
            <w:tcW w:w="1702" w:type="dxa"/>
            <w:gridSpan w:val="2"/>
          </w:tcPr>
          <w:p w:rsidR="00232236" w:rsidRPr="009E3D50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2" w:type="dxa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232236" w:rsidRPr="009E3D50">
        <w:trPr>
          <w:trHeight w:val="1611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 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 Придбання запасних частин для капітального ремонту контактної мережі по шосе Будівельників від секційних ізоляторів (опори  №№ 73,74) до вул. Курчатова в два дроти в обидві сторони (2,86км)</w:t>
            </w:r>
          </w:p>
        </w:tc>
        <w:tc>
          <w:tcPr>
            <w:tcW w:w="978" w:type="dxa"/>
            <w:vAlign w:val="center"/>
          </w:tcPr>
          <w:p w:rsidR="00232236" w:rsidRPr="009E3D50" w:rsidRDefault="00232236" w:rsidP="00B410A2">
            <w:pPr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vAlign w:val="center"/>
          </w:tcPr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КП «СТрУ» </w:t>
            </w:r>
          </w:p>
        </w:tc>
        <w:tc>
          <w:tcPr>
            <w:tcW w:w="1122" w:type="dxa"/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461,638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9E3D50" w:rsidRDefault="00232236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232236" w:rsidRPr="009E3D50">
        <w:trPr>
          <w:trHeight w:val="1266"/>
        </w:trPr>
        <w:tc>
          <w:tcPr>
            <w:tcW w:w="1702" w:type="dxa"/>
            <w:gridSpan w:val="2"/>
            <w:vMerge/>
            <w:vAlign w:val="center"/>
          </w:tcPr>
          <w:p w:rsidR="00232236" w:rsidRPr="009E3D50" w:rsidRDefault="00232236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9E3D50" w:rsidRDefault="00232236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2. Придбання опор СК 120-1</w:t>
            </w:r>
            <w:r w:rsidRPr="009E3D50">
              <w:rPr>
                <w:rFonts w:ascii="Times New Roman" w:hAnsi="Times New Roman" w:cs="Times New Roman"/>
              </w:rPr>
              <w:t>7</w:t>
            </w:r>
            <w:r w:rsidRPr="009E3D50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  <w:tc>
          <w:tcPr>
            <w:tcW w:w="978" w:type="dxa"/>
            <w:vAlign w:val="center"/>
          </w:tcPr>
          <w:p w:rsidR="00232236" w:rsidRPr="009E3D50" w:rsidRDefault="00232236" w:rsidP="00B410A2">
            <w:pPr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vAlign w:val="center"/>
          </w:tcPr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DF67EF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Власні кошти КП «СТрУ»</w:t>
            </w:r>
          </w:p>
        </w:tc>
        <w:tc>
          <w:tcPr>
            <w:tcW w:w="1276" w:type="dxa"/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99,9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trHeight w:val="1332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9E3D50" w:rsidRDefault="00232236" w:rsidP="003227C2">
            <w:pPr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1. Придбання запасних частин для капітального ремонту живлячого високовольтного кабелю 10 кВ     вводу № 1 ТП №4 (4400м) 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908,8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</w:t>
            </w:r>
          </w:p>
        </w:tc>
      </w:tr>
      <w:tr w:rsidR="00232236" w:rsidRPr="009E3D50">
        <w:trPr>
          <w:trHeight w:val="396"/>
        </w:trPr>
        <w:tc>
          <w:tcPr>
            <w:tcW w:w="1702" w:type="dxa"/>
            <w:gridSpan w:val="2"/>
            <w:vMerge/>
            <w:vAlign w:val="center"/>
          </w:tcPr>
          <w:p w:rsidR="00232236" w:rsidRPr="009E3D50" w:rsidRDefault="00232236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2. Придбання запасних частин для  капітального ремонту живлячого високовольтного кабелю 10 кВ     вводу № 1 ТП №2 (3015м)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622,2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trHeight w:val="360"/>
        </w:trPr>
        <w:tc>
          <w:tcPr>
            <w:tcW w:w="1702" w:type="dxa"/>
            <w:gridSpan w:val="2"/>
            <w:vMerge/>
            <w:vAlign w:val="center"/>
          </w:tcPr>
          <w:p w:rsidR="00232236" w:rsidRPr="009E3D50" w:rsidRDefault="00232236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3. Придбання запасних частин для капітального ремонту кабелів постійного струму по "+" та "-</w:t>
            </w:r>
            <w:r w:rsidRPr="009E3D50">
              <w:rPr>
                <w:rFonts w:ascii="Times New Roman" w:hAnsi="Times New Roman" w:cs="Times New Roman"/>
                <w:lang w:val="uk-UA"/>
              </w:rPr>
              <w:softHyphen/>
              <w:t xml:space="preserve">" лінійного автомата  № 1  ТП № 2 (1700м)   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DF67EF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4F6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256,6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trHeight w:val="1536"/>
        </w:trPr>
        <w:tc>
          <w:tcPr>
            <w:tcW w:w="1702" w:type="dxa"/>
            <w:gridSpan w:val="2"/>
            <w:vMerge w:val="restart"/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 Придбання запасних частин для капітального ремонту тролейбусів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D82F14" w:rsidRDefault="00232236" w:rsidP="003227C2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2F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якісного та</w:t>
            </w:r>
          </w:p>
          <w:p w:rsidR="00232236" w:rsidRPr="009E3D50" w:rsidRDefault="00232236" w:rsidP="003227C2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безпечного перевезення</w:t>
            </w:r>
          </w:p>
        </w:tc>
      </w:tr>
      <w:tr w:rsidR="00232236" w:rsidRPr="009E3D50">
        <w:trPr>
          <w:trHeight w:val="578"/>
        </w:trPr>
        <w:tc>
          <w:tcPr>
            <w:tcW w:w="1702" w:type="dxa"/>
            <w:gridSpan w:val="2"/>
            <w:vMerge/>
            <w:vAlign w:val="center"/>
          </w:tcPr>
          <w:p w:rsidR="00232236" w:rsidRPr="009E3D50" w:rsidRDefault="00232236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2. Придбання шин для тролейбусів (197од.)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232236" w:rsidRPr="009E3D50" w:rsidRDefault="00232236" w:rsidP="003227C2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Власні кошти КП «СТрУ»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963,527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trHeight w:val="1055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4. Покриття збитків від</w:t>
            </w:r>
          </w:p>
          <w:p w:rsidR="00232236" w:rsidRPr="009E3D50" w:rsidRDefault="00232236" w:rsidP="008E2A1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 Надання фінансової підтримки КП «СТрУ»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573A1E">
            <w:pPr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  <w:p w:rsidR="00232236" w:rsidRPr="009E3D50" w:rsidRDefault="00232236" w:rsidP="000D6A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DC2140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232236" w:rsidRPr="009E3D50" w:rsidRDefault="00232236" w:rsidP="00626C91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DC214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   17400,0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236" w:rsidRPr="009E3D50" w:rsidRDefault="00232236" w:rsidP="00DC21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 пасажирів в тролейбусі в 2017 році</w:t>
            </w:r>
          </w:p>
        </w:tc>
      </w:tr>
      <w:tr w:rsidR="00232236" w:rsidRPr="009E3D50">
        <w:trPr>
          <w:gridBefore w:val="1"/>
          <w:trHeight w:hRule="exact" w:val="3293"/>
        </w:trPr>
        <w:tc>
          <w:tcPr>
            <w:tcW w:w="1702" w:type="dxa"/>
            <w:tcBorders>
              <w:top w:val="single" w:sz="4" w:space="0" w:color="auto"/>
            </w:tcBorders>
          </w:tcPr>
          <w:p w:rsidR="00232236" w:rsidRPr="009E3D50" w:rsidRDefault="00232236" w:rsidP="00021561">
            <w:pPr>
              <w:spacing w:after="0" w:line="240" w:lineRule="auto"/>
              <w:ind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5.</w:t>
            </w:r>
            <w:r w:rsidRPr="00021561">
              <w:rPr>
                <w:rFonts w:ascii="Times New Roman" w:hAnsi="Times New Roman" w:cs="Times New Roman"/>
                <w:lang w:val="uk-UA" w:eastAsia="uk-UA"/>
              </w:rPr>
              <w:t>Забезпечення беззбиткового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021561">
              <w:rPr>
                <w:rFonts w:ascii="Times New Roman" w:hAnsi="Times New Roman" w:cs="Times New Roman"/>
                <w:lang w:val="uk-UA" w:eastAsia="uk-UA"/>
              </w:rPr>
              <w:t>функціонування електротранспорту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2236" w:rsidRPr="009E3D50" w:rsidRDefault="00232236" w:rsidP="003637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1.Планове підвищення плати за разовий проїзд одного пасажира до 3,00 грн.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32236" w:rsidRPr="009E3D50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232236" w:rsidRPr="009E3D50" w:rsidRDefault="00232236" w:rsidP="00021561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232236" w:rsidRPr="009E3D50" w:rsidRDefault="00232236" w:rsidP="00021561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КП «СТрУ»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32236" w:rsidRPr="009E3D50" w:rsidRDefault="00232236" w:rsidP="00626C91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Прогнозований доход КП «СТрУ» від планового підвищення тарифу на проїзд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2236" w:rsidRPr="009E3D50" w:rsidRDefault="00232236" w:rsidP="000215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2236" w:rsidRPr="009E3D50" w:rsidRDefault="00232236" w:rsidP="0002156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Підтримання життєдайності та розвиток КП «СТрУ» у 2017 році.</w:t>
            </w:r>
          </w:p>
        </w:tc>
      </w:tr>
      <w:tr w:rsidR="00232236" w:rsidRPr="009E3D50">
        <w:trPr>
          <w:gridBefore w:val="1"/>
          <w:trHeight w:val="541"/>
        </w:trPr>
        <w:tc>
          <w:tcPr>
            <w:tcW w:w="1702" w:type="dxa"/>
            <w:vMerge w:val="restart"/>
            <w:vAlign w:val="center"/>
          </w:tcPr>
          <w:p w:rsidR="00232236" w:rsidRPr="009E3D50" w:rsidRDefault="00232236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9E3D50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232236" w:rsidRPr="009E3D50" w:rsidRDefault="00232236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232236" w:rsidRPr="009E3D50" w:rsidRDefault="00232236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9E3D50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lang w:val="uk-UA"/>
              </w:rPr>
              <w:t>26712,665</w:t>
            </w:r>
          </w:p>
        </w:tc>
        <w:tc>
          <w:tcPr>
            <w:tcW w:w="1276" w:type="dxa"/>
            <w:vMerge w:val="restart"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9E3D50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2236" w:rsidRPr="009E3D50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9E3D50" w:rsidRDefault="00232236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9E3D50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20649,238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32236" w:rsidRPr="009E3D50">
        <w:trPr>
          <w:gridBefore w:val="1"/>
        </w:trPr>
        <w:tc>
          <w:tcPr>
            <w:tcW w:w="17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32236" w:rsidRPr="009E3D50" w:rsidRDefault="00232236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lang w:val="uk-UA"/>
              </w:rPr>
              <w:t>власні кошти КП «СТрУ</w:t>
            </w:r>
          </w:p>
        </w:tc>
        <w:tc>
          <w:tcPr>
            <w:tcW w:w="978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2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32236" w:rsidRPr="009E3D50" w:rsidRDefault="00232236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3D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6063,427</w:t>
            </w:r>
          </w:p>
        </w:tc>
        <w:tc>
          <w:tcPr>
            <w:tcW w:w="1276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32236" w:rsidRDefault="00232236" w:rsidP="008E2A19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232236" w:rsidRPr="00E04854" w:rsidRDefault="00232236" w:rsidP="008E2A1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232236" w:rsidRPr="00E04854" w:rsidRDefault="0023223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232236" w:rsidRPr="00E04854" w:rsidRDefault="0023223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C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01"/>
        <w:gridCol w:w="6521"/>
      </w:tblGrid>
      <w:tr w:rsidR="00232236" w:rsidRPr="009E3D50">
        <w:trPr>
          <w:trHeight w:val="627"/>
        </w:trPr>
        <w:tc>
          <w:tcPr>
            <w:tcW w:w="2269" w:type="dxa"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Результативні показники</w:t>
            </w:r>
          </w:p>
        </w:tc>
      </w:tr>
      <w:tr w:rsidR="00232236" w:rsidRPr="009E3D50">
        <w:trPr>
          <w:trHeight w:val="479"/>
        </w:trPr>
        <w:tc>
          <w:tcPr>
            <w:tcW w:w="2269" w:type="dxa"/>
            <w:vMerge w:val="restart"/>
            <w:vAlign w:val="center"/>
          </w:tcPr>
          <w:p w:rsidR="00232236" w:rsidRPr="009E3D50" w:rsidRDefault="00232236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1.</w:t>
            </w:r>
            <w:r w:rsidRPr="00D82F14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9E3D50">
              <w:rPr>
                <w:rFonts w:ascii="Times New Roman" w:hAnsi="Times New Roman" w:cs="Times New Roman"/>
                <w:lang w:val="uk-UA"/>
              </w:rPr>
              <w:t>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D82F14">
              <w:rPr>
                <w:rFonts w:ascii="Times New Roman" w:hAnsi="Times New Roman" w:cs="Times New Roman"/>
                <w:lang w:val="uk-UA" w:eastAsia="uk-UA"/>
              </w:rPr>
              <w:t>контактної мережі, що підлягає ремонту –</w:t>
            </w:r>
            <w:r w:rsidRPr="009E3D50">
              <w:rPr>
                <w:rFonts w:ascii="Times New Roman" w:hAnsi="Times New Roman" w:cs="Times New Roman"/>
                <w:lang w:val="uk-UA"/>
              </w:rPr>
              <w:t>2,86км.</w:t>
            </w:r>
          </w:p>
        </w:tc>
      </w:tr>
      <w:tr w:rsidR="00232236" w:rsidRPr="009E3D50">
        <w:trPr>
          <w:trHeight w:val="1150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по шосе Будівельників від секційних ізоляторів (опори  №№ 73,74) до </w:t>
            </w:r>
            <w:r w:rsidRPr="009E3D50">
              <w:rPr>
                <w:rFonts w:ascii="Times New Roman" w:hAnsi="Times New Roman" w:cs="Times New Roman"/>
                <w:lang w:val="uk-UA"/>
              </w:rPr>
              <w:pgNum/>
            </w:r>
            <w:r w:rsidRPr="009E3D50">
              <w:rPr>
                <w:rFonts w:ascii="Times New Roman" w:hAnsi="Times New Roman" w:cs="Times New Roman"/>
                <w:lang w:val="uk-UA"/>
              </w:rPr>
              <w:t xml:space="preserve"> вул. Курчатова в два дроти в обидві сторони (2,86км).</w:t>
            </w:r>
          </w:p>
        </w:tc>
      </w:tr>
      <w:tr w:rsidR="00232236" w:rsidRPr="009E3D50">
        <w:trPr>
          <w:trHeight w:val="49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9E3D50">
        <w:trPr>
          <w:trHeight w:val="646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руху.</w:t>
            </w:r>
          </w:p>
        </w:tc>
      </w:tr>
      <w:tr w:rsidR="00232236" w:rsidRPr="009E3D50">
        <w:trPr>
          <w:trHeight w:val="56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82F14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Кількість опор, що підлягають заміні-11 шт.</w:t>
            </w:r>
          </w:p>
        </w:tc>
      </w:tr>
      <w:tr w:rsidR="00232236" w:rsidRPr="009E3D50">
        <w:trPr>
          <w:trHeight w:val="605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опор СК 120-1</w:t>
            </w:r>
            <w:r w:rsidRPr="009E3D50">
              <w:rPr>
                <w:rFonts w:ascii="Times New Roman" w:hAnsi="Times New Roman" w:cs="Times New Roman"/>
              </w:rPr>
              <w:t>7</w:t>
            </w:r>
            <w:r w:rsidRPr="009E3D50">
              <w:rPr>
                <w:rFonts w:ascii="Times New Roman" w:hAnsi="Times New Roman" w:cs="Times New Roman"/>
                <w:lang w:val="uk-UA"/>
              </w:rPr>
              <w:t xml:space="preserve"> для капітального ремонту контактної мережі (11од.)</w:t>
            </w:r>
          </w:p>
        </w:tc>
      </w:tr>
      <w:tr w:rsidR="00232236" w:rsidRPr="009E3D50">
        <w:trPr>
          <w:trHeight w:val="56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9E3D50">
        <w:trPr>
          <w:trHeight w:val="619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 безпеки дорожнього руху, економія електроенергії.</w:t>
            </w:r>
          </w:p>
        </w:tc>
      </w:tr>
      <w:tr w:rsidR="00232236" w:rsidRPr="009E3D50">
        <w:trPr>
          <w:trHeight w:val="717"/>
        </w:trPr>
        <w:tc>
          <w:tcPr>
            <w:tcW w:w="2269" w:type="dxa"/>
            <w:vMerge w:val="restart"/>
            <w:vAlign w:val="center"/>
          </w:tcPr>
          <w:p w:rsidR="00232236" w:rsidRPr="009E3D50" w:rsidRDefault="00232236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2. Технічне переоснащення кабельних мереж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D7908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 10 кВ, вводу № 1 ТП №4 (4400м)</w:t>
            </w:r>
            <w:r w:rsidRPr="009E3D50">
              <w:rPr>
                <w:rFonts w:ascii="Times New Roman" w:hAnsi="Times New Roman" w:cs="Times New Roman"/>
              </w:rPr>
              <w:t>.</w:t>
            </w:r>
          </w:p>
        </w:tc>
      </w:tr>
      <w:tr w:rsidR="00232236" w:rsidRPr="009E3D50">
        <w:trPr>
          <w:trHeight w:val="77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232236" w:rsidRPr="009E3D50">
        <w:trPr>
          <w:trHeight w:val="521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9E3D50">
        <w:trPr>
          <w:trHeight w:val="480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9E3D50">
        <w:trPr>
          <w:trHeight w:val="661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9E3D50">
              <w:rPr>
                <w:rFonts w:ascii="Times New Roman" w:hAnsi="Times New Roman" w:cs="Times New Roman"/>
              </w:rPr>
              <w:t xml:space="preserve"> </w:t>
            </w: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 капітального ремонту живлячого високовольтного кабелю 10 кВ, вводу № 1 ТП №2 (3015м).</w:t>
            </w:r>
          </w:p>
        </w:tc>
      </w:tr>
      <w:tr w:rsidR="00232236" w:rsidRPr="009E3D50">
        <w:trPr>
          <w:trHeight w:val="577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живлячого високовольтного кабелю.</w:t>
            </w:r>
          </w:p>
        </w:tc>
      </w:tr>
      <w:tr w:rsidR="00232236" w:rsidRPr="009E3D50">
        <w:trPr>
          <w:trHeight w:val="576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9E3D50">
        <w:trPr>
          <w:trHeight w:val="451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9E3D50">
        <w:trPr>
          <w:trHeight w:val="144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кабелів постійного струму по «+» та «-» лінійного автомата  № 1,  ТП № 2 (1700м).   </w:t>
            </w:r>
          </w:p>
        </w:tc>
      </w:tr>
      <w:tr w:rsidR="00232236" w:rsidRPr="009E3D50">
        <w:trPr>
          <w:trHeight w:val="132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кабелів постійного струму по «+» та «-».</w:t>
            </w:r>
          </w:p>
        </w:tc>
      </w:tr>
      <w:tr w:rsidR="00232236" w:rsidRPr="009E3D50">
        <w:trPr>
          <w:trHeight w:val="48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мережі.</w:t>
            </w:r>
          </w:p>
        </w:tc>
      </w:tr>
      <w:tr w:rsidR="00232236" w:rsidRPr="009E3D50">
        <w:trPr>
          <w:trHeight w:val="48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9E3D50">
        <w:trPr>
          <w:trHeight w:val="702"/>
        </w:trPr>
        <w:tc>
          <w:tcPr>
            <w:tcW w:w="2269" w:type="dxa"/>
            <w:vMerge w:val="restart"/>
            <w:vAlign w:val="center"/>
          </w:tcPr>
          <w:p w:rsidR="00232236" w:rsidRPr="009E3D50" w:rsidRDefault="00232236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3. Підвищення експлуатаційних показників та рівня безпеки тролейбусів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запасних частин для капітального ремонту тролейбусів.</w:t>
            </w:r>
          </w:p>
        </w:tc>
      </w:tr>
      <w:tr w:rsidR="00232236" w:rsidRPr="009E3D50">
        <w:trPr>
          <w:trHeight w:val="647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Запасні частини для капітального ремонту тролейбусів.</w:t>
            </w:r>
          </w:p>
        </w:tc>
      </w:tr>
      <w:tr w:rsidR="00232236" w:rsidRPr="009E3D50">
        <w:trPr>
          <w:trHeight w:val="70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Підвищення працездатності та строку використання рухомого складу тролейбусів.</w:t>
            </w:r>
          </w:p>
        </w:tc>
      </w:tr>
      <w:tr w:rsidR="00232236" w:rsidRPr="009E3D50">
        <w:trPr>
          <w:trHeight w:val="516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сталого та безпечного перевезення пасажирів.</w:t>
            </w:r>
          </w:p>
        </w:tc>
      </w:tr>
      <w:tr w:rsidR="00232236" w:rsidRPr="009E3D50">
        <w:trPr>
          <w:trHeight w:val="521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Придбання автомобільних шин для тролейбусів (197од.)</w:t>
            </w:r>
          </w:p>
        </w:tc>
      </w:tr>
      <w:tr w:rsidR="00232236" w:rsidRPr="009E3D50">
        <w:trPr>
          <w:trHeight w:val="559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Автомобільні шини для тролейбусів.</w:t>
            </w:r>
          </w:p>
        </w:tc>
      </w:tr>
      <w:tr w:rsidR="00232236" w:rsidRPr="009E3D50">
        <w:trPr>
          <w:trHeight w:val="591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en-US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D82F14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Своєчасна заміна зношених шин, зменшення простоїв рухомого складу тролейбусів.</w:t>
            </w:r>
          </w:p>
        </w:tc>
      </w:tr>
      <w:tr w:rsidR="00232236" w:rsidRPr="009E3D50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9E3D50" w:rsidRDefault="00232236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9926A4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пасажирів.</w:t>
            </w:r>
          </w:p>
        </w:tc>
      </w:tr>
      <w:tr w:rsidR="00232236" w:rsidRPr="009E3D50">
        <w:trPr>
          <w:trHeight w:val="513"/>
        </w:trPr>
        <w:tc>
          <w:tcPr>
            <w:tcW w:w="2269" w:type="dxa"/>
            <w:vMerge w:val="restart"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4. Покриття збитків від </w:t>
            </w:r>
          </w:p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Надання фінансової підтримки КП «СТрУ» на підставі аналізу фінансових показників роботи підприємства за рахунок коштів міського бюджету в межах затверджених обсягів.</w:t>
            </w:r>
          </w:p>
        </w:tc>
      </w:tr>
      <w:tr w:rsidR="00232236" w:rsidRPr="009E3D50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році.</w:t>
            </w:r>
          </w:p>
        </w:tc>
      </w:tr>
      <w:tr w:rsidR="00232236" w:rsidRPr="009E3D50">
        <w:trPr>
          <w:trHeight w:val="513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232236" w:rsidRPr="009E3D50">
        <w:trPr>
          <w:trHeight w:val="528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</w:t>
            </w:r>
            <w:bookmarkStart w:id="4" w:name="_GoBack"/>
            <w:bookmarkEnd w:id="4"/>
            <w:r w:rsidRPr="009E3D50">
              <w:rPr>
                <w:rFonts w:ascii="Times New Roman" w:hAnsi="Times New Roman" w:cs="Times New Roman"/>
                <w:lang w:val="uk-UA"/>
              </w:rPr>
              <w:t xml:space="preserve"> пасажирів.</w:t>
            </w:r>
          </w:p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9E3D50">
        <w:trPr>
          <w:trHeight w:val="516"/>
        </w:trPr>
        <w:tc>
          <w:tcPr>
            <w:tcW w:w="2269" w:type="dxa"/>
            <w:vMerge w:val="restart"/>
            <w:vAlign w:val="center"/>
          </w:tcPr>
          <w:p w:rsidR="00232236" w:rsidRPr="009E3D50" w:rsidRDefault="00232236" w:rsidP="009D2028">
            <w:pPr>
              <w:spacing w:after="0" w:line="240" w:lineRule="auto"/>
              <w:ind w:left="-60" w:right="-90" w:hanging="48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723034">
              <w:rPr>
                <w:rFonts w:ascii="Times New Roman" w:hAnsi="Times New Roman" w:cs="Times New Roman"/>
                <w:lang w:val="uk-UA" w:eastAsia="uk-UA"/>
              </w:rPr>
              <w:t>Забезпечення беззбиткового функціонування електротранспорту</w:t>
            </w: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Планове підвищення плати за разовий проїзд одного пасажира до 3,00 грн.</w:t>
            </w:r>
          </w:p>
        </w:tc>
      </w:tr>
      <w:tr w:rsidR="00232236" w:rsidRPr="009E3D50">
        <w:trPr>
          <w:trHeight w:val="121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категорій пасажирів в тролейбусі в 2017 році</w:t>
            </w:r>
          </w:p>
        </w:tc>
      </w:tr>
      <w:tr w:rsidR="00232236" w:rsidRPr="009E3D50">
        <w:trPr>
          <w:trHeight w:val="120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Підтримання життєдайності та розвиток КП «СТрУ» у 2017 році.</w:t>
            </w:r>
          </w:p>
        </w:tc>
      </w:tr>
      <w:tr w:rsidR="00232236" w:rsidRPr="009E3D50">
        <w:trPr>
          <w:trHeight w:val="586"/>
        </w:trPr>
        <w:tc>
          <w:tcPr>
            <w:tcW w:w="2269" w:type="dxa"/>
            <w:vMerge/>
            <w:vAlign w:val="center"/>
          </w:tcPr>
          <w:p w:rsidR="00232236" w:rsidRPr="009E3D50" w:rsidRDefault="00232236" w:rsidP="00355E09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32236" w:rsidRPr="009E3D50" w:rsidRDefault="00232236" w:rsidP="00D2574F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Якості</w:t>
            </w:r>
          </w:p>
          <w:p w:rsidR="00232236" w:rsidRPr="009E3D50" w:rsidRDefault="00232236" w:rsidP="00355E0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21" w:type="dxa"/>
            <w:vAlign w:val="center"/>
          </w:tcPr>
          <w:p w:rsidR="00232236" w:rsidRPr="009E3D50" w:rsidRDefault="00232236" w:rsidP="00D2574F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9E3D50">
              <w:rPr>
                <w:rFonts w:ascii="Times New Roman" w:hAnsi="Times New Roman" w:cs="Times New Roman"/>
                <w:lang w:val="uk-UA"/>
              </w:rPr>
              <w:t>Забезпечення безоплатного проїзду в 2017р. пільгових категорій пасажирів</w:t>
            </w:r>
          </w:p>
          <w:p w:rsidR="00232236" w:rsidRPr="009E3D50" w:rsidRDefault="00232236" w:rsidP="00F414D2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32236" w:rsidRPr="009926A4" w:rsidRDefault="00232236">
      <w:pPr>
        <w:rPr>
          <w:lang w:val="uk-UA" w:eastAsia="uk-UA"/>
        </w:rPr>
      </w:pPr>
    </w:p>
    <w:p w:rsidR="00232236" w:rsidRPr="00E04854" w:rsidRDefault="00232236">
      <w:pPr>
        <w:rPr>
          <w:rFonts w:ascii="Times New Roman" w:hAnsi="Times New Roman" w:cs="Times New Roman"/>
          <w:lang w:val="uk-UA" w:eastAsia="uk-UA"/>
        </w:rPr>
      </w:pPr>
    </w:p>
    <w:p w:rsidR="00232236" w:rsidRPr="00DB48B1" w:rsidRDefault="00232236" w:rsidP="002262B2">
      <w:pPr>
        <w:pStyle w:val="BodyText2"/>
        <w:spacing w:line="360" w:lineRule="auto"/>
        <w:jc w:val="center"/>
        <w:rPr>
          <w:lang w:val="uk-UA"/>
        </w:rPr>
      </w:pPr>
      <w:r>
        <w:rPr>
          <w:b/>
          <w:bCs/>
          <w:lang w:val="uk-UA"/>
        </w:rPr>
        <w:t>Керуючий справами виконкому</w:t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 w:rsidRPr="00017C99">
        <w:rPr>
          <w:b/>
          <w:bCs/>
        </w:rPr>
        <w:tab/>
      </w:r>
      <w:r>
        <w:rPr>
          <w:b/>
          <w:bCs/>
          <w:lang w:val="uk-UA"/>
        </w:rPr>
        <w:t>Ю.А.Журба</w:t>
      </w:r>
    </w:p>
    <w:p w:rsidR="00232236" w:rsidRPr="002262B2" w:rsidRDefault="00232236" w:rsidP="002262B2">
      <w:pPr>
        <w:pStyle w:val="BodyText2"/>
        <w:spacing w:line="360" w:lineRule="auto"/>
        <w:jc w:val="center"/>
        <w:rPr>
          <w:lang w:val="uk-UA" w:eastAsia="uk-UA"/>
        </w:rPr>
      </w:pPr>
    </w:p>
    <w:sectPr w:rsidR="00232236" w:rsidRPr="002262B2" w:rsidSect="00723034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12499"/>
    <w:rsid w:val="00017C99"/>
    <w:rsid w:val="00021561"/>
    <w:rsid w:val="000307BF"/>
    <w:rsid w:val="000344F1"/>
    <w:rsid w:val="00037B44"/>
    <w:rsid w:val="000476F2"/>
    <w:rsid w:val="00052265"/>
    <w:rsid w:val="000630B3"/>
    <w:rsid w:val="00071316"/>
    <w:rsid w:val="00075448"/>
    <w:rsid w:val="000915DA"/>
    <w:rsid w:val="000A5D34"/>
    <w:rsid w:val="000C1995"/>
    <w:rsid w:val="000D1B27"/>
    <w:rsid w:val="000D6AF0"/>
    <w:rsid w:val="000E6781"/>
    <w:rsid w:val="00103224"/>
    <w:rsid w:val="00105D77"/>
    <w:rsid w:val="00106484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B4B98"/>
    <w:rsid w:val="001E00C1"/>
    <w:rsid w:val="001E720B"/>
    <w:rsid w:val="00210123"/>
    <w:rsid w:val="00210957"/>
    <w:rsid w:val="002262B2"/>
    <w:rsid w:val="00232236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4075FF"/>
    <w:rsid w:val="004166DD"/>
    <w:rsid w:val="004176F1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60264"/>
    <w:rsid w:val="00570437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74D2"/>
    <w:rsid w:val="006920B6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71E90"/>
    <w:rsid w:val="00793F9D"/>
    <w:rsid w:val="0079569B"/>
    <w:rsid w:val="007A0540"/>
    <w:rsid w:val="007A1E2E"/>
    <w:rsid w:val="007A2C5F"/>
    <w:rsid w:val="007B0DE5"/>
    <w:rsid w:val="007B622D"/>
    <w:rsid w:val="007B6458"/>
    <w:rsid w:val="007D07E2"/>
    <w:rsid w:val="007E3C80"/>
    <w:rsid w:val="007E6300"/>
    <w:rsid w:val="007E7A53"/>
    <w:rsid w:val="007F1C70"/>
    <w:rsid w:val="00807361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C0AEC"/>
    <w:rsid w:val="009D2028"/>
    <w:rsid w:val="009E0721"/>
    <w:rsid w:val="009E3D50"/>
    <w:rsid w:val="00A513E4"/>
    <w:rsid w:val="00A556A2"/>
    <w:rsid w:val="00A95066"/>
    <w:rsid w:val="00AA22E8"/>
    <w:rsid w:val="00AB74EB"/>
    <w:rsid w:val="00AE0CDE"/>
    <w:rsid w:val="00B03756"/>
    <w:rsid w:val="00B35412"/>
    <w:rsid w:val="00B410A2"/>
    <w:rsid w:val="00B4461B"/>
    <w:rsid w:val="00B53BD0"/>
    <w:rsid w:val="00B66AF7"/>
    <w:rsid w:val="00B66B8C"/>
    <w:rsid w:val="00B75E8F"/>
    <w:rsid w:val="00B94A8E"/>
    <w:rsid w:val="00BD538A"/>
    <w:rsid w:val="00BE1948"/>
    <w:rsid w:val="00BE45FA"/>
    <w:rsid w:val="00BE5A9F"/>
    <w:rsid w:val="00BE6492"/>
    <w:rsid w:val="00BF1097"/>
    <w:rsid w:val="00C02569"/>
    <w:rsid w:val="00C033FB"/>
    <w:rsid w:val="00C247DD"/>
    <w:rsid w:val="00C30253"/>
    <w:rsid w:val="00C331EC"/>
    <w:rsid w:val="00C41681"/>
    <w:rsid w:val="00C60C80"/>
    <w:rsid w:val="00C84251"/>
    <w:rsid w:val="00C90983"/>
    <w:rsid w:val="00CA4357"/>
    <w:rsid w:val="00CB7704"/>
    <w:rsid w:val="00CC6F90"/>
    <w:rsid w:val="00CC74D1"/>
    <w:rsid w:val="00CD2375"/>
    <w:rsid w:val="00CD4393"/>
    <w:rsid w:val="00CE0B72"/>
    <w:rsid w:val="00CF3FBD"/>
    <w:rsid w:val="00CF5D98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B48B1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EFA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3811"/>
    <w:rsid w:val="00EA483F"/>
    <w:rsid w:val="00EE15D4"/>
    <w:rsid w:val="00EF50EB"/>
    <w:rsid w:val="00F074F0"/>
    <w:rsid w:val="00F15967"/>
    <w:rsid w:val="00F414D2"/>
    <w:rsid w:val="00F47049"/>
    <w:rsid w:val="00F52D79"/>
    <w:rsid w:val="00F83CE1"/>
    <w:rsid w:val="00F847EC"/>
    <w:rsid w:val="00F93E49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B5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5399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A4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A483F"/>
  </w:style>
  <w:style w:type="paragraph" w:styleId="NormalWeb">
    <w:name w:val="Normal (Web)"/>
    <w:basedOn w:val="Normal"/>
    <w:uiPriority w:val="99"/>
    <w:semiHidden/>
    <w:rsid w:val="00B66A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36611E"/>
    <w:pPr>
      <w:ind w:left="720"/>
    </w:pPr>
  </w:style>
  <w:style w:type="paragraph" w:styleId="Subtitle">
    <w:name w:val="Subtitle"/>
    <w:basedOn w:val="Normal"/>
    <w:link w:val="SubtitleChar"/>
    <w:uiPriority w:val="99"/>
    <w:qFormat/>
    <w:rsid w:val="00663D15"/>
    <w:pPr>
      <w:spacing w:after="0" w:line="240" w:lineRule="auto"/>
      <w:ind w:left="720"/>
      <w:jc w:val="both"/>
    </w:pPr>
    <w:rPr>
      <w:rFonts w:cs="Times New Roman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A2C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D467A3"/>
  </w:style>
  <w:style w:type="table" w:styleId="TableGrid">
    <w:name w:val="Table Grid"/>
    <w:basedOn w:val="TableNormal"/>
    <w:uiPriority w:val="99"/>
    <w:rsid w:val="002C27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Normal"/>
    <w:next w:val="Normal"/>
    <w:uiPriority w:val="99"/>
    <w:rsid w:val="00DE66B9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paragraph" w:customStyle="1" w:styleId="a">
    <w:name w:val="Содержимое таблицы"/>
    <w:basedOn w:val="Normal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9</Pages>
  <Words>12324</Words>
  <Characters>7025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admin</cp:lastModifiedBy>
  <cp:revision>25</cp:revision>
  <cp:lastPrinted>2016-09-16T10:58:00Z</cp:lastPrinted>
  <dcterms:created xsi:type="dcterms:W3CDTF">2016-09-13T10:41:00Z</dcterms:created>
  <dcterms:modified xsi:type="dcterms:W3CDTF">2016-09-22T06:47:00Z</dcterms:modified>
</cp:coreProperties>
</file>