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AF" w:rsidRDefault="001E75AF" w:rsidP="0064677D">
      <w:pPr>
        <w:pStyle w:val="a5"/>
        <w:ind w:right="63"/>
        <w:jc w:val="left"/>
        <w:rPr>
          <w:b/>
          <w:szCs w:val="28"/>
        </w:rPr>
      </w:pPr>
    </w:p>
    <w:p w:rsidR="00157351" w:rsidRPr="00C9231D" w:rsidRDefault="00C9231D" w:rsidP="00AD6955">
      <w:pPr>
        <w:pStyle w:val="a5"/>
        <w:ind w:right="63"/>
        <w:rPr>
          <w:b/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 w:val="24"/>
          <w:szCs w:val="24"/>
        </w:rPr>
        <w:t>ПРОЕКТ</w:t>
      </w:r>
    </w:p>
    <w:p w:rsidR="00D653D5" w:rsidRPr="00CE55E6" w:rsidRDefault="00D653D5" w:rsidP="00AD6955">
      <w:pPr>
        <w:pStyle w:val="a5"/>
        <w:ind w:right="63"/>
        <w:rPr>
          <w:b/>
          <w:szCs w:val="28"/>
        </w:rPr>
      </w:pPr>
      <w:r w:rsidRPr="00CE55E6">
        <w:rPr>
          <w:b/>
          <w:szCs w:val="28"/>
        </w:rPr>
        <w:t>СЄВЄРОДОНЕЦЬКА МІСЬКА РАДА</w:t>
      </w:r>
    </w:p>
    <w:p w:rsidR="00D653D5" w:rsidRPr="00CE55E6" w:rsidRDefault="00585C11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СЬОМОГО</w:t>
      </w:r>
      <w:r w:rsidR="002D62C4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СКЛИКАННЯ</w:t>
      </w:r>
    </w:p>
    <w:p w:rsidR="00D653D5" w:rsidRPr="00CE55E6" w:rsidRDefault="00551718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_____________</w:t>
      </w:r>
      <w:r w:rsidR="006D6E98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(чергова) сесія</w:t>
      </w:r>
    </w:p>
    <w:p w:rsidR="00AB20FD" w:rsidRPr="00CE55E6" w:rsidRDefault="00AB20FD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</w:p>
    <w:p w:rsidR="00D653D5" w:rsidRPr="00CE55E6" w:rsidRDefault="00D653D5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  <w:r w:rsidRPr="00CE55E6">
        <w:rPr>
          <w:rFonts w:ascii="Times New Roman" w:hAnsi="Times New Roman" w:cs="Times New Roman"/>
          <w:i w:val="0"/>
          <w:lang w:val="uk-UA"/>
        </w:rPr>
        <w:t>РІШЕННЯ №</w:t>
      </w:r>
    </w:p>
    <w:p w:rsidR="00D653D5" w:rsidRPr="00CE55E6" w:rsidRDefault="00D653D5" w:rsidP="00AD6955">
      <w:pPr>
        <w:ind w:right="63"/>
        <w:rPr>
          <w:lang w:val="uk-UA"/>
        </w:rPr>
      </w:pPr>
    </w:p>
    <w:p w:rsidR="00D653D5" w:rsidRPr="00CE55E6" w:rsidRDefault="008D3CF8" w:rsidP="00AD6955">
      <w:pPr>
        <w:ind w:right="63"/>
        <w:rPr>
          <w:lang w:val="uk-UA"/>
        </w:rPr>
      </w:pPr>
      <w:r w:rsidRPr="00CE55E6">
        <w:rPr>
          <w:lang w:val="uk-UA"/>
        </w:rPr>
        <w:t>«</w:t>
      </w:r>
      <w:r w:rsidR="00A42A1A">
        <w:rPr>
          <w:lang w:val="uk-UA"/>
        </w:rPr>
        <w:t>__</w:t>
      </w:r>
      <w:r w:rsidRPr="00CE55E6">
        <w:rPr>
          <w:lang w:val="uk-UA"/>
        </w:rPr>
        <w:t>»</w:t>
      </w:r>
      <w:r w:rsidR="00C9577D" w:rsidRPr="00CE55E6">
        <w:rPr>
          <w:lang w:val="uk-UA"/>
        </w:rPr>
        <w:t xml:space="preserve"> </w:t>
      </w:r>
      <w:r w:rsidR="00A42A1A">
        <w:rPr>
          <w:lang w:val="uk-UA"/>
        </w:rPr>
        <w:t>___________</w:t>
      </w:r>
      <w:r w:rsidR="001458FC" w:rsidRPr="00CE55E6">
        <w:rPr>
          <w:lang w:val="uk-UA"/>
        </w:rPr>
        <w:t xml:space="preserve"> </w:t>
      </w:r>
      <w:r w:rsidR="00D653D5" w:rsidRPr="00CE55E6">
        <w:rPr>
          <w:lang w:val="uk-UA"/>
        </w:rPr>
        <w:t>20</w:t>
      </w:r>
      <w:r w:rsidR="002D62C4" w:rsidRPr="00CE55E6">
        <w:rPr>
          <w:lang w:val="uk-UA"/>
        </w:rPr>
        <w:t>1</w:t>
      </w:r>
      <w:r w:rsidR="00D5219B" w:rsidRPr="00CE55E6">
        <w:rPr>
          <w:lang w:val="uk-UA"/>
        </w:rPr>
        <w:t>6</w:t>
      </w:r>
      <w:r w:rsidR="00644398" w:rsidRPr="00CE55E6">
        <w:rPr>
          <w:lang w:val="uk-UA"/>
        </w:rPr>
        <w:t xml:space="preserve"> </w:t>
      </w:r>
      <w:r w:rsidR="00D653D5" w:rsidRPr="00CE55E6">
        <w:rPr>
          <w:lang w:val="uk-UA"/>
        </w:rPr>
        <w:t>р</w:t>
      </w:r>
      <w:r w:rsidR="00644398" w:rsidRPr="00CE55E6">
        <w:rPr>
          <w:lang w:val="uk-UA"/>
        </w:rPr>
        <w:t>оку</w:t>
      </w: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62"/>
        <w:rPr>
          <w:b/>
          <w:szCs w:val="24"/>
          <w:lang w:val="uk-UA"/>
        </w:rPr>
      </w:pPr>
      <w:r w:rsidRPr="00CE55E6">
        <w:rPr>
          <w:b/>
          <w:szCs w:val="24"/>
          <w:lang w:val="uk-UA"/>
        </w:rPr>
        <w:t>м. Сєвєродонецьк</w:t>
      </w:r>
    </w:p>
    <w:p w:rsidR="00997C96" w:rsidRPr="00CE55E6" w:rsidRDefault="00997C96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bCs/>
          <w:lang w:val="uk-UA"/>
        </w:rPr>
      </w:pP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lang w:val="uk-UA"/>
        </w:rPr>
      </w:pPr>
      <w:r w:rsidRPr="00CE55E6">
        <w:rPr>
          <w:bCs/>
          <w:lang w:val="uk-UA"/>
        </w:rPr>
        <w:t xml:space="preserve">Про </w:t>
      </w:r>
      <w:r w:rsidR="00F43486" w:rsidRPr="00CE55E6">
        <w:rPr>
          <w:bCs/>
          <w:lang w:val="uk-UA"/>
        </w:rPr>
        <w:t xml:space="preserve">хід </w:t>
      </w:r>
      <w:r w:rsidRPr="00CE55E6">
        <w:rPr>
          <w:bCs/>
          <w:lang w:val="uk-UA"/>
        </w:rPr>
        <w:t xml:space="preserve">виконання </w:t>
      </w:r>
      <w:r w:rsidRPr="00CE55E6">
        <w:rPr>
          <w:szCs w:val="24"/>
          <w:lang w:val="uk-UA"/>
        </w:rPr>
        <w:t xml:space="preserve">рішення </w:t>
      </w:r>
      <w:r w:rsidR="00A42A1A">
        <w:rPr>
          <w:szCs w:val="24"/>
          <w:lang w:val="uk-UA"/>
        </w:rPr>
        <w:t>9</w:t>
      </w:r>
      <w:r w:rsidRPr="00CE55E6">
        <w:rPr>
          <w:szCs w:val="24"/>
          <w:lang w:val="uk-UA"/>
        </w:rPr>
        <w:t>-ї сесії</w:t>
      </w:r>
      <w:r w:rsidR="00826EE7" w:rsidRPr="00CE55E6">
        <w:rPr>
          <w:szCs w:val="24"/>
          <w:lang w:val="uk-UA"/>
        </w:rPr>
        <w:t xml:space="preserve"> м</w:t>
      </w:r>
      <w:r w:rsidRPr="00CE55E6">
        <w:rPr>
          <w:szCs w:val="24"/>
          <w:lang w:val="uk-UA"/>
        </w:rPr>
        <w:t>іськ</w:t>
      </w:r>
      <w:r w:rsidR="00826EE7" w:rsidRPr="00CE55E6">
        <w:rPr>
          <w:szCs w:val="24"/>
          <w:lang w:val="uk-UA"/>
        </w:rPr>
        <w:t xml:space="preserve">ої </w:t>
      </w:r>
      <w:r w:rsidRPr="00CE55E6">
        <w:rPr>
          <w:szCs w:val="24"/>
          <w:lang w:val="uk-UA"/>
        </w:rPr>
        <w:t xml:space="preserve">ради </w:t>
      </w:r>
      <w:r w:rsidR="0019042B" w:rsidRPr="00CE55E6">
        <w:rPr>
          <w:szCs w:val="24"/>
          <w:lang w:val="uk-UA"/>
        </w:rPr>
        <w:t xml:space="preserve">від </w:t>
      </w:r>
      <w:r w:rsidR="00A42A1A">
        <w:rPr>
          <w:szCs w:val="24"/>
          <w:lang w:val="uk-UA"/>
        </w:rPr>
        <w:t>08.04.2016</w:t>
      </w:r>
      <w:r w:rsidR="00EC594B" w:rsidRPr="00CE55E6">
        <w:rPr>
          <w:szCs w:val="24"/>
          <w:lang w:val="uk-UA"/>
        </w:rPr>
        <w:t xml:space="preserve">р. </w:t>
      </w:r>
      <w:r w:rsidRPr="00CE55E6">
        <w:rPr>
          <w:szCs w:val="24"/>
          <w:lang w:val="uk-UA"/>
        </w:rPr>
        <w:t>№</w:t>
      </w:r>
      <w:r w:rsidR="00A42A1A">
        <w:rPr>
          <w:szCs w:val="24"/>
          <w:lang w:val="uk-UA"/>
        </w:rPr>
        <w:t xml:space="preserve"> 223</w:t>
      </w:r>
      <w:r w:rsidRPr="00CE55E6">
        <w:rPr>
          <w:szCs w:val="24"/>
          <w:lang w:val="uk-UA"/>
        </w:rPr>
        <w:t xml:space="preserve"> </w:t>
      </w:r>
      <w:r w:rsidRPr="00CE55E6">
        <w:rPr>
          <w:lang w:val="uk-UA"/>
        </w:rPr>
        <w:t xml:space="preserve">«Про затвердження </w:t>
      </w:r>
      <w:r w:rsidR="00826EE7" w:rsidRPr="00CE55E6">
        <w:rPr>
          <w:lang w:val="uk-UA"/>
        </w:rPr>
        <w:t>«</w:t>
      </w:r>
      <w:r w:rsidRPr="00CE55E6">
        <w:rPr>
          <w:lang w:val="uk-UA"/>
        </w:rPr>
        <w:t xml:space="preserve">Програми розвитку </w:t>
      </w:r>
      <w:r w:rsidR="00383D02" w:rsidRPr="00CE55E6">
        <w:rPr>
          <w:lang w:val="uk-UA"/>
        </w:rPr>
        <w:t xml:space="preserve">малого і середнього </w:t>
      </w:r>
      <w:r w:rsidRPr="00CE55E6">
        <w:rPr>
          <w:lang w:val="uk-UA"/>
        </w:rPr>
        <w:t>підприємництва</w:t>
      </w:r>
      <w:r w:rsidR="00641A0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в м. Сєвєродонецьку на </w:t>
      </w:r>
      <w:r w:rsidR="00383D02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826EE7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551718">
        <w:rPr>
          <w:lang w:val="uk-UA"/>
        </w:rPr>
        <w:t>ік</w:t>
      </w:r>
      <w:r w:rsidRPr="00CE55E6">
        <w:rPr>
          <w:lang w:val="uk-UA"/>
        </w:rPr>
        <w:t>»</w:t>
      </w:r>
      <w:r w:rsidR="0019042B" w:rsidRPr="00CE55E6">
        <w:rPr>
          <w:lang w:val="uk-UA"/>
        </w:rPr>
        <w:t xml:space="preserve"> за </w:t>
      </w:r>
      <w:r w:rsidR="00551718">
        <w:rPr>
          <w:lang w:val="uk-UA"/>
        </w:rPr>
        <w:t xml:space="preserve">І </w:t>
      </w:r>
      <w:r w:rsidR="00520BD2">
        <w:rPr>
          <w:lang w:val="uk-UA"/>
        </w:rPr>
        <w:t xml:space="preserve">півріччя </w:t>
      </w:r>
      <w:r w:rsidR="003D6140" w:rsidRPr="00CE55E6">
        <w:rPr>
          <w:lang w:val="uk-UA"/>
        </w:rPr>
        <w:t>201</w:t>
      </w:r>
      <w:r w:rsidR="00520BD2">
        <w:rPr>
          <w:lang w:val="uk-UA"/>
        </w:rPr>
        <w:t>6</w:t>
      </w:r>
      <w:r w:rsidR="00383D02" w:rsidRPr="00CE55E6">
        <w:rPr>
          <w:lang w:val="uk-UA"/>
        </w:rPr>
        <w:t xml:space="preserve"> р</w:t>
      </w:r>
      <w:r w:rsidR="00551718">
        <w:rPr>
          <w:lang w:val="uk-UA"/>
        </w:rPr>
        <w:t>оку</w:t>
      </w:r>
    </w:p>
    <w:p w:rsidR="00383D02" w:rsidRPr="00CE55E6" w:rsidRDefault="00383D02" w:rsidP="00AD6955">
      <w:pPr>
        <w:pStyle w:val="21"/>
        <w:ind w:right="63" w:firstLine="709"/>
        <w:jc w:val="left"/>
        <w:rPr>
          <w:sz w:val="24"/>
        </w:rPr>
      </w:pPr>
    </w:p>
    <w:p w:rsidR="00D653D5" w:rsidRPr="00CE55E6" w:rsidRDefault="000B125E" w:rsidP="00AD6955">
      <w:pPr>
        <w:pStyle w:val="21"/>
        <w:ind w:right="-35" w:firstLine="709"/>
        <w:rPr>
          <w:sz w:val="24"/>
        </w:rPr>
      </w:pPr>
      <w:r w:rsidRPr="00CE55E6">
        <w:rPr>
          <w:sz w:val="24"/>
        </w:rPr>
        <w:t xml:space="preserve">Керуючись </w:t>
      </w:r>
      <w:r w:rsidR="00C22200" w:rsidRPr="00CE55E6">
        <w:rPr>
          <w:sz w:val="24"/>
        </w:rPr>
        <w:t xml:space="preserve">п. 22 </w:t>
      </w:r>
      <w:r w:rsidRPr="00CE55E6">
        <w:rPr>
          <w:sz w:val="24"/>
        </w:rPr>
        <w:t>ст. 26 Закон</w:t>
      </w:r>
      <w:r w:rsidR="003A1B80" w:rsidRPr="00CE55E6">
        <w:rPr>
          <w:sz w:val="24"/>
        </w:rPr>
        <w:t>у</w:t>
      </w:r>
      <w:r w:rsidRPr="00CE55E6">
        <w:rPr>
          <w:sz w:val="24"/>
        </w:rPr>
        <w:t xml:space="preserve"> України </w:t>
      </w:r>
      <w:r w:rsidR="00095251" w:rsidRPr="00CE55E6">
        <w:rPr>
          <w:sz w:val="24"/>
        </w:rPr>
        <w:t>«</w:t>
      </w:r>
      <w:r w:rsidRPr="00CE55E6">
        <w:rPr>
          <w:sz w:val="24"/>
        </w:rPr>
        <w:t>Про м</w:t>
      </w:r>
      <w:r w:rsidR="00095251" w:rsidRPr="00CE55E6">
        <w:rPr>
          <w:sz w:val="24"/>
        </w:rPr>
        <w:t>і</w:t>
      </w:r>
      <w:r w:rsidR="00C22200" w:rsidRPr="00CE55E6">
        <w:rPr>
          <w:sz w:val="24"/>
        </w:rPr>
        <w:t>сцеве самоврядування в Україні»</w:t>
      </w:r>
      <w:r w:rsidR="00E94AF7" w:rsidRPr="00CE55E6">
        <w:rPr>
          <w:sz w:val="24"/>
        </w:rPr>
        <w:t xml:space="preserve"> та</w:t>
      </w:r>
      <w:r w:rsidRPr="00CE55E6">
        <w:rPr>
          <w:sz w:val="24"/>
        </w:rPr>
        <w:t xml:space="preserve"> </w:t>
      </w:r>
      <w:r w:rsidR="00D653D5" w:rsidRPr="00CE55E6">
        <w:rPr>
          <w:sz w:val="24"/>
        </w:rPr>
        <w:t>розгляну</w:t>
      </w:r>
      <w:r w:rsidRPr="00CE55E6">
        <w:rPr>
          <w:sz w:val="24"/>
        </w:rPr>
        <w:t xml:space="preserve">вши </w:t>
      </w:r>
      <w:r w:rsidR="005D0757" w:rsidRPr="00CE55E6">
        <w:rPr>
          <w:sz w:val="24"/>
        </w:rPr>
        <w:t>звіт</w:t>
      </w:r>
      <w:r w:rsidR="001458FC" w:rsidRPr="00CE55E6">
        <w:rPr>
          <w:sz w:val="24"/>
        </w:rPr>
        <w:t xml:space="preserve"> за</w:t>
      </w:r>
      <w:r w:rsidR="00551718">
        <w:rPr>
          <w:sz w:val="24"/>
        </w:rPr>
        <w:t xml:space="preserve"> І півріччя </w:t>
      </w:r>
      <w:r w:rsidR="00CF51B7" w:rsidRPr="00CE55E6">
        <w:rPr>
          <w:sz w:val="24"/>
        </w:rPr>
        <w:t xml:space="preserve"> </w:t>
      </w:r>
      <w:r w:rsidR="00385148" w:rsidRPr="00CE55E6">
        <w:rPr>
          <w:sz w:val="24"/>
        </w:rPr>
        <w:t>201</w:t>
      </w:r>
      <w:r w:rsidR="00520BD2">
        <w:rPr>
          <w:sz w:val="24"/>
        </w:rPr>
        <w:t>6</w:t>
      </w:r>
      <w:r w:rsidR="00385148" w:rsidRPr="00CE55E6">
        <w:rPr>
          <w:sz w:val="24"/>
        </w:rPr>
        <w:t xml:space="preserve"> р</w:t>
      </w:r>
      <w:r w:rsidR="00551718">
        <w:rPr>
          <w:sz w:val="24"/>
        </w:rPr>
        <w:t>оку</w:t>
      </w:r>
      <w:r w:rsidR="00D653D5" w:rsidRPr="00CE55E6">
        <w:rPr>
          <w:sz w:val="24"/>
        </w:rPr>
        <w:t xml:space="preserve"> про підсумки виконання</w:t>
      </w:r>
      <w:r w:rsidR="0019042B" w:rsidRPr="00CE55E6">
        <w:rPr>
          <w:sz w:val="24"/>
        </w:rPr>
        <w:t xml:space="preserve">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>»</w:t>
      </w:r>
      <w:r w:rsidR="00E94AF7" w:rsidRPr="00CE55E6">
        <w:rPr>
          <w:sz w:val="24"/>
        </w:rPr>
        <w:t>, Сєвєродонецька міська рада</w:t>
      </w:r>
    </w:p>
    <w:p w:rsidR="00641A02" w:rsidRPr="00CE55E6" w:rsidRDefault="00641A02" w:rsidP="00AD6955">
      <w:pPr>
        <w:pStyle w:val="21"/>
        <w:ind w:right="-35" w:firstLine="709"/>
        <w:rPr>
          <w:sz w:val="20"/>
          <w:szCs w:val="20"/>
        </w:rPr>
      </w:pPr>
    </w:p>
    <w:p w:rsidR="00D653D5" w:rsidRPr="00CE55E6" w:rsidRDefault="00D653D5" w:rsidP="00AD6955">
      <w:pPr>
        <w:pStyle w:val="21"/>
        <w:ind w:right="-35" w:firstLine="709"/>
        <w:rPr>
          <w:b/>
          <w:sz w:val="24"/>
        </w:rPr>
      </w:pPr>
      <w:r w:rsidRPr="00CE55E6">
        <w:rPr>
          <w:b/>
          <w:sz w:val="24"/>
        </w:rPr>
        <w:t>ВИРІШИЛА:</w:t>
      </w:r>
    </w:p>
    <w:p w:rsidR="00C22200" w:rsidRPr="00CE55E6" w:rsidRDefault="00C22200" w:rsidP="00AD6955">
      <w:pPr>
        <w:pStyle w:val="21"/>
        <w:ind w:right="-35" w:firstLine="709"/>
        <w:rPr>
          <w:b/>
          <w:sz w:val="24"/>
        </w:rPr>
      </w:pPr>
    </w:p>
    <w:p w:rsidR="00D653D5" w:rsidRPr="00CE55E6" w:rsidRDefault="007D6006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Затвердити звіт</w:t>
      </w:r>
      <w:r w:rsidR="00E94AF7" w:rsidRPr="00CE55E6">
        <w:rPr>
          <w:sz w:val="24"/>
        </w:rPr>
        <w:t xml:space="preserve"> </w:t>
      </w:r>
      <w:r w:rsidR="001458FC" w:rsidRPr="00CE55E6">
        <w:rPr>
          <w:sz w:val="24"/>
        </w:rPr>
        <w:t>за</w:t>
      </w:r>
      <w:r w:rsidR="00520BD2">
        <w:rPr>
          <w:sz w:val="24"/>
        </w:rPr>
        <w:t xml:space="preserve"> </w:t>
      </w:r>
      <w:r w:rsidR="00551718">
        <w:rPr>
          <w:sz w:val="24"/>
        </w:rPr>
        <w:t>І</w:t>
      </w:r>
      <w:r w:rsidR="00520BD2">
        <w:rPr>
          <w:sz w:val="24"/>
        </w:rPr>
        <w:t xml:space="preserve"> півріччя</w:t>
      </w:r>
      <w:r w:rsidR="001458FC" w:rsidRPr="00CE55E6">
        <w:rPr>
          <w:sz w:val="24"/>
        </w:rPr>
        <w:t xml:space="preserve"> 201</w:t>
      </w:r>
      <w:r w:rsidR="00520BD2">
        <w:rPr>
          <w:sz w:val="24"/>
        </w:rPr>
        <w:t>6</w:t>
      </w:r>
      <w:r w:rsidR="001458FC" w:rsidRPr="00CE55E6">
        <w:rPr>
          <w:sz w:val="24"/>
        </w:rPr>
        <w:t xml:space="preserve"> </w:t>
      </w:r>
      <w:r w:rsidR="00383D02" w:rsidRPr="00CE55E6">
        <w:rPr>
          <w:sz w:val="24"/>
        </w:rPr>
        <w:t>р</w:t>
      </w:r>
      <w:r w:rsidR="00551718">
        <w:rPr>
          <w:sz w:val="24"/>
        </w:rPr>
        <w:t>оку</w:t>
      </w:r>
      <w:r w:rsidR="005627AD" w:rsidRPr="00CE55E6">
        <w:rPr>
          <w:sz w:val="24"/>
        </w:rPr>
        <w:t xml:space="preserve"> </w:t>
      </w:r>
      <w:r w:rsidR="00D653D5" w:rsidRPr="00CE55E6">
        <w:rPr>
          <w:sz w:val="24"/>
        </w:rPr>
        <w:t xml:space="preserve">про підсумки виконання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520BD2">
        <w:rPr>
          <w:sz w:val="24"/>
        </w:rPr>
        <w:t>6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 xml:space="preserve">» </w:t>
      </w:r>
      <w:r w:rsidR="00D653D5" w:rsidRPr="00CE55E6">
        <w:rPr>
          <w:sz w:val="24"/>
        </w:rPr>
        <w:t>(Додаток).</w:t>
      </w:r>
    </w:p>
    <w:p w:rsidR="004B584D" w:rsidRPr="00CE55E6" w:rsidRDefault="004B584D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Дане рішення підлягає оприлюдненню.</w:t>
      </w:r>
    </w:p>
    <w:p w:rsidR="00D653D5" w:rsidRPr="00CE55E6" w:rsidRDefault="00D653D5" w:rsidP="00DC6C55">
      <w:pPr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jc w:val="both"/>
        <w:rPr>
          <w:lang w:val="uk-UA"/>
        </w:rPr>
      </w:pPr>
      <w:r w:rsidRPr="00CE55E6">
        <w:rPr>
          <w:lang w:val="uk-UA"/>
        </w:rPr>
        <w:t>Контроль за виконанням даного рішення покласти на постійну комісію ради з питань пла</w:t>
      </w:r>
      <w:r w:rsidR="00F96A69" w:rsidRPr="00CE55E6">
        <w:rPr>
          <w:lang w:val="uk-UA"/>
        </w:rPr>
        <w:t>нування</w:t>
      </w:r>
      <w:r w:rsidRPr="00CE55E6">
        <w:rPr>
          <w:lang w:val="uk-UA"/>
        </w:rPr>
        <w:t xml:space="preserve"> бюджету та фінансів.</w:t>
      </w:r>
    </w:p>
    <w:p w:rsidR="003241A0" w:rsidRPr="00CE55E6" w:rsidRDefault="003241A0" w:rsidP="00AD6955">
      <w:pPr>
        <w:pStyle w:val="21"/>
        <w:ind w:right="-35" w:firstLine="709"/>
        <w:rPr>
          <w:b/>
          <w:sz w:val="24"/>
        </w:rPr>
      </w:pPr>
    </w:p>
    <w:p w:rsidR="00F17BAF" w:rsidRDefault="00F17BAF" w:rsidP="00F17BAF">
      <w:pPr>
        <w:pStyle w:val="1"/>
        <w:spacing w:before="0" w:after="0"/>
        <w:ind w:right="-3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>В.В. Казаков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дготував:</w:t>
      </w:r>
    </w:p>
    <w:p w:rsidR="00F17BAF" w:rsidRDefault="00F17BAF" w:rsidP="00F17BAF">
      <w:pPr>
        <w:pStyle w:val="4"/>
        <w:rPr>
          <w:rFonts w:ascii="Times New Roman" w:hAnsi="Times New Roman" w:cs="Times New Roman"/>
          <w:i w:val="0"/>
          <w:color w:val="000000" w:themeColor="text1"/>
          <w:lang w:val="uk-UA"/>
        </w:rPr>
      </w:pPr>
      <w:r>
        <w:rPr>
          <w:rFonts w:ascii="Times New Roman" w:hAnsi="Times New Roman" w:cs="Times New Roman"/>
          <w:i w:val="0"/>
          <w:color w:val="000000" w:themeColor="text1"/>
          <w:lang w:val="uk-UA"/>
        </w:rPr>
        <w:t>Підготував:</w:t>
      </w:r>
    </w:p>
    <w:p w:rsidR="00F17BAF" w:rsidRDefault="00F17BAF" w:rsidP="00F17BAF">
      <w:pPr>
        <w:ind w:right="6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Директор департаменту </w:t>
      </w:r>
    </w:p>
    <w:p w:rsidR="00F17BAF" w:rsidRDefault="00F17BAF" w:rsidP="00F17BAF">
      <w:pPr>
        <w:spacing w:after="120"/>
        <w:ind w:right="6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економічного розвитку та торгівлі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Н.С. Колєснік</w:t>
      </w:r>
    </w:p>
    <w:p w:rsidR="00F17BAF" w:rsidRDefault="00F17BAF" w:rsidP="00F17BAF">
      <w:pPr>
        <w:spacing w:line="360" w:lineRule="auto"/>
        <w:ind w:right="62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Узгоджено:</w:t>
      </w:r>
      <w:r>
        <w:rPr>
          <w:b/>
          <w:bCs/>
          <w:color w:val="000000" w:themeColor="text1"/>
          <w:lang w:val="uk-UA"/>
        </w:rPr>
        <w:tab/>
      </w:r>
    </w:p>
    <w:p w:rsidR="00F17BAF" w:rsidRDefault="00F17BAF" w:rsidP="00F17BAF">
      <w:pPr>
        <w:pStyle w:val="a7"/>
        <w:spacing w:after="0"/>
        <w:rPr>
          <w:color w:val="000000" w:themeColor="text1"/>
        </w:rPr>
      </w:pPr>
      <w:r>
        <w:rPr>
          <w:color w:val="000000" w:themeColor="text1"/>
        </w:rPr>
        <w:t xml:space="preserve">Перший заступник </w:t>
      </w:r>
    </w:p>
    <w:p w:rsidR="00F17BAF" w:rsidRDefault="00F17BAF" w:rsidP="00F17BAF">
      <w:pPr>
        <w:pStyle w:val="a7"/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міського голови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А.В. Коростельов</w:t>
      </w:r>
    </w:p>
    <w:p w:rsidR="00F17BAF" w:rsidRDefault="00F17BAF" w:rsidP="00F17BAF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В.о. начальника відділу з юридичних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</w:p>
    <w:p w:rsidR="00F17BAF" w:rsidRDefault="00F17BAF" w:rsidP="00F17BAF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та правових питань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В.С. Курганов</w:t>
      </w:r>
    </w:p>
    <w:p w:rsidR="00F17BAF" w:rsidRDefault="00F17BAF" w:rsidP="00F17BAF">
      <w:pPr>
        <w:ind w:right="-35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Голова п</w:t>
      </w:r>
      <w:r>
        <w:rPr>
          <w:color w:val="000000" w:themeColor="text1"/>
          <w:lang w:val="uk-UA"/>
        </w:rPr>
        <w:t xml:space="preserve">остійної комісії з питань </w:t>
      </w:r>
    </w:p>
    <w:p w:rsidR="00F17BAF" w:rsidRDefault="00F17BAF" w:rsidP="00F17BAF">
      <w:pPr>
        <w:spacing w:line="360" w:lineRule="auto"/>
        <w:ind w:right="-35"/>
        <w:jc w:val="both"/>
        <w:rPr>
          <w:u w:val="single"/>
          <w:lang w:val="uk-UA"/>
        </w:rPr>
      </w:pPr>
      <w:r>
        <w:rPr>
          <w:color w:val="000000" w:themeColor="text1"/>
          <w:lang w:val="uk-UA"/>
        </w:rPr>
        <w:t>планування бюджету та фінансів</w:t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>Р.В. Водяник</w:t>
      </w:r>
    </w:p>
    <w:p w:rsidR="00F17BAF" w:rsidRDefault="00F17BAF" w:rsidP="00F17BAF">
      <w:pPr>
        <w:ind w:right="-35"/>
        <w:jc w:val="both"/>
        <w:rPr>
          <w:u w:val="single"/>
        </w:rPr>
      </w:pPr>
    </w:p>
    <w:p w:rsidR="00F17BAF" w:rsidRDefault="00F17BAF" w:rsidP="00F17BAF">
      <w:pPr>
        <w:ind w:right="-35"/>
        <w:jc w:val="both"/>
        <w:rPr>
          <w:u w:val="single"/>
        </w:rPr>
      </w:pPr>
    </w:p>
    <w:p w:rsidR="00F17BAF" w:rsidRDefault="00F17BAF" w:rsidP="00F17BAF">
      <w:pPr>
        <w:ind w:right="-35"/>
        <w:jc w:val="both"/>
        <w:rPr>
          <w:u w:val="single"/>
          <w:lang w:val="uk-UA"/>
        </w:rPr>
      </w:pPr>
    </w:p>
    <w:p w:rsidR="00F17BAF" w:rsidRDefault="00F17BAF" w:rsidP="00F17BAF">
      <w:pPr>
        <w:ind w:right="-187"/>
        <w:rPr>
          <w:lang w:val="uk-UA"/>
        </w:rPr>
      </w:pPr>
      <w:r>
        <w:rPr>
          <w:u w:val="single"/>
          <w:lang w:val="uk-UA"/>
        </w:rPr>
        <w:t>Рішення надіслати:</w:t>
      </w:r>
      <w:r>
        <w:rPr>
          <w:lang w:val="uk-UA"/>
        </w:rPr>
        <w:t xml:space="preserve"> до організаційного відділу, д</w:t>
      </w:r>
      <w:r>
        <w:rPr>
          <w:bCs/>
          <w:lang w:val="uk-UA"/>
        </w:rPr>
        <w:t>епартаменту економічного розвитку та торгівлі</w:t>
      </w:r>
      <w:r>
        <w:rPr>
          <w:lang w:val="uk-UA"/>
        </w:rPr>
        <w:t>, відділу внутрішньої політики.</w:t>
      </w:r>
    </w:p>
    <w:p w:rsidR="00F17BAF" w:rsidRDefault="00F17BAF" w:rsidP="00F17BAF">
      <w:pPr>
        <w:ind w:left="5529" w:right="-187"/>
        <w:rPr>
          <w:lang w:val="uk-UA" w:eastAsia="uk-UA"/>
        </w:rPr>
      </w:pPr>
    </w:p>
    <w:p w:rsidR="00C16988" w:rsidRPr="00CE55E6" w:rsidRDefault="00A80B53" w:rsidP="00AD6955">
      <w:pPr>
        <w:ind w:left="5529" w:right="-187"/>
        <w:rPr>
          <w:bCs/>
          <w:lang w:val="uk-UA"/>
        </w:rPr>
      </w:pPr>
      <w:r w:rsidRPr="00520BD2">
        <w:rPr>
          <w:lang w:val="uk-UA"/>
        </w:rPr>
        <w:br w:type="page"/>
      </w:r>
      <w:r w:rsidR="00C16988" w:rsidRPr="00CE55E6">
        <w:rPr>
          <w:bCs/>
          <w:lang w:val="uk-UA"/>
        </w:rPr>
        <w:lastRenderedPageBreak/>
        <w:t>Додаток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 w:val="24"/>
          <w:szCs w:val="24"/>
        </w:rPr>
      </w:pPr>
      <w:r w:rsidRPr="00CE55E6">
        <w:rPr>
          <w:bCs/>
          <w:sz w:val="24"/>
          <w:szCs w:val="24"/>
        </w:rPr>
        <w:t xml:space="preserve">до рішення </w:t>
      </w:r>
      <w:r w:rsidR="00520BD2">
        <w:rPr>
          <w:bCs/>
          <w:sz w:val="24"/>
          <w:szCs w:val="24"/>
        </w:rPr>
        <w:t>___</w:t>
      </w:r>
      <w:r w:rsidR="0045032A" w:rsidRPr="00CE55E6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-</w:t>
      </w:r>
      <w:r w:rsidR="000B05A8" w:rsidRPr="00CE55E6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ої сесії міськради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Cs w:val="24"/>
        </w:rPr>
      </w:pPr>
      <w:r w:rsidRPr="00CE55E6">
        <w:rPr>
          <w:bCs/>
          <w:sz w:val="24"/>
          <w:szCs w:val="24"/>
        </w:rPr>
        <w:t>«</w:t>
      </w:r>
      <w:r w:rsidR="00520BD2">
        <w:rPr>
          <w:bCs/>
          <w:sz w:val="24"/>
          <w:szCs w:val="24"/>
        </w:rPr>
        <w:t>___</w:t>
      </w:r>
      <w:r w:rsidRPr="00CE55E6">
        <w:rPr>
          <w:bCs/>
          <w:sz w:val="24"/>
          <w:szCs w:val="24"/>
        </w:rPr>
        <w:t xml:space="preserve">» </w:t>
      </w:r>
      <w:r w:rsidR="00520BD2">
        <w:rPr>
          <w:bCs/>
          <w:sz w:val="24"/>
          <w:szCs w:val="24"/>
        </w:rPr>
        <w:t>_________</w:t>
      </w:r>
      <w:r w:rsidR="00157351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201</w:t>
      </w:r>
      <w:r w:rsidR="00A71DA0" w:rsidRPr="00CE55E6">
        <w:rPr>
          <w:bCs/>
          <w:sz w:val="24"/>
          <w:szCs w:val="24"/>
        </w:rPr>
        <w:t>6</w:t>
      </w:r>
      <w:r w:rsidRPr="00CE55E6">
        <w:rPr>
          <w:bCs/>
          <w:sz w:val="24"/>
          <w:szCs w:val="24"/>
        </w:rPr>
        <w:t xml:space="preserve"> року №</w:t>
      </w:r>
      <w:r w:rsidR="00520BD2">
        <w:rPr>
          <w:bCs/>
          <w:sz w:val="24"/>
          <w:szCs w:val="24"/>
        </w:rPr>
        <w:t>____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551718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>ЗВІТ</w:t>
      </w:r>
    </w:p>
    <w:p w:rsidR="00EA5CAD" w:rsidRPr="00CE55E6" w:rsidRDefault="00F257DD" w:rsidP="00AD6955">
      <w:pPr>
        <w:pStyle w:val="a5"/>
        <w:rPr>
          <w:b/>
          <w:sz w:val="24"/>
          <w:szCs w:val="24"/>
        </w:rPr>
      </w:pPr>
      <w:r w:rsidRPr="00CE55E6">
        <w:rPr>
          <w:b/>
          <w:sz w:val="24"/>
          <w:szCs w:val="24"/>
        </w:rPr>
        <w:t xml:space="preserve"> ЗА</w:t>
      </w:r>
      <w:r w:rsidRPr="00CE55E6">
        <w:rPr>
          <w:b/>
          <w:kern w:val="32"/>
          <w:sz w:val="24"/>
          <w:szCs w:val="24"/>
        </w:rPr>
        <w:t xml:space="preserve"> </w:t>
      </w:r>
      <w:r w:rsidR="00551718">
        <w:rPr>
          <w:b/>
          <w:kern w:val="32"/>
          <w:sz w:val="24"/>
          <w:szCs w:val="24"/>
        </w:rPr>
        <w:t>І</w:t>
      </w:r>
      <w:r w:rsidR="00520BD2">
        <w:rPr>
          <w:b/>
          <w:kern w:val="32"/>
          <w:sz w:val="24"/>
          <w:szCs w:val="24"/>
        </w:rPr>
        <w:t xml:space="preserve"> ПІВРІЧЧЯ </w:t>
      </w:r>
      <w:r w:rsidRPr="00CE55E6">
        <w:rPr>
          <w:b/>
          <w:kern w:val="32"/>
          <w:sz w:val="24"/>
          <w:szCs w:val="24"/>
        </w:rPr>
        <w:t>201</w:t>
      </w:r>
      <w:r w:rsidR="00520BD2">
        <w:rPr>
          <w:b/>
          <w:kern w:val="32"/>
          <w:sz w:val="24"/>
          <w:szCs w:val="24"/>
        </w:rPr>
        <w:t>6</w:t>
      </w:r>
      <w:r w:rsidRPr="00CE55E6">
        <w:rPr>
          <w:b/>
          <w:kern w:val="32"/>
          <w:sz w:val="24"/>
          <w:szCs w:val="24"/>
        </w:rPr>
        <w:t xml:space="preserve"> Р</w:t>
      </w:r>
      <w:r w:rsidR="00520BD2">
        <w:rPr>
          <w:b/>
          <w:kern w:val="32"/>
          <w:sz w:val="24"/>
          <w:szCs w:val="24"/>
        </w:rPr>
        <w:t>ОРУ</w:t>
      </w:r>
      <w:r w:rsidRPr="00CE55E6">
        <w:rPr>
          <w:b/>
          <w:sz w:val="24"/>
          <w:szCs w:val="24"/>
        </w:rPr>
        <w:t xml:space="preserve"> </w:t>
      </w:r>
      <w:r w:rsidR="00C16988" w:rsidRPr="00CE55E6">
        <w:rPr>
          <w:b/>
          <w:sz w:val="24"/>
          <w:szCs w:val="24"/>
        </w:rPr>
        <w:t>П</w:t>
      </w:r>
      <w:r w:rsidR="00EA5CAD" w:rsidRPr="00CE55E6">
        <w:rPr>
          <w:b/>
          <w:sz w:val="24"/>
          <w:szCs w:val="24"/>
        </w:rPr>
        <w:t xml:space="preserve">РО ПІДСУМКИ ВИКОНАННЯ </w:t>
      </w:r>
    </w:p>
    <w:p w:rsidR="00EA5CAD" w:rsidRPr="00CE55E6" w:rsidRDefault="00EA5CAD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kern w:val="32"/>
          <w:lang w:val="uk-UA"/>
        </w:rPr>
        <w:t xml:space="preserve">«ПРОГРАМИ РОЗВИТКУ </w:t>
      </w:r>
      <w:r w:rsidR="00F71EFC" w:rsidRPr="00CE55E6">
        <w:rPr>
          <w:b/>
          <w:kern w:val="32"/>
          <w:lang w:val="uk-UA"/>
        </w:rPr>
        <w:t>МАЛОГО І СЕРЕДНЬОГО П</w:t>
      </w:r>
      <w:r w:rsidRPr="00CE55E6">
        <w:rPr>
          <w:b/>
          <w:kern w:val="32"/>
          <w:lang w:val="uk-UA"/>
        </w:rPr>
        <w:t xml:space="preserve">ІДПРИЄМНИЦТВА </w:t>
      </w:r>
    </w:p>
    <w:p w:rsidR="00EA5CAD" w:rsidRPr="00CE55E6" w:rsidRDefault="00EA5CAD" w:rsidP="00AD6955">
      <w:pPr>
        <w:pStyle w:val="a5"/>
        <w:rPr>
          <w:b/>
          <w:sz w:val="24"/>
          <w:szCs w:val="24"/>
        </w:rPr>
      </w:pPr>
      <w:r w:rsidRPr="00CE55E6">
        <w:rPr>
          <w:b/>
          <w:kern w:val="32"/>
          <w:sz w:val="24"/>
          <w:szCs w:val="24"/>
        </w:rPr>
        <w:t xml:space="preserve">у м. СЄВЄРОДОНЕЦЬКУ </w:t>
      </w:r>
      <w:r w:rsidR="00F257DD" w:rsidRPr="00CE55E6">
        <w:rPr>
          <w:b/>
          <w:kern w:val="32"/>
          <w:sz w:val="24"/>
          <w:szCs w:val="24"/>
        </w:rPr>
        <w:t>НА</w:t>
      </w:r>
      <w:r w:rsidR="00F71EFC" w:rsidRPr="00CE55E6">
        <w:rPr>
          <w:b/>
          <w:kern w:val="32"/>
          <w:sz w:val="24"/>
          <w:szCs w:val="24"/>
        </w:rPr>
        <w:t xml:space="preserve"> </w:t>
      </w:r>
      <w:r w:rsidR="00CD31FA" w:rsidRPr="00CE55E6">
        <w:rPr>
          <w:b/>
          <w:kern w:val="32"/>
          <w:sz w:val="24"/>
          <w:szCs w:val="24"/>
        </w:rPr>
        <w:t xml:space="preserve"> </w:t>
      </w:r>
      <w:r w:rsidRPr="00CE55E6">
        <w:rPr>
          <w:b/>
          <w:kern w:val="32"/>
          <w:sz w:val="24"/>
          <w:szCs w:val="24"/>
        </w:rPr>
        <w:t>201</w:t>
      </w:r>
      <w:r w:rsidR="00551718">
        <w:rPr>
          <w:b/>
          <w:kern w:val="32"/>
          <w:sz w:val="24"/>
          <w:szCs w:val="24"/>
        </w:rPr>
        <w:t>6 РІК</w:t>
      </w:r>
      <w:r w:rsidRPr="00CE55E6">
        <w:rPr>
          <w:b/>
          <w:kern w:val="32"/>
          <w:sz w:val="24"/>
          <w:szCs w:val="24"/>
        </w:rPr>
        <w:t xml:space="preserve">» 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EA5CAD" w:rsidRPr="00CE55E6" w:rsidRDefault="00C16988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м. Сєвєродонецьк</w:t>
      </w: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201</w:t>
      </w:r>
      <w:r w:rsidR="00317A79" w:rsidRPr="00CE55E6">
        <w:rPr>
          <w:b/>
          <w:bCs/>
          <w:sz w:val="24"/>
          <w:szCs w:val="24"/>
        </w:rPr>
        <w:t>6</w:t>
      </w:r>
      <w:r w:rsidR="008864E2" w:rsidRPr="00CE55E6">
        <w:rPr>
          <w:b/>
          <w:bCs/>
          <w:sz w:val="24"/>
          <w:szCs w:val="24"/>
        </w:rPr>
        <w:t>р.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bCs/>
          <w:sz w:val="24"/>
          <w:szCs w:val="24"/>
        </w:rPr>
        <w:lastRenderedPageBreak/>
        <w:t>ЗМІСТ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</w:p>
    <w:p w:rsidR="00EA5CAD" w:rsidRPr="00CE55E6" w:rsidRDefault="00EA5CAD" w:rsidP="00D76B2A">
      <w:pPr>
        <w:pStyle w:val="33"/>
        <w:tabs>
          <w:tab w:val="clear" w:pos="9628"/>
        </w:tabs>
        <w:spacing w:line="360" w:lineRule="auto"/>
        <w:ind w:right="-143"/>
        <w:rPr>
          <w:b w:val="0"/>
        </w:rPr>
      </w:pPr>
      <w:r w:rsidRPr="00CE55E6">
        <w:rPr>
          <w:b w:val="0"/>
        </w:rPr>
        <w:t>І. ОСНОВНІ ДАНІ</w:t>
      </w:r>
      <w:r w:rsidR="003F48ED" w:rsidRPr="00CE55E6">
        <w:rPr>
          <w:b w:val="0"/>
        </w:rPr>
        <w:t xml:space="preserve"> ПРОГРАМИ…...</w:t>
      </w:r>
      <w:r w:rsidR="00E252FE" w:rsidRPr="00CE55E6">
        <w:rPr>
          <w:b w:val="0"/>
        </w:rPr>
        <w:t>………………………………………………</w:t>
      </w:r>
      <w:r w:rsidR="009F662C" w:rsidRPr="00CE55E6">
        <w:rPr>
          <w:b w:val="0"/>
        </w:rPr>
        <w:t>.</w:t>
      </w:r>
      <w:r w:rsidR="00D34510" w:rsidRPr="00CE55E6">
        <w:rPr>
          <w:b w:val="0"/>
        </w:rPr>
        <w:t>…</w:t>
      </w:r>
      <w:r w:rsidR="00CB5F2D" w:rsidRPr="00CE55E6">
        <w:rPr>
          <w:b w:val="0"/>
        </w:rPr>
        <w:t>..</w:t>
      </w:r>
      <w:r w:rsidR="00CB2434" w:rsidRPr="00CE55E6">
        <w:rPr>
          <w:b w:val="0"/>
        </w:rPr>
        <w:t>………</w:t>
      </w:r>
      <w:r w:rsidR="000B05A8" w:rsidRPr="00CE55E6">
        <w:rPr>
          <w:b w:val="0"/>
        </w:rPr>
        <w:t>…..</w:t>
      </w:r>
      <w:r w:rsidRPr="00CE55E6">
        <w:rPr>
          <w:b w:val="0"/>
        </w:rPr>
        <w:t>4</w:t>
      </w:r>
    </w:p>
    <w:p w:rsidR="00EA5CAD" w:rsidRPr="00CE55E6" w:rsidRDefault="003F48ED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>ІІ. ВИКОНАННЯ ЗАВДАНЬ І ЗАХОДІВ ПРОГРАМИ</w:t>
      </w:r>
      <w:r w:rsidRPr="00CE55E6">
        <w:rPr>
          <w:kern w:val="32"/>
          <w:lang w:val="uk-UA"/>
        </w:rPr>
        <w:t xml:space="preserve"> </w:t>
      </w:r>
      <w:r w:rsidR="00436613" w:rsidRPr="00CE55E6">
        <w:rPr>
          <w:kern w:val="32"/>
          <w:lang w:val="uk-UA"/>
        </w:rPr>
        <w:t>……………</w:t>
      </w:r>
      <w:r w:rsidRPr="00CE55E6">
        <w:rPr>
          <w:kern w:val="32"/>
          <w:lang w:val="uk-UA"/>
        </w:rPr>
        <w:t>….</w:t>
      </w:r>
      <w:r w:rsidR="00436613" w:rsidRPr="00CE55E6">
        <w:rPr>
          <w:kern w:val="32"/>
          <w:lang w:val="uk-UA"/>
        </w:rPr>
        <w:t>……</w:t>
      </w:r>
      <w:r w:rsidR="00D34510" w:rsidRPr="00CE55E6">
        <w:rPr>
          <w:kern w:val="32"/>
          <w:lang w:val="uk-UA"/>
        </w:rPr>
        <w:t>…………</w:t>
      </w:r>
      <w:r w:rsidR="000B05A8" w:rsidRPr="00CE55E6">
        <w:rPr>
          <w:kern w:val="32"/>
          <w:lang w:val="uk-UA"/>
        </w:rPr>
        <w:t>…………</w:t>
      </w:r>
      <w:r w:rsidR="00E252FE" w:rsidRPr="00CE55E6">
        <w:rPr>
          <w:kern w:val="32"/>
          <w:lang w:val="uk-UA"/>
        </w:rPr>
        <w:t>5</w:t>
      </w:r>
    </w:p>
    <w:p w:rsidR="00FC0474" w:rsidRPr="00CE55E6" w:rsidRDefault="00BC6923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 xml:space="preserve">Стан малого 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>підприємництва</w:t>
      </w:r>
      <w:r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>…………………………………………...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2.</w:t>
      </w:r>
      <w:r w:rsidR="00BC6923" w:rsidRPr="00CE55E6">
        <w:rPr>
          <w:rFonts w:ascii="Times New Roman" w:hAnsi="Times New Roman"/>
          <w:sz w:val="24"/>
          <w:szCs w:val="24"/>
          <w:lang w:val="uk-UA"/>
        </w:rPr>
        <w:t>2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Впорядкування нормативного регулювання підприємницької діяльності…</w:t>
      </w:r>
      <w:r w:rsidR="00A35CDC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CB5F2D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……</w:t>
      </w:r>
      <w:r w:rsidRPr="00CE55E6">
        <w:rPr>
          <w:rFonts w:ascii="Times New Roman" w:hAnsi="Times New Roman"/>
          <w:sz w:val="24"/>
          <w:szCs w:val="24"/>
          <w:lang w:val="uk-UA"/>
        </w:rPr>
        <w:t>..</w:t>
      </w:r>
      <w:r w:rsidR="00666254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23"/>
        <w:widowControl w:val="0"/>
        <w:autoSpaceDE w:val="0"/>
        <w:autoSpaceDN w:val="0"/>
        <w:spacing w:after="0" w:line="360" w:lineRule="auto"/>
        <w:ind w:left="0" w:right="-143" w:firstLine="708"/>
        <w:rPr>
          <w:lang w:val="uk-UA"/>
        </w:rPr>
      </w:pPr>
      <w:r w:rsidRPr="00CE55E6">
        <w:rPr>
          <w:lang w:val="uk-UA"/>
        </w:rPr>
        <w:t>2.3.</w:t>
      </w:r>
      <w:r w:rsidR="00FC0474" w:rsidRPr="00CE55E6">
        <w:rPr>
          <w:lang w:val="uk-UA"/>
        </w:rPr>
        <w:t xml:space="preserve"> Фінансово-кредитна та ін</w:t>
      </w:r>
      <w:r w:rsidR="00A35CDC" w:rsidRPr="00CE55E6">
        <w:rPr>
          <w:lang w:val="uk-UA"/>
        </w:rPr>
        <w:t>вестиційна підтримка……………………………...</w:t>
      </w:r>
      <w:r w:rsidR="00FC0474" w:rsidRPr="00CE55E6">
        <w:rPr>
          <w:lang w:val="uk-UA"/>
        </w:rPr>
        <w:t>…</w:t>
      </w:r>
      <w:r w:rsidR="009E0196" w:rsidRPr="00CE55E6">
        <w:rPr>
          <w:lang w:val="uk-UA"/>
        </w:rPr>
        <w:t>...</w:t>
      </w:r>
      <w:r w:rsidR="003316B4" w:rsidRPr="00CE55E6">
        <w:rPr>
          <w:lang w:val="uk-UA"/>
        </w:rPr>
        <w:t>.</w:t>
      </w:r>
      <w:r w:rsidR="00276FDF" w:rsidRPr="00CE55E6">
        <w:rPr>
          <w:lang w:val="uk-UA"/>
        </w:rPr>
        <w:t>..</w:t>
      </w:r>
      <w:r w:rsidRPr="00CE55E6">
        <w:rPr>
          <w:lang w:val="uk-UA"/>
        </w:rPr>
        <w:t>..</w:t>
      </w:r>
      <w:r w:rsidR="00666254">
        <w:rPr>
          <w:lang w:val="uk-UA"/>
        </w:rPr>
        <w:t>6</w:t>
      </w:r>
    </w:p>
    <w:p w:rsidR="006A13C5" w:rsidRPr="00CE55E6" w:rsidRDefault="00FC0474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lang w:val="uk-UA"/>
        </w:rPr>
        <w:t>2</w:t>
      </w:r>
      <w:r w:rsidR="00F84D1B" w:rsidRPr="00CE55E6">
        <w:rPr>
          <w:lang w:val="uk-UA"/>
        </w:rPr>
        <w:t xml:space="preserve">.4. Ресурсне та інформаційне </w:t>
      </w:r>
      <w:r w:rsidRPr="00CE55E6">
        <w:rPr>
          <w:lang w:val="uk-UA"/>
        </w:rPr>
        <w:t>забезпечення</w:t>
      </w:r>
      <w:r w:rsidR="00F84D1B" w:rsidRPr="00CE55E6">
        <w:rPr>
          <w:lang w:val="uk-UA"/>
        </w:rPr>
        <w:t>……………………………………………</w:t>
      </w:r>
      <w:r w:rsidR="006A13C5" w:rsidRPr="00CE55E6">
        <w:rPr>
          <w:lang w:val="uk-UA"/>
        </w:rPr>
        <w:t>...</w:t>
      </w:r>
      <w:r w:rsidR="00666254">
        <w:rPr>
          <w:lang w:val="uk-UA"/>
        </w:rPr>
        <w:t>6</w:t>
      </w:r>
    </w:p>
    <w:p w:rsidR="006A13C5" w:rsidRPr="00CE55E6" w:rsidRDefault="00D76B2A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bCs/>
          <w:lang w:val="uk-UA"/>
        </w:rPr>
        <w:t>2.6</w:t>
      </w:r>
      <w:r w:rsidR="006A13C5" w:rsidRPr="00CE55E6">
        <w:rPr>
          <w:bCs/>
          <w:lang w:val="uk-UA"/>
        </w:rPr>
        <w:t xml:space="preserve">. </w:t>
      </w:r>
      <w:r w:rsidR="00666254">
        <w:rPr>
          <w:bCs/>
          <w:lang w:val="uk-UA"/>
        </w:rPr>
        <w:t>Профорієнтаційна підготовка та перепідготовка кадрів для сфери підприємництва…………………………………………………</w:t>
      </w:r>
      <w:r w:rsidR="006A13C5" w:rsidRPr="00CE55E6">
        <w:rPr>
          <w:bCs/>
          <w:lang w:val="uk-UA"/>
        </w:rPr>
        <w:t>…………………………</w:t>
      </w:r>
      <w:r w:rsidRPr="00CE55E6">
        <w:rPr>
          <w:bCs/>
          <w:lang w:val="uk-UA"/>
        </w:rPr>
        <w:t>..</w:t>
      </w:r>
      <w:r w:rsidR="00666254">
        <w:rPr>
          <w:bCs/>
          <w:lang w:val="uk-UA"/>
        </w:rPr>
        <w:t>7</w:t>
      </w:r>
    </w:p>
    <w:p w:rsidR="00E7404C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ІІІ. ОЦІНКА ЕФЕКТИВНОСТІ ВИКОНАННЯ </w:t>
      </w:r>
      <w:r w:rsidRPr="00CE55E6">
        <w:rPr>
          <w:kern w:val="32"/>
          <w:lang w:val="uk-UA"/>
        </w:rPr>
        <w:t>ПРОГРАМИ</w:t>
      </w:r>
      <w:r w:rsidR="00FC0474" w:rsidRPr="00CE55E6">
        <w:rPr>
          <w:kern w:val="32"/>
          <w:lang w:val="uk-UA"/>
        </w:rPr>
        <w:t>………………………...…</w:t>
      </w:r>
      <w:r w:rsidR="000B05A8" w:rsidRPr="00CE55E6">
        <w:rPr>
          <w:kern w:val="32"/>
          <w:lang w:val="uk-UA"/>
        </w:rPr>
        <w:t>……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7</w:t>
      </w:r>
    </w:p>
    <w:p w:rsidR="008D11DB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IV. ФІНАНСОВЕ ЗАБЕЗПЕЧЕННЯ </w:t>
      </w:r>
      <w:r w:rsidRPr="00CE55E6">
        <w:rPr>
          <w:kern w:val="32"/>
          <w:lang w:val="uk-UA"/>
        </w:rPr>
        <w:t>ПРОГРАМИ ……………</w:t>
      </w:r>
      <w:r w:rsidR="00FC0474" w:rsidRPr="00CE55E6">
        <w:rPr>
          <w:kern w:val="32"/>
          <w:lang w:val="uk-UA"/>
        </w:rPr>
        <w:t>…………………...</w:t>
      </w:r>
      <w:r w:rsidRPr="00CE55E6">
        <w:rPr>
          <w:kern w:val="32"/>
          <w:lang w:val="uk-UA"/>
        </w:rPr>
        <w:t>………</w:t>
      </w:r>
      <w:r w:rsidR="000B05A8" w:rsidRPr="00CE55E6">
        <w:rPr>
          <w:kern w:val="32"/>
          <w:lang w:val="uk-UA"/>
        </w:rPr>
        <w:t>…...</w:t>
      </w:r>
      <w:r w:rsidR="00E7404C" w:rsidRPr="00CE55E6">
        <w:rPr>
          <w:kern w:val="32"/>
          <w:lang w:val="uk-UA"/>
        </w:rPr>
        <w:t>..</w:t>
      </w:r>
      <w:r w:rsidR="00666254">
        <w:rPr>
          <w:kern w:val="32"/>
          <w:lang w:val="uk-UA"/>
        </w:rPr>
        <w:t>8</w:t>
      </w:r>
    </w:p>
    <w:p w:rsidR="008D11DB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V. </w:t>
      </w:r>
      <w:r w:rsidR="00CB2434" w:rsidRPr="00CE55E6">
        <w:rPr>
          <w:lang w:val="uk-UA"/>
        </w:rPr>
        <w:t>ОСНОВНІ ПРОБЛЕМНІ ПИТАННЯ ТА ПРОПОЗИЦІЇ ЩОДО ЗАБЕЗПЕЧЕННЯ ПОДАЛЬШОГО РОЗВИТКУ ПІДПРИЄМНИЦТВА</w:t>
      </w:r>
      <w:r w:rsidR="00E252FE" w:rsidRPr="00CE55E6">
        <w:rPr>
          <w:kern w:val="32"/>
          <w:lang w:val="uk-UA"/>
        </w:rPr>
        <w:t>…</w:t>
      </w:r>
      <w:r w:rsidR="00FC0474" w:rsidRPr="00CE55E6">
        <w:rPr>
          <w:kern w:val="32"/>
          <w:lang w:val="uk-UA"/>
        </w:rPr>
        <w:t>…………………………</w:t>
      </w:r>
      <w:r w:rsidR="00E252FE" w:rsidRPr="00CE55E6">
        <w:rPr>
          <w:kern w:val="32"/>
          <w:lang w:val="uk-UA"/>
        </w:rPr>
        <w:t>………</w:t>
      </w:r>
      <w:r w:rsidR="007A53C0" w:rsidRPr="00CE55E6">
        <w:rPr>
          <w:kern w:val="32"/>
          <w:lang w:val="uk-UA"/>
        </w:rPr>
        <w:t>.</w:t>
      </w:r>
      <w:r w:rsidR="00E252FE" w:rsidRPr="00CE55E6">
        <w:rPr>
          <w:kern w:val="32"/>
          <w:lang w:val="uk-UA"/>
        </w:rPr>
        <w:t>…</w:t>
      </w:r>
      <w:r w:rsidR="000B05A8" w:rsidRPr="00CE55E6">
        <w:rPr>
          <w:kern w:val="32"/>
          <w:lang w:val="uk-UA"/>
        </w:rPr>
        <w:t>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8</w:t>
      </w:r>
    </w:p>
    <w:p w:rsidR="00666254" w:rsidRDefault="00666254" w:rsidP="00D76B2A">
      <w:pPr>
        <w:spacing w:line="360" w:lineRule="auto"/>
        <w:ind w:right="-143"/>
        <w:rPr>
          <w:kern w:val="32"/>
          <w:lang w:val="uk-UA"/>
        </w:rPr>
      </w:pPr>
    </w:p>
    <w:p w:rsidR="008D11DB" w:rsidRPr="00CE55E6" w:rsidRDefault="008D11DB" w:rsidP="000B05A8">
      <w:pPr>
        <w:spacing w:line="360" w:lineRule="auto"/>
        <w:rPr>
          <w:lang w:val="uk-UA"/>
        </w:rPr>
      </w:pPr>
    </w:p>
    <w:p w:rsidR="008D11DB" w:rsidRPr="00CE55E6" w:rsidRDefault="008D11DB" w:rsidP="00AD6955">
      <w:pPr>
        <w:rPr>
          <w:lang w:val="uk-UA"/>
        </w:rPr>
      </w:pPr>
    </w:p>
    <w:p w:rsidR="00434718" w:rsidRPr="00CE55E6" w:rsidRDefault="00EA5CAD" w:rsidP="00AD6955">
      <w:pPr>
        <w:pStyle w:val="a5"/>
        <w:rPr>
          <w:b/>
          <w:kern w:val="32"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kern w:val="32"/>
          <w:sz w:val="24"/>
          <w:szCs w:val="24"/>
        </w:rPr>
        <w:lastRenderedPageBreak/>
        <w:t>І</w:t>
      </w:r>
      <w:r w:rsidR="00786B85" w:rsidRPr="00CE55E6">
        <w:rPr>
          <w:b/>
          <w:kern w:val="32"/>
          <w:sz w:val="24"/>
          <w:szCs w:val="24"/>
        </w:rPr>
        <w:t xml:space="preserve">. </w:t>
      </w:r>
      <w:r w:rsidR="00C00C24" w:rsidRPr="00CE55E6">
        <w:rPr>
          <w:b/>
          <w:kern w:val="32"/>
          <w:sz w:val="24"/>
          <w:szCs w:val="24"/>
        </w:rPr>
        <w:t>О</w:t>
      </w:r>
      <w:r w:rsidRPr="00CE55E6">
        <w:rPr>
          <w:b/>
          <w:kern w:val="32"/>
          <w:sz w:val="24"/>
          <w:szCs w:val="24"/>
        </w:rPr>
        <w:t>СНОВНІ ДАНІ</w:t>
      </w:r>
      <w:r w:rsidR="00C00C24" w:rsidRPr="00CE55E6">
        <w:rPr>
          <w:b/>
          <w:kern w:val="32"/>
          <w:sz w:val="24"/>
          <w:szCs w:val="24"/>
        </w:rPr>
        <w:t xml:space="preserve"> </w:t>
      </w:r>
      <w:r w:rsidR="00B209BA" w:rsidRPr="00CE55E6">
        <w:rPr>
          <w:b/>
          <w:kern w:val="32"/>
          <w:sz w:val="24"/>
          <w:szCs w:val="24"/>
        </w:rPr>
        <w:t>ПРОГРАМИ</w:t>
      </w:r>
    </w:p>
    <w:p w:rsidR="00434718" w:rsidRPr="00CE55E6" w:rsidRDefault="00434718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Назва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«Програма розвитку малого і середнього підприємництва в м. Сєвєродонецьку на </w:t>
            </w:r>
            <w:r w:rsidR="00551718">
              <w:rPr>
                <w:lang w:val="uk-UA"/>
              </w:rPr>
              <w:t>2016 рік</w:t>
            </w:r>
            <w:r w:rsidRPr="00CE55E6">
              <w:rPr>
                <w:lang w:val="uk-UA"/>
              </w:rPr>
              <w:t>»</w:t>
            </w:r>
          </w:p>
        </w:tc>
      </w:tr>
      <w:tr w:rsidR="00FE4E06" w:rsidRPr="00730B03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Дата прийняття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551718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рішення </w:t>
            </w:r>
            <w:r w:rsidR="00551718">
              <w:rPr>
                <w:lang w:val="uk-UA"/>
              </w:rPr>
              <w:t>9</w:t>
            </w:r>
            <w:r w:rsidRPr="00CE55E6">
              <w:rPr>
                <w:lang w:val="uk-UA"/>
              </w:rPr>
              <w:t xml:space="preserve">-ї (чергової) сесії міської ради від </w:t>
            </w:r>
            <w:r w:rsidR="00551718">
              <w:rPr>
                <w:lang w:val="uk-UA"/>
              </w:rPr>
              <w:t xml:space="preserve">08.04.2016р. </w:t>
            </w:r>
          </w:p>
        </w:tc>
      </w:tr>
      <w:tr w:rsidR="00FE4E06" w:rsidRPr="00730B03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Підстави для розробки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pStyle w:val="Default"/>
              <w:tabs>
                <w:tab w:val="left" w:pos="4215"/>
                <w:tab w:val="left" w:pos="4569"/>
              </w:tabs>
              <w:ind w:right="-39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 xml:space="preserve">Закони України від 22.03.2012р. № 4618-VI «Про розвиток та державну підтримку малого і середнього підприємництва в Україні» та від 21.12.2000р. №2157-ІІІ «Про Національну програму сприяння розвитку малого підприємництва в Україні», </w:t>
            </w:r>
            <w:r w:rsidR="00BC6923" w:rsidRPr="00CE55E6">
              <w:rPr>
                <w:rFonts w:ascii="Times New Roman" w:hAnsi="Times New Roman" w:cs="Times New Roman"/>
                <w:color w:val="auto"/>
                <w:lang w:val="uk-UA"/>
              </w:rPr>
              <w:t>н</w:t>
            </w: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>аказ Державного комітету України з питань регуляторної політики та підприємництва від 18.09.2012р. № 44 «Про затвердження Методичних рекомендацій щодо формування і реалізації регіональних та місцевих програм розвитку малого і середнього підприємництва»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Розробник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та торгівлі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FE4E06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</w:t>
            </w:r>
            <w:r w:rsidR="00FE4E06"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населен</w:t>
            </w:r>
            <w:r w:rsidR="00B2436A" w:rsidRPr="00CE55E6">
              <w:rPr>
                <w:lang w:val="uk-UA"/>
              </w:rPr>
              <w:t>ня</w:t>
            </w:r>
            <w:r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A76C10">
            <w:pPr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та торгівлі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Виконавці заходів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B2436A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 населення;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Термін реалізації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рік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 xml:space="preserve">Етапи виконання Програми 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рік</w:t>
            </w:r>
          </w:p>
        </w:tc>
      </w:tr>
    </w:tbl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786B85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br w:type="page"/>
      </w:r>
      <w:r w:rsidR="00EA5CAD" w:rsidRPr="00CE55E6">
        <w:rPr>
          <w:b/>
          <w:lang w:val="uk-UA"/>
        </w:rPr>
        <w:lastRenderedPageBreak/>
        <w:t>ІІ</w:t>
      </w:r>
      <w:r w:rsidRPr="00CE55E6">
        <w:rPr>
          <w:b/>
          <w:lang w:val="uk-UA"/>
        </w:rPr>
        <w:t>. В</w:t>
      </w:r>
      <w:r w:rsidR="00EA5CAD" w:rsidRPr="00CE55E6">
        <w:rPr>
          <w:b/>
          <w:lang w:val="uk-UA"/>
        </w:rPr>
        <w:t>ИКОНАННЯ ЗАВДАНЬ</w:t>
      </w:r>
      <w:r w:rsidR="00D57A6E" w:rsidRPr="00CE55E6">
        <w:rPr>
          <w:b/>
          <w:lang w:val="uk-UA"/>
        </w:rPr>
        <w:t xml:space="preserve"> І</w:t>
      </w:r>
      <w:r w:rsidR="00EA5CAD" w:rsidRPr="00CE55E6">
        <w:rPr>
          <w:b/>
          <w:lang w:val="uk-UA"/>
        </w:rPr>
        <w:t xml:space="preserve"> ЗАХОДІВ</w:t>
      </w:r>
      <w:r w:rsidR="00B209BA" w:rsidRPr="00CE55E6">
        <w:rPr>
          <w:b/>
          <w:lang w:val="uk-UA"/>
        </w:rPr>
        <w:t xml:space="preserve"> ПРОГРАМИ</w:t>
      </w:r>
    </w:p>
    <w:p w:rsidR="00AD4287" w:rsidRPr="00CE55E6" w:rsidRDefault="00AD4287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59030A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 xml:space="preserve">Стан малого </w:t>
      </w:r>
      <w:r w:rsidR="00007147" w:rsidRPr="00CE55E6">
        <w:rPr>
          <w:rFonts w:ascii="Times New Roman" w:hAnsi="Times New Roman"/>
          <w:b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>підприємництва</w:t>
      </w:r>
    </w:p>
    <w:p w:rsidR="00AD4287" w:rsidRPr="00CE55E6" w:rsidRDefault="00AD4287" w:rsidP="00AD6955">
      <w:pPr>
        <w:pStyle w:val="a3"/>
        <w:ind w:right="-3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6259" w:rsidRPr="00CE55E6" w:rsidRDefault="000A6259" w:rsidP="00135F5D">
      <w:pPr>
        <w:tabs>
          <w:tab w:val="left" w:pos="0"/>
        </w:tabs>
        <w:spacing w:after="120"/>
        <w:ind w:right="17" w:firstLine="567"/>
        <w:jc w:val="both"/>
        <w:rPr>
          <w:lang w:val="uk-UA"/>
        </w:rPr>
      </w:pPr>
      <w:r w:rsidRPr="00CE55E6">
        <w:rPr>
          <w:sz w:val="27"/>
          <w:szCs w:val="27"/>
          <w:lang w:val="uk-UA"/>
        </w:rPr>
        <w:tab/>
      </w:r>
      <w:r w:rsidR="006A4FA4" w:rsidRPr="00CE55E6">
        <w:rPr>
          <w:lang w:val="uk-UA"/>
        </w:rPr>
        <w:t xml:space="preserve">У </w:t>
      </w:r>
      <w:r w:rsidR="00D77827">
        <w:rPr>
          <w:lang w:val="uk-UA"/>
        </w:rPr>
        <w:t xml:space="preserve">І півріччі </w:t>
      </w:r>
      <w:r w:rsidR="006A4FA4" w:rsidRPr="00CE55E6">
        <w:rPr>
          <w:lang w:val="uk-UA"/>
        </w:rPr>
        <w:t>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ро</w:t>
      </w:r>
      <w:r w:rsidR="00D77827">
        <w:rPr>
          <w:lang w:val="uk-UA"/>
        </w:rPr>
        <w:t>ку</w:t>
      </w:r>
      <w:r w:rsidRPr="00CE55E6">
        <w:rPr>
          <w:lang w:val="uk-UA"/>
        </w:rPr>
        <w:t xml:space="preserve">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діяльності, удосконалення дозвільних процедур та надання адміністративних послуг, дотримання вимог законодавства у сфері регуляторної політики, ресурсної та інформаційної підтримки суб’єктів малого і середнього підприємництва.</w:t>
      </w:r>
    </w:p>
    <w:p w:rsidR="004F54EF" w:rsidRPr="00D7747D" w:rsidRDefault="004F54EF" w:rsidP="00644034">
      <w:pPr>
        <w:tabs>
          <w:tab w:val="left" w:pos="0"/>
        </w:tabs>
        <w:ind w:firstLine="567"/>
        <w:jc w:val="both"/>
        <w:rPr>
          <w:lang w:val="uk-UA"/>
        </w:rPr>
      </w:pPr>
      <w:r w:rsidRPr="00D7747D">
        <w:rPr>
          <w:lang w:val="uk-UA"/>
        </w:rPr>
        <w:t>За оперативними даними станом на 01.0</w:t>
      </w:r>
      <w:r w:rsidR="00D7747D" w:rsidRPr="00D7747D">
        <w:rPr>
          <w:lang w:val="uk-UA"/>
        </w:rPr>
        <w:t>7</w:t>
      </w:r>
      <w:r w:rsidRPr="00D7747D">
        <w:rPr>
          <w:lang w:val="uk-UA"/>
        </w:rPr>
        <w:t xml:space="preserve">.2016р. малий та середній бізнес міста був представлений </w:t>
      </w:r>
      <w:r w:rsidR="000A52FF" w:rsidRPr="00D7747D">
        <w:rPr>
          <w:lang w:val="uk-UA"/>
        </w:rPr>
        <w:t>62</w:t>
      </w:r>
      <w:r w:rsidR="00730B03">
        <w:rPr>
          <w:lang w:val="uk-UA"/>
        </w:rPr>
        <w:t>83</w:t>
      </w:r>
      <w:r w:rsidRPr="00D7747D">
        <w:rPr>
          <w:lang w:val="uk-UA"/>
        </w:rPr>
        <w:t xml:space="preserve"> діючим суб’єкт</w:t>
      </w:r>
      <w:r w:rsidR="00B155ED" w:rsidRPr="00D7747D">
        <w:rPr>
          <w:lang w:val="uk-UA"/>
        </w:rPr>
        <w:t>ом</w:t>
      </w:r>
      <w:r w:rsidRPr="00D7747D">
        <w:rPr>
          <w:lang w:val="uk-UA"/>
        </w:rPr>
        <w:t xml:space="preserve"> підприємницької діяльності (</w:t>
      </w:r>
      <w:r w:rsidR="007B1895" w:rsidRPr="00D7747D">
        <w:rPr>
          <w:lang w:val="uk-UA"/>
        </w:rPr>
        <w:t xml:space="preserve">підприємствами </w:t>
      </w:r>
      <w:r w:rsidRPr="00D7747D">
        <w:rPr>
          <w:lang w:val="uk-UA"/>
        </w:rPr>
        <w:t>малого і середнього</w:t>
      </w:r>
      <w:r w:rsidR="007B1895" w:rsidRPr="00D7747D">
        <w:rPr>
          <w:lang w:val="uk-UA"/>
        </w:rPr>
        <w:t xml:space="preserve"> бізнесу</w:t>
      </w:r>
      <w:r w:rsidRPr="00D7747D">
        <w:rPr>
          <w:lang w:val="uk-UA"/>
        </w:rPr>
        <w:t>), з них: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>середніх підприємств – 57 од.</w:t>
      </w:r>
      <w:r w:rsidR="00D7747D">
        <w:rPr>
          <w:lang w:val="uk-UA"/>
        </w:rPr>
        <w:t>( станом на 01.01.2016р . було 57 од.)</w:t>
      </w:r>
      <w:r w:rsidR="00AB755E" w:rsidRPr="00D7747D">
        <w:rPr>
          <w:lang w:val="uk-UA"/>
        </w:rPr>
        <w:t xml:space="preserve"> </w:t>
      </w:r>
      <w:r w:rsidR="00D7747D">
        <w:rPr>
          <w:lang w:val="uk-UA"/>
        </w:rPr>
        <w:t>;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4A633E" w:rsidRPr="00D7747D">
        <w:rPr>
          <w:lang w:val="uk-UA"/>
        </w:rPr>
        <w:t>8</w:t>
      </w:r>
      <w:r w:rsidR="00D7747D">
        <w:rPr>
          <w:lang w:val="uk-UA"/>
        </w:rPr>
        <w:t>48</w:t>
      </w:r>
      <w:r w:rsidRPr="00D7747D">
        <w:rPr>
          <w:lang w:val="uk-UA"/>
        </w:rPr>
        <w:t xml:space="preserve"> од.</w:t>
      </w:r>
      <w:r w:rsidR="00AB755E" w:rsidRPr="00D7747D">
        <w:rPr>
          <w:lang w:val="uk-UA"/>
        </w:rPr>
        <w:t xml:space="preserve"> (</w:t>
      </w:r>
      <w:r w:rsidR="00250DB9">
        <w:rPr>
          <w:lang w:val="uk-UA"/>
        </w:rPr>
        <w:t>станом на 01.01.2016р. було 836 од</w:t>
      </w:r>
      <w:r w:rsidR="00135F5D" w:rsidRPr="00D7747D">
        <w:rPr>
          <w:lang w:val="uk-UA"/>
        </w:rPr>
        <w:t>.</w:t>
      </w:r>
      <w:r w:rsidR="00AB755E" w:rsidRPr="00D7747D">
        <w:rPr>
          <w:lang w:val="uk-UA"/>
        </w:rPr>
        <w:t>)</w:t>
      </w:r>
      <w:r w:rsidRPr="00D7747D">
        <w:rPr>
          <w:lang w:val="uk-UA"/>
        </w:rPr>
        <w:t xml:space="preserve">; </w:t>
      </w:r>
    </w:p>
    <w:p w:rsidR="00AB755E" w:rsidRPr="00D7747D" w:rsidRDefault="004F54EF" w:rsidP="00135F5D">
      <w:pPr>
        <w:numPr>
          <w:ilvl w:val="0"/>
          <w:numId w:val="3"/>
        </w:numPr>
        <w:tabs>
          <w:tab w:val="clear" w:pos="41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4A633E" w:rsidRPr="00D7747D">
        <w:rPr>
          <w:lang w:val="uk-UA"/>
        </w:rPr>
        <w:t>5</w:t>
      </w:r>
      <w:r w:rsidR="00CE55E6" w:rsidRPr="00D7747D">
        <w:rPr>
          <w:lang w:val="uk-UA"/>
        </w:rPr>
        <w:t>378</w:t>
      </w:r>
      <w:r w:rsidRPr="00D7747D">
        <w:rPr>
          <w:lang w:val="uk-UA"/>
        </w:rPr>
        <w:t xml:space="preserve"> од</w:t>
      </w:r>
      <w:r w:rsidR="00AB755E" w:rsidRPr="00D7747D">
        <w:rPr>
          <w:lang w:val="uk-UA"/>
        </w:rPr>
        <w:t xml:space="preserve">. </w:t>
      </w:r>
    </w:p>
    <w:p w:rsidR="00D77827" w:rsidRPr="00F31628" w:rsidRDefault="00D77827" w:rsidP="00D77827">
      <w:pPr>
        <w:ind w:right="-1" w:firstLine="567"/>
        <w:jc w:val="both"/>
        <w:rPr>
          <w:noProof/>
          <w:lang w:val="uk-UA"/>
        </w:rPr>
      </w:pPr>
      <w:r w:rsidRPr="00F31628">
        <w:rPr>
          <w:noProof/>
          <w:lang w:val="uk-UA"/>
        </w:rPr>
        <w:t>Відділом адміністративних послуг за травень, червень 2016 року: зареєстровано 134</w:t>
      </w:r>
      <w:r>
        <w:rPr>
          <w:noProof/>
          <w:lang w:val="uk-UA"/>
        </w:rPr>
        <w:t xml:space="preserve"> суб’</w:t>
      </w:r>
      <w:r w:rsidRPr="00B101D3">
        <w:rPr>
          <w:noProof/>
          <w:lang w:val="uk-UA"/>
        </w:rPr>
        <w:t>єкта</w:t>
      </w:r>
      <w:r>
        <w:rPr>
          <w:noProof/>
          <w:lang w:val="uk-UA"/>
        </w:rPr>
        <w:t xml:space="preserve"> бізнесу</w:t>
      </w:r>
      <w:r w:rsidRPr="00F31628">
        <w:rPr>
          <w:noProof/>
          <w:lang w:val="uk-UA"/>
        </w:rPr>
        <w:t>, з них юридичних зареєстровано 38 осіб, а фізичних осіб – підприємців 96 одиниць; п</w:t>
      </w:r>
      <w:r w:rsidRPr="00F31628">
        <w:rPr>
          <w:lang w:val="uk-UA"/>
        </w:rPr>
        <w:t xml:space="preserve">рипинено одну юридичну особу </w:t>
      </w:r>
      <w:r w:rsidRPr="00F31628">
        <w:rPr>
          <w:noProof/>
          <w:lang w:val="uk-UA"/>
        </w:rPr>
        <w:t>та</w:t>
      </w:r>
      <w:r w:rsidRPr="00506FF9">
        <w:rPr>
          <w:lang w:val="uk-UA"/>
        </w:rPr>
        <w:t xml:space="preserve"> </w:t>
      </w:r>
      <w:r>
        <w:rPr>
          <w:lang w:val="uk-UA"/>
        </w:rPr>
        <w:t>припинено підприємницьку діяльність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61 фізичн</w:t>
      </w:r>
      <w:r>
        <w:rPr>
          <w:noProof/>
          <w:lang w:val="uk-UA"/>
        </w:rPr>
        <w:t>ої</w:t>
      </w:r>
      <w:r w:rsidRPr="00F31628">
        <w:rPr>
          <w:noProof/>
          <w:lang w:val="uk-UA"/>
        </w:rPr>
        <w:t xml:space="preserve"> особ</w:t>
      </w:r>
      <w:r>
        <w:rPr>
          <w:noProof/>
          <w:lang w:val="uk-UA"/>
        </w:rPr>
        <w:t xml:space="preserve">и </w:t>
      </w:r>
      <w:r w:rsidRPr="00F31628">
        <w:rPr>
          <w:noProof/>
          <w:lang w:val="uk-UA"/>
        </w:rPr>
        <w:t>-</w:t>
      </w:r>
      <w:r>
        <w:rPr>
          <w:noProof/>
          <w:lang w:val="uk-UA"/>
        </w:rPr>
        <w:t xml:space="preserve"> </w:t>
      </w:r>
      <w:r w:rsidRPr="00F31628">
        <w:rPr>
          <w:noProof/>
          <w:lang w:val="uk-UA"/>
        </w:rPr>
        <w:t>підприємця.</w:t>
      </w:r>
    </w:p>
    <w:p w:rsidR="004F54EF" w:rsidRPr="00CE55E6" w:rsidRDefault="00C50A8C" w:rsidP="00C50A8C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у</w:t>
      </w:r>
      <w:r w:rsidR="00250DB9"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250DB9">
        <w:rPr>
          <w:rFonts w:ascii="Times New Roman" w:hAnsi="Times New Roman"/>
          <w:sz w:val="24"/>
          <w:szCs w:val="24"/>
          <w:lang w:val="uk-UA"/>
        </w:rPr>
        <w:t>6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250DB9">
        <w:rPr>
          <w:rFonts w:ascii="Times New Roman" w:hAnsi="Times New Roman"/>
          <w:sz w:val="24"/>
          <w:szCs w:val="24"/>
          <w:lang w:val="uk-UA"/>
        </w:rPr>
        <w:t>ку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було зайнято </w:t>
      </w:r>
      <w:r w:rsidR="0064677D">
        <w:rPr>
          <w:rFonts w:ascii="Times New Roman" w:hAnsi="Times New Roman"/>
          <w:sz w:val="24"/>
          <w:szCs w:val="24"/>
          <w:lang w:val="uk-UA"/>
        </w:rPr>
        <w:t>19078</w:t>
      </w:r>
      <w:r w:rsidR="002B579D" w:rsidRPr="00CE55E6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іб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>, з них: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 – 92</w:t>
      </w:r>
      <w:r w:rsidR="00250DB9">
        <w:rPr>
          <w:lang w:val="uk-UA"/>
        </w:rPr>
        <w:t>00</w:t>
      </w:r>
      <w:r w:rsidRPr="00CE55E6">
        <w:rPr>
          <w:lang w:val="uk-UA"/>
        </w:rPr>
        <w:t xml:space="preserve"> ос</w:t>
      </w:r>
      <w:r w:rsidR="00250DB9">
        <w:rPr>
          <w:lang w:val="uk-UA"/>
        </w:rPr>
        <w:t>і</w:t>
      </w:r>
      <w:r w:rsidRPr="00CE55E6">
        <w:rPr>
          <w:lang w:val="uk-UA"/>
        </w:rPr>
        <w:t>б;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малому бізнесі – 4</w:t>
      </w:r>
      <w:r w:rsidR="00250DB9">
        <w:rPr>
          <w:lang w:val="uk-UA"/>
        </w:rPr>
        <w:t xml:space="preserve">500 </w:t>
      </w:r>
      <w:r w:rsidRPr="00CE55E6">
        <w:rPr>
          <w:lang w:val="uk-UA"/>
        </w:rPr>
        <w:t>осіб;</w:t>
      </w:r>
    </w:p>
    <w:p w:rsidR="004F54EF" w:rsidRPr="00CE55E6" w:rsidRDefault="004F54EF" w:rsidP="00644034">
      <w:pPr>
        <w:pStyle w:val="af0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2B579D" w:rsidRPr="00CE55E6">
        <w:rPr>
          <w:lang w:val="uk-UA"/>
        </w:rPr>
        <w:t>5</w:t>
      </w:r>
      <w:r w:rsidR="00862543">
        <w:rPr>
          <w:lang w:val="uk-UA"/>
        </w:rPr>
        <w:t>378</w:t>
      </w:r>
      <w:r w:rsidRPr="00CE55E6">
        <w:rPr>
          <w:lang w:val="uk-UA"/>
        </w:rPr>
        <w:t>;</w:t>
      </w:r>
    </w:p>
    <w:p w:rsidR="0000512F" w:rsidRPr="00CE55E6" w:rsidRDefault="005C7460" w:rsidP="00730B03">
      <w:pPr>
        <w:spacing w:beforeLines="50" w:afterLines="50"/>
        <w:ind w:right="-1" w:firstLine="720"/>
        <w:jc w:val="both"/>
        <w:rPr>
          <w:lang w:val="uk-UA"/>
        </w:rPr>
      </w:pPr>
      <w:r>
        <w:rPr>
          <w:lang w:val="uk-UA"/>
        </w:rPr>
        <w:t>У</w:t>
      </w:r>
      <w:r w:rsidR="0000512F" w:rsidRPr="00CE55E6">
        <w:rPr>
          <w:lang w:val="uk-UA"/>
        </w:rPr>
        <w:t xml:space="preserve"> </w:t>
      </w:r>
      <w:r w:rsidR="00F67CEF">
        <w:rPr>
          <w:lang w:val="uk-UA"/>
        </w:rPr>
        <w:t xml:space="preserve">І півріччі </w:t>
      </w:r>
      <w:r w:rsidR="0000512F" w:rsidRPr="00CE55E6">
        <w:rPr>
          <w:lang w:val="uk-UA"/>
        </w:rPr>
        <w:t>201</w:t>
      </w:r>
      <w:r w:rsidR="00F67CEF">
        <w:rPr>
          <w:lang w:val="uk-UA"/>
        </w:rPr>
        <w:t>6</w:t>
      </w:r>
      <w:r w:rsidR="0000512F" w:rsidRPr="00CE55E6">
        <w:rPr>
          <w:lang w:val="uk-UA"/>
        </w:rPr>
        <w:t xml:space="preserve"> ро</w:t>
      </w:r>
      <w:r w:rsidR="00F67CEF">
        <w:rPr>
          <w:lang w:val="uk-UA"/>
        </w:rPr>
        <w:t xml:space="preserve">ку </w:t>
      </w:r>
      <w:r w:rsidR="0000512F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було створено </w:t>
      </w:r>
      <w:r w:rsidR="00F67CEF">
        <w:rPr>
          <w:lang w:val="uk-UA"/>
        </w:rPr>
        <w:t>696</w:t>
      </w:r>
      <w:r w:rsidRPr="00CE55E6">
        <w:rPr>
          <w:lang w:val="uk-UA"/>
        </w:rPr>
        <w:t xml:space="preserve"> </w:t>
      </w:r>
      <w:r w:rsidR="00C50A8C">
        <w:rPr>
          <w:lang w:val="uk-UA"/>
        </w:rPr>
        <w:t>робоче місце</w:t>
      </w:r>
      <w:r w:rsidR="00F67CEF">
        <w:rPr>
          <w:lang w:val="uk-UA"/>
        </w:rPr>
        <w:t xml:space="preserve">, що становить 43,5 % від плану на </w:t>
      </w:r>
      <w:r w:rsidR="0000512F" w:rsidRPr="00CE55E6">
        <w:rPr>
          <w:lang w:val="uk-UA"/>
        </w:rPr>
        <w:t>2016 р</w:t>
      </w:r>
      <w:r w:rsidR="00F67CEF">
        <w:rPr>
          <w:lang w:val="uk-UA"/>
        </w:rPr>
        <w:t>ік.</w:t>
      </w:r>
      <w:r w:rsidR="0000512F" w:rsidRPr="00CE55E6">
        <w:rPr>
          <w:lang w:val="uk-UA"/>
        </w:rPr>
        <w:t xml:space="preserve"> </w:t>
      </w:r>
    </w:p>
    <w:p w:rsidR="004F54EF" w:rsidRPr="00CE55E6" w:rsidRDefault="004F54EF" w:rsidP="004F54EF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 w:rsidR="001351F5">
        <w:rPr>
          <w:lang w:val="uk-UA"/>
        </w:rPr>
        <w:t>7</w:t>
      </w:r>
      <w:r w:rsidRPr="00CE55E6">
        <w:rPr>
          <w:lang w:val="uk-UA"/>
        </w:rPr>
        <w:t>.2016 рік торгова мережа міста складала з: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магазинів - 426 одиниц</w:t>
      </w:r>
      <w:r w:rsidR="00ED3565" w:rsidRPr="00CE55E6">
        <w:rPr>
          <w:lang w:val="uk-UA"/>
        </w:rPr>
        <w:t>ь</w:t>
      </w:r>
      <w:r w:rsidRPr="00CE55E6">
        <w:rPr>
          <w:lang w:val="uk-UA"/>
        </w:rPr>
        <w:t xml:space="preserve"> ( в т.ч. </w:t>
      </w:r>
      <w:r w:rsidR="001351F5">
        <w:rPr>
          <w:lang w:val="uk-UA"/>
        </w:rPr>
        <w:t>4</w:t>
      </w:r>
      <w:r w:rsidRPr="00CE55E6">
        <w:rPr>
          <w:lang w:val="uk-UA"/>
        </w:rPr>
        <w:t xml:space="preserve"> супермаркет</w:t>
      </w:r>
      <w:r w:rsidR="001351F5">
        <w:rPr>
          <w:lang w:val="uk-UA"/>
        </w:rPr>
        <w:t>и</w:t>
      </w:r>
      <w:r w:rsidRPr="00CE55E6">
        <w:rPr>
          <w:lang w:val="uk-UA"/>
        </w:rPr>
        <w:t>);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 w:rsidR="001351F5">
        <w:rPr>
          <w:lang w:val="uk-UA"/>
        </w:rPr>
        <w:t>3</w:t>
      </w:r>
      <w:r w:rsidRPr="00CE55E6">
        <w:rPr>
          <w:lang w:val="uk-UA"/>
        </w:rPr>
        <w:t xml:space="preserve"> одиниці;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 w:rsidR="001351F5"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1351F5">
        <w:rPr>
          <w:lang w:val="uk-UA"/>
        </w:rPr>
        <w:t>0</w:t>
      </w:r>
      <w:r w:rsidRPr="00CE55E6">
        <w:rPr>
          <w:lang w:val="uk-UA"/>
        </w:rPr>
        <w:t xml:space="preserve"> одиниця;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- 147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4F54EF" w:rsidRPr="00CE55E6" w:rsidRDefault="004F54EF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 w:rsidR="001351F5"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 w:rsidR="001351F5"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4F54EF" w:rsidRPr="00CE55E6" w:rsidRDefault="00ED3565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</w:t>
      </w:r>
      <w:r w:rsidR="004F54EF" w:rsidRPr="00CE55E6">
        <w:rPr>
          <w:lang w:val="uk-UA"/>
        </w:rPr>
        <w:t xml:space="preserve">місць на ринках - 5333. </w:t>
      </w:r>
    </w:p>
    <w:p w:rsidR="001351F5" w:rsidRDefault="001351F5" w:rsidP="00F84D1B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F84D1B" w:rsidRPr="00CE55E6" w:rsidRDefault="00544473" w:rsidP="00F84D1B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>2.</w:t>
      </w:r>
      <w:r w:rsidR="00241411" w:rsidRPr="00CE55E6">
        <w:rPr>
          <w:rFonts w:ascii="Times New Roman" w:hAnsi="Times New Roman"/>
          <w:b/>
          <w:sz w:val="24"/>
          <w:szCs w:val="24"/>
          <w:lang w:val="uk-UA"/>
        </w:rPr>
        <w:t>2</w:t>
      </w:r>
      <w:r w:rsidR="00F84D1B" w:rsidRPr="00CE55E6">
        <w:rPr>
          <w:rFonts w:ascii="Times New Roman" w:hAnsi="Times New Roman"/>
          <w:b/>
          <w:sz w:val="24"/>
          <w:szCs w:val="24"/>
          <w:lang w:val="uk-UA"/>
        </w:rPr>
        <w:t>. Впорядкування нормативного регулювання підприємницької діяльності</w:t>
      </w:r>
    </w:p>
    <w:p w:rsidR="003046D0" w:rsidRPr="00CE55E6" w:rsidRDefault="003046D0" w:rsidP="003046D0">
      <w:pPr>
        <w:tabs>
          <w:tab w:val="left" w:pos="258"/>
        </w:tabs>
        <w:ind w:left="-142" w:firstLine="709"/>
        <w:jc w:val="both"/>
        <w:rPr>
          <w:lang w:val="uk-UA"/>
        </w:rPr>
      </w:pPr>
    </w:p>
    <w:p w:rsidR="003046D0" w:rsidRPr="00CE55E6" w:rsidRDefault="003046D0" w:rsidP="003046D0">
      <w:pPr>
        <w:tabs>
          <w:tab w:val="left" w:pos="258"/>
        </w:tabs>
        <w:ind w:left="-142" w:firstLine="709"/>
        <w:jc w:val="both"/>
        <w:rPr>
          <w:lang w:val="uk-UA"/>
        </w:rPr>
      </w:pPr>
      <w:r w:rsidRPr="00CE55E6">
        <w:rPr>
          <w:lang w:val="uk-UA"/>
        </w:rPr>
        <w:t>Планом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 </w:t>
      </w:r>
      <w:r w:rsidRPr="00CE55E6">
        <w:rPr>
          <w:rStyle w:val="hps"/>
          <w:lang w:val="uk-UA"/>
        </w:rPr>
        <w:t>міською радою</w:t>
      </w:r>
      <w:r w:rsidRPr="00CE55E6">
        <w:rPr>
          <w:lang w:val="uk-UA"/>
        </w:rPr>
        <w:t xml:space="preserve"> була </w:t>
      </w:r>
      <w:r w:rsidRPr="00CE55E6">
        <w:rPr>
          <w:rStyle w:val="hps"/>
          <w:lang w:val="uk-UA"/>
        </w:rPr>
        <w:t>передбачена розробка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проектів регуляторних актів.</w:t>
      </w:r>
      <w:r w:rsidRPr="00CE55E6">
        <w:rPr>
          <w:lang w:val="uk-UA"/>
        </w:rPr>
        <w:t xml:space="preserve"> Протя</w:t>
      </w:r>
      <w:r w:rsidR="00E94C46" w:rsidRPr="00CE55E6">
        <w:rPr>
          <w:lang w:val="uk-UA"/>
        </w:rPr>
        <w:t xml:space="preserve">гом </w:t>
      </w:r>
      <w:r w:rsidR="00D77827">
        <w:rPr>
          <w:lang w:val="uk-UA"/>
        </w:rPr>
        <w:t xml:space="preserve">І півріччя </w:t>
      </w:r>
      <w:r w:rsidR="00E94C46" w:rsidRPr="00CE55E6">
        <w:rPr>
          <w:lang w:val="uk-UA"/>
        </w:rPr>
        <w:t>201</w:t>
      </w:r>
      <w:r w:rsidR="00D77827">
        <w:rPr>
          <w:lang w:val="uk-UA"/>
        </w:rPr>
        <w:t>6</w:t>
      </w:r>
      <w:r w:rsidR="00330B19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330B19" w:rsidRPr="00CE55E6">
        <w:rPr>
          <w:lang w:val="uk-UA"/>
        </w:rPr>
        <w:t>оку</w:t>
      </w:r>
      <w:r w:rsidRPr="00CE55E6">
        <w:rPr>
          <w:lang w:val="uk-UA"/>
        </w:rPr>
        <w:t xml:space="preserve"> внесено </w:t>
      </w:r>
      <w:r w:rsidR="00EA726B" w:rsidRPr="00CE55E6">
        <w:rPr>
          <w:lang w:val="uk-UA"/>
        </w:rPr>
        <w:t>три</w:t>
      </w:r>
      <w:r w:rsidRPr="00CE55E6">
        <w:rPr>
          <w:lang w:val="uk-UA"/>
        </w:rPr>
        <w:t xml:space="preserve"> доповнен</w:t>
      </w:r>
      <w:r w:rsidR="00EA726B" w:rsidRPr="00CE55E6">
        <w:rPr>
          <w:lang w:val="uk-UA"/>
        </w:rPr>
        <w:t>ня</w:t>
      </w:r>
      <w:r w:rsidRPr="00CE55E6">
        <w:rPr>
          <w:lang w:val="uk-UA"/>
        </w:rPr>
        <w:t xml:space="preserve"> до Плану регуляторної діяльності на 201</w:t>
      </w:r>
      <w:r w:rsidR="00D77827">
        <w:rPr>
          <w:lang w:val="uk-UA"/>
        </w:rPr>
        <w:t>6</w:t>
      </w:r>
      <w:r w:rsidRPr="00CE55E6">
        <w:rPr>
          <w:lang w:val="uk-UA"/>
        </w:rPr>
        <w:t xml:space="preserve"> рік.</w:t>
      </w:r>
    </w:p>
    <w:p w:rsidR="003046D0" w:rsidRPr="00CE55E6" w:rsidRDefault="003046D0" w:rsidP="003046D0">
      <w:pPr>
        <w:pStyle w:val="23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</w:t>
      </w:r>
      <w:r w:rsidR="00E94C46" w:rsidRPr="00CE55E6">
        <w:rPr>
          <w:lang w:val="uk-UA"/>
        </w:rPr>
        <w:t xml:space="preserve">в. Протягом </w:t>
      </w:r>
      <w:r w:rsidR="00D77827">
        <w:rPr>
          <w:lang w:val="uk-UA"/>
        </w:rPr>
        <w:t xml:space="preserve">І півріччя </w:t>
      </w:r>
      <w:r w:rsidR="00E94C46" w:rsidRPr="00CE55E6">
        <w:rPr>
          <w:lang w:val="uk-UA"/>
        </w:rPr>
        <w:t>201</w:t>
      </w:r>
      <w:r w:rsidR="00D77827">
        <w:rPr>
          <w:lang w:val="uk-UA"/>
        </w:rPr>
        <w:t>6</w:t>
      </w:r>
      <w:r w:rsidR="00DB14D1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DB14D1" w:rsidRPr="00CE55E6">
        <w:rPr>
          <w:lang w:val="uk-UA"/>
        </w:rPr>
        <w:t>оку</w:t>
      </w:r>
      <w:r w:rsidRPr="00CE55E6">
        <w:rPr>
          <w:lang w:val="uk-UA"/>
        </w:rPr>
        <w:t xml:space="preserve"> розробниками бул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підготовлен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та затверджен</w:t>
      </w:r>
      <w:r w:rsidR="00D77827">
        <w:rPr>
          <w:lang w:val="uk-UA"/>
        </w:rPr>
        <w:t xml:space="preserve">о </w:t>
      </w:r>
      <w:r w:rsidRPr="00CE55E6">
        <w:rPr>
          <w:lang w:val="uk-UA"/>
        </w:rPr>
        <w:t xml:space="preserve"> </w:t>
      </w:r>
      <w:r w:rsidR="00D77827">
        <w:rPr>
          <w:lang w:val="uk-UA"/>
        </w:rPr>
        <w:t>один</w:t>
      </w:r>
      <w:r w:rsidR="006A5EF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 регуляторни</w:t>
      </w:r>
      <w:r w:rsidR="00D77827">
        <w:rPr>
          <w:lang w:val="uk-UA"/>
        </w:rPr>
        <w:t>й</w:t>
      </w:r>
      <w:r w:rsidRPr="00CE55E6">
        <w:rPr>
          <w:lang w:val="uk-UA"/>
        </w:rPr>
        <w:t xml:space="preserve"> акт.</w:t>
      </w:r>
    </w:p>
    <w:p w:rsidR="003046D0" w:rsidRPr="00CE55E6" w:rsidRDefault="00D77827" w:rsidP="003046D0">
      <w:pPr>
        <w:tabs>
          <w:tab w:val="left" w:pos="1245"/>
        </w:tabs>
        <w:ind w:firstLine="720"/>
        <w:jc w:val="both"/>
        <w:rPr>
          <w:rStyle w:val="hps"/>
          <w:lang w:val="uk-UA"/>
        </w:rPr>
      </w:pPr>
      <w:r>
        <w:rPr>
          <w:rStyle w:val="hps"/>
          <w:lang w:val="uk-UA"/>
        </w:rPr>
        <w:t>П</w:t>
      </w:r>
      <w:r w:rsidR="003046D0" w:rsidRPr="00CE55E6">
        <w:rPr>
          <w:rStyle w:val="hps"/>
          <w:lang w:val="uk-UA"/>
        </w:rPr>
        <w:t>ідготовлен</w:t>
      </w:r>
      <w:r>
        <w:rPr>
          <w:rStyle w:val="hps"/>
          <w:lang w:val="uk-UA"/>
        </w:rPr>
        <w:t xml:space="preserve">ий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розробник</w:t>
      </w:r>
      <w:r>
        <w:rPr>
          <w:rStyle w:val="hps"/>
          <w:lang w:val="uk-UA"/>
        </w:rPr>
        <w:t>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проект</w:t>
      </w:r>
      <w:r>
        <w:rPr>
          <w:rStyle w:val="hps"/>
          <w:lang w:val="uk-UA"/>
        </w:rPr>
        <w:t xml:space="preserve"> </w:t>
      </w:r>
      <w:r w:rsidR="003046D0" w:rsidRPr="00CE55E6">
        <w:rPr>
          <w:lang w:val="uk-UA"/>
        </w:rPr>
        <w:t xml:space="preserve"> регуляторн</w:t>
      </w:r>
      <w:r>
        <w:rPr>
          <w:lang w:val="uk-UA"/>
        </w:rPr>
        <w:t>ого</w:t>
      </w:r>
      <w:r w:rsidR="003046D0" w:rsidRPr="00CE55E6">
        <w:rPr>
          <w:lang w:val="uk-UA"/>
        </w:rPr>
        <w:t xml:space="preserve"> акт</w:t>
      </w:r>
      <w:r>
        <w:rPr>
          <w:lang w:val="uk-UA"/>
        </w:rPr>
        <w:t xml:space="preserve">у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супроводжув</w:t>
      </w:r>
      <w:r w:rsidR="0064677D">
        <w:rPr>
          <w:rStyle w:val="hps"/>
          <w:lang w:val="uk-UA"/>
        </w:rPr>
        <w:t>а</w:t>
      </w:r>
      <w:r>
        <w:rPr>
          <w:rStyle w:val="hps"/>
          <w:lang w:val="uk-UA"/>
        </w:rPr>
        <w:t>вся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аналізом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регуляторного впливу.</w:t>
      </w:r>
    </w:p>
    <w:p w:rsidR="003046D0" w:rsidRPr="00CE55E6" w:rsidRDefault="003046D0" w:rsidP="003046D0">
      <w:pPr>
        <w:ind w:firstLine="720"/>
        <w:jc w:val="both"/>
        <w:rPr>
          <w:lang w:val="uk-UA"/>
        </w:rPr>
      </w:pPr>
      <w:r w:rsidRPr="00CE55E6">
        <w:rPr>
          <w:rStyle w:val="hps"/>
          <w:lang w:val="uk-UA"/>
        </w:rPr>
        <w:t>З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метою оприлюднення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та доступу до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нормативно</w:t>
      </w:r>
      <w:r w:rsidRPr="00CE55E6">
        <w:rPr>
          <w:rStyle w:val="atn"/>
          <w:lang w:val="uk-UA"/>
        </w:rPr>
        <w:t>-</w:t>
      </w:r>
      <w:r w:rsidRPr="00CE55E6">
        <w:rPr>
          <w:lang w:val="uk-UA"/>
        </w:rPr>
        <w:t xml:space="preserve">правових актів, </w:t>
      </w:r>
      <w:r w:rsidRPr="00CE55E6">
        <w:rPr>
          <w:rStyle w:val="hps"/>
          <w:lang w:val="uk-UA"/>
        </w:rPr>
        <w:t>які носять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регуляторний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характер,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департаментом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економічного розвитку</w:t>
      </w:r>
      <w:r w:rsidRPr="00CE55E6">
        <w:rPr>
          <w:lang w:val="uk-UA"/>
        </w:rPr>
        <w:t xml:space="preserve"> </w:t>
      </w:r>
      <w:r w:rsidR="00D77827">
        <w:rPr>
          <w:lang w:val="uk-UA"/>
        </w:rPr>
        <w:t xml:space="preserve">та торгівлі </w:t>
      </w:r>
      <w:r w:rsidRPr="00CE55E6">
        <w:rPr>
          <w:rStyle w:val="hps"/>
          <w:lang w:val="uk-UA"/>
        </w:rPr>
        <w:t>проводилася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робота з наповнення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реєстру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діючими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актами</w:t>
      </w:r>
      <w:r w:rsidRPr="00CE55E6">
        <w:rPr>
          <w:lang w:val="uk-UA"/>
        </w:rPr>
        <w:t xml:space="preserve">, </w:t>
      </w:r>
      <w:r w:rsidRPr="00CE55E6">
        <w:rPr>
          <w:rStyle w:val="hps"/>
          <w:lang w:val="uk-UA"/>
        </w:rPr>
        <w:t>прийнятих міською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радою</w:t>
      </w:r>
      <w:r w:rsidRPr="00CE55E6">
        <w:rPr>
          <w:lang w:val="uk-UA"/>
        </w:rPr>
        <w:t xml:space="preserve">. </w:t>
      </w:r>
    </w:p>
    <w:p w:rsidR="003046D0" w:rsidRPr="00CE55E6" w:rsidRDefault="003046D0" w:rsidP="00CF461F">
      <w:pPr>
        <w:pStyle w:val="af0"/>
        <w:ind w:left="0" w:right="-6" w:firstLine="561"/>
        <w:jc w:val="both"/>
        <w:rPr>
          <w:lang w:val="uk-UA"/>
        </w:rPr>
      </w:pPr>
      <w:r w:rsidRPr="00CE55E6">
        <w:rPr>
          <w:rStyle w:val="longtext"/>
          <w:lang w:val="uk-UA"/>
        </w:rPr>
        <w:lastRenderedPageBreak/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3046D0" w:rsidRPr="00CE55E6" w:rsidRDefault="003046D0" w:rsidP="00CF461F">
      <w:pPr>
        <w:spacing w:after="120"/>
        <w:ind w:firstLine="720"/>
        <w:jc w:val="both"/>
        <w:rPr>
          <w:lang w:val="uk-UA"/>
        </w:rPr>
      </w:pPr>
      <w:r w:rsidRPr="00CE55E6">
        <w:rPr>
          <w:lang w:val="uk-UA"/>
        </w:rPr>
        <w:t xml:space="preserve">На території міської ради здійснює роботу Координаційна рада з питань розвитку підприємництва. </w:t>
      </w:r>
      <w:r w:rsidR="00EF32B2" w:rsidRPr="00CE55E6">
        <w:rPr>
          <w:lang w:val="uk-UA"/>
        </w:rPr>
        <w:t>У</w:t>
      </w:r>
      <w:r w:rsidR="00CF37B8" w:rsidRPr="00CE55E6">
        <w:rPr>
          <w:lang w:val="uk-UA"/>
        </w:rPr>
        <w:t xml:space="preserve"> </w:t>
      </w:r>
      <w:r w:rsidR="005838CC">
        <w:rPr>
          <w:lang w:val="uk-UA"/>
        </w:rPr>
        <w:t xml:space="preserve">І півріччі </w:t>
      </w:r>
      <w:r w:rsidR="00CF37B8" w:rsidRPr="00CE55E6">
        <w:rPr>
          <w:lang w:val="uk-UA"/>
        </w:rPr>
        <w:t>201</w:t>
      </w:r>
      <w:r w:rsidR="005838CC">
        <w:rPr>
          <w:lang w:val="uk-UA"/>
        </w:rPr>
        <w:t>6</w:t>
      </w:r>
      <w:r w:rsidRPr="00CE55E6">
        <w:rPr>
          <w:lang w:val="uk-UA"/>
        </w:rPr>
        <w:t xml:space="preserve"> ро</w:t>
      </w:r>
      <w:r w:rsidR="005838CC">
        <w:rPr>
          <w:lang w:val="uk-UA"/>
        </w:rPr>
        <w:t>ку</w:t>
      </w:r>
      <w:r w:rsidRPr="00CE55E6">
        <w:rPr>
          <w:lang w:val="uk-UA"/>
        </w:rPr>
        <w:t xml:space="preserve"> проведено </w:t>
      </w:r>
      <w:r w:rsidR="005838CC">
        <w:rPr>
          <w:lang w:val="uk-UA"/>
        </w:rPr>
        <w:t>три</w:t>
      </w:r>
      <w:r w:rsidRPr="00CE55E6">
        <w:rPr>
          <w:lang w:val="uk-UA"/>
        </w:rPr>
        <w:t xml:space="preserve"> засідан</w:t>
      </w:r>
      <w:r w:rsidR="00E35A20">
        <w:rPr>
          <w:lang w:val="uk-UA"/>
        </w:rPr>
        <w:t>н</w:t>
      </w:r>
      <w:r w:rsidR="005838CC">
        <w:rPr>
          <w:lang w:val="uk-UA"/>
        </w:rPr>
        <w:t>я</w:t>
      </w:r>
      <w:r w:rsidR="00AA4990" w:rsidRPr="00CE55E6">
        <w:rPr>
          <w:lang w:val="uk-UA"/>
        </w:rPr>
        <w:t>, на яких розглянуті</w:t>
      </w:r>
      <w:r w:rsidRPr="00CE55E6">
        <w:rPr>
          <w:lang w:val="uk-UA"/>
        </w:rPr>
        <w:t xml:space="preserve"> </w:t>
      </w:r>
      <w:r w:rsidR="00CF37B8" w:rsidRPr="00CE55E6">
        <w:rPr>
          <w:lang w:val="uk-UA"/>
        </w:rPr>
        <w:t xml:space="preserve">три </w:t>
      </w:r>
      <w:r w:rsidR="00AA4990" w:rsidRPr="00CE55E6">
        <w:rPr>
          <w:lang w:val="uk-UA"/>
        </w:rPr>
        <w:t>проект</w:t>
      </w:r>
      <w:r w:rsidR="00CF37B8" w:rsidRPr="00CE55E6">
        <w:rPr>
          <w:lang w:val="uk-UA"/>
        </w:rPr>
        <w:t>и</w:t>
      </w:r>
      <w:r w:rsidRPr="00CE55E6">
        <w:rPr>
          <w:lang w:val="uk-UA"/>
        </w:rPr>
        <w:t xml:space="preserve"> регуляторних актів. </w:t>
      </w:r>
    </w:p>
    <w:p w:rsidR="000F6163" w:rsidRPr="00CE55E6" w:rsidRDefault="000F6163" w:rsidP="000F6163">
      <w:pPr>
        <w:pStyle w:val="1"/>
        <w:spacing w:before="0" w:after="0"/>
        <w:ind w:right="-21" w:firstLine="56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Можна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відзначити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що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B2687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протягом </w:t>
      </w:r>
      <w:r w:rsidR="005838CC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І півріччя </w:t>
      </w:r>
      <w:r w:rsidR="004B2687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201</w:t>
      </w:r>
      <w:r w:rsidR="005838CC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6</w:t>
      </w:r>
      <w:r w:rsidR="00AA4990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E94C46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р</w:t>
      </w:r>
      <w:r w:rsidR="00AA4990"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оку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 xml:space="preserve"> розробниками проводилася послідовна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E55E6">
        <w:rPr>
          <w:rStyle w:val="hpsatn"/>
          <w:rFonts w:ascii="Times New Roman" w:hAnsi="Times New Roman" w:cs="Times New Roman"/>
          <w:b w:val="0"/>
          <w:sz w:val="24"/>
          <w:szCs w:val="24"/>
          <w:lang w:val="uk-UA"/>
        </w:rPr>
        <w:t>робо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та з питань </w:t>
      </w:r>
      <w:r w:rsidRPr="00CE55E6">
        <w:rPr>
          <w:rStyle w:val="hps"/>
          <w:rFonts w:ascii="Times New Roman" w:hAnsi="Times New Roman" w:cs="Times New Roman"/>
          <w:b w:val="0"/>
          <w:sz w:val="24"/>
          <w:szCs w:val="24"/>
          <w:lang w:val="uk-UA"/>
        </w:rPr>
        <w:t>здійснення державної регуляторної політики</w:t>
      </w:r>
      <w:r w:rsidRPr="00CE55E6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</w:t>
      </w:r>
    </w:p>
    <w:p w:rsidR="000F6163" w:rsidRPr="00CE55E6" w:rsidRDefault="000F6163" w:rsidP="00CF461F">
      <w:pPr>
        <w:spacing w:after="120"/>
        <w:ind w:firstLine="561"/>
        <w:jc w:val="both"/>
        <w:rPr>
          <w:lang w:val="uk-UA"/>
        </w:rPr>
      </w:pPr>
      <w:r w:rsidRPr="00CE55E6">
        <w:rPr>
          <w:lang w:val="uk-UA"/>
        </w:rPr>
        <w:t xml:space="preserve">На оприлюднення регуляторної діяльності у </w:t>
      </w:r>
      <w:r w:rsidR="005838CC">
        <w:rPr>
          <w:lang w:val="uk-UA"/>
        </w:rPr>
        <w:t xml:space="preserve">І півріччі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7F0CCE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7F0CCE" w:rsidRPr="00CE55E6">
        <w:rPr>
          <w:lang w:val="uk-UA"/>
        </w:rPr>
        <w:t>о</w:t>
      </w:r>
      <w:r w:rsidR="005838CC">
        <w:rPr>
          <w:lang w:val="uk-UA"/>
        </w:rPr>
        <w:t>ку</w:t>
      </w:r>
      <w:r w:rsidRPr="00CE55E6">
        <w:rPr>
          <w:lang w:val="uk-UA"/>
        </w:rPr>
        <w:t xml:space="preserve"> з міського бюджету було спрямовано </w:t>
      </w:r>
      <w:r w:rsidR="005838CC">
        <w:rPr>
          <w:lang w:val="uk-UA"/>
        </w:rPr>
        <w:t>0,5</w:t>
      </w:r>
      <w:r w:rsidRPr="00CE55E6">
        <w:rPr>
          <w:lang w:val="uk-UA"/>
        </w:rPr>
        <w:t xml:space="preserve"> тис.</w:t>
      </w:r>
      <w:r w:rsidR="00E35A20">
        <w:rPr>
          <w:lang w:val="uk-UA"/>
        </w:rPr>
        <w:t xml:space="preserve"> </w:t>
      </w:r>
      <w:r w:rsidRPr="00CE55E6">
        <w:rPr>
          <w:lang w:val="uk-UA"/>
        </w:rPr>
        <w:t>грн.</w:t>
      </w:r>
    </w:p>
    <w:p w:rsidR="007768AA" w:rsidRPr="00CE55E6" w:rsidRDefault="009B47F2" w:rsidP="005838CC">
      <w:pPr>
        <w:pStyle w:val="23"/>
        <w:tabs>
          <w:tab w:val="num" w:pos="567"/>
        </w:tabs>
        <w:spacing w:after="0" w:line="240" w:lineRule="auto"/>
        <w:ind w:left="0" w:firstLine="560"/>
        <w:jc w:val="both"/>
        <w:rPr>
          <w:b/>
          <w:lang w:val="uk-UA"/>
        </w:rPr>
      </w:pPr>
      <w:r w:rsidRPr="00CE55E6">
        <w:rPr>
          <w:lang w:val="uk-UA"/>
        </w:rPr>
        <w:t xml:space="preserve">Протягом </w:t>
      </w:r>
      <w:r w:rsidR="005838CC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89527A" w:rsidRPr="00CE55E6">
        <w:rPr>
          <w:lang w:val="uk-UA"/>
        </w:rPr>
        <w:t xml:space="preserve"> </w:t>
      </w:r>
      <w:r w:rsidR="005D3569" w:rsidRPr="00CE55E6">
        <w:rPr>
          <w:lang w:val="uk-UA"/>
        </w:rPr>
        <w:t>р</w:t>
      </w:r>
      <w:r w:rsidR="0089527A" w:rsidRPr="00CE55E6">
        <w:rPr>
          <w:lang w:val="uk-UA"/>
        </w:rPr>
        <w:t xml:space="preserve">оку </w:t>
      </w:r>
      <w:r w:rsidR="005D3569" w:rsidRPr="00CE55E6">
        <w:rPr>
          <w:lang w:val="uk-UA"/>
        </w:rPr>
        <w:t>між роботодавцями та трудовими колективам</w:t>
      </w:r>
      <w:r w:rsidR="005838CC">
        <w:rPr>
          <w:lang w:val="uk-UA"/>
        </w:rPr>
        <w:t>и укладалися колективні угоди</w:t>
      </w:r>
      <w:r w:rsidR="005D3569" w:rsidRPr="00CE55E6">
        <w:rPr>
          <w:lang w:val="uk-UA"/>
        </w:rPr>
        <w:t xml:space="preserve">. За даними </w:t>
      </w:r>
      <w:r w:rsidR="00447E1B" w:rsidRPr="00CE55E6">
        <w:rPr>
          <w:lang w:val="uk-UA"/>
        </w:rPr>
        <w:t>У</w:t>
      </w:r>
      <w:r w:rsidR="005D3569" w:rsidRPr="00CE55E6">
        <w:rPr>
          <w:lang w:val="uk-UA"/>
        </w:rPr>
        <w:t xml:space="preserve">правління праці та соціального захисту населення укладено </w:t>
      </w:r>
      <w:r w:rsidR="005838CC">
        <w:rPr>
          <w:lang w:val="uk-UA"/>
        </w:rPr>
        <w:t>16</w:t>
      </w:r>
      <w:r w:rsidR="00A1519A" w:rsidRPr="00CE55E6">
        <w:rPr>
          <w:lang w:val="uk-UA"/>
        </w:rPr>
        <w:t xml:space="preserve"> </w:t>
      </w:r>
      <w:r w:rsidR="005D3569" w:rsidRPr="00CE55E6">
        <w:rPr>
          <w:lang w:val="uk-UA"/>
        </w:rPr>
        <w:t>угод</w:t>
      </w:r>
      <w:r w:rsidR="005838CC">
        <w:rPr>
          <w:lang w:val="uk-UA"/>
        </w:rPr>
        <w:t>.</w:t>
      </w:r>
    </w:p>
    <w:p w:rsidR="00F84D1B" w:rsidRPr="00CE55E6" w:rsidRDefault="00F84D1B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A56549" w:rsidRPr="00CE55E6">
        <w:rPr>
          <w:b/>
          <w:lang w:val="uk-UA"/>
        </w:rPr>
        <w:t>3</w:t>
      </w:r>
      <w:r w:rsidRPr="00CE55E6">
        <w:rPr>
          <w:b/>
          <w:lang w:val="uk-UA"/>
        </w:rPr>
        <w:t>. Фінансово-кредитна та інвестиційна підтримка</w:t>
      </w:r>
    </w:p>
    <w:p w:rsidR="000E7E84" w:rsidRPr="00CE55E6" w:rsidRDefault="000E7E84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</w:p>
    <w:p w:rsidR="00CD5325" w:rsidRPr="00CE55E6" w:rsidRDefault="00695605" w:rsidP="00D12F2C">
      <w:pPr>
        <w:tabs>
          <w:tab w:val="left" w:pos="9355"/>
        </w:tabs>
        <w:ind w:right="-5" w:firstLine="560"/>
        <w:jc w:val="both"/>
        <w:rPr>
          <w:lang w:val="uk-UA"/>
        </w:rPr>
      </w:pPr>
      <w:r w:rsidRPr="00CE55E6">
        <w:rPr>
          <w:lang w:val="uk-UA"/>
        </w:rPr>
        <w:t xml:space="preserve">У </w:t>
      </w:r>
      <w:r w:rsidR="005838CC">
        <w:rPr>
          <w:lang w:val="uk-UA"/>
        </w:rPr>
        <w:t xml:space="preserve">І півріччі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="000A1516" w:rsidRPr="00CE55E6">
        <w:rPr>
          <w:lang w:val="uk-UA"/>
        </w:rPr>
        <w:t>р</w:t>
      </w:r>
      <w:r w:rsidR="007F2ACB" w:rsidRPr="00CE55E6">
        <w:rPr>
          <w:lang w:val="uk-UA"/>
        </w:rPr>
        <w:t>о</w:t>
      </w:r>
      <w:r w:rsidR="005838CC">
        <w:rPr>
          <w:lang w:val="uk-UA"/>
        </w:rPr>
        <w:t>ку</w:t>
      </w:r>
      <w:r w:rsidR="005421E5" w:rsidRPr="00CE55E6">
        <w:rPr>
          <w:lang w:val="uk-UA"/>
        </w:rPr>
        <w:t xml:space="preserve"> вживалися заходи щодо створення сприятливих умов для залучення</w:t>
      </w:r>
      <w:r w:rsidRPr="00CE55E6">
        <w:rPr>
          <w:lang w:val="uk-UA"/>
        </w:rPr>
        <w:t xml:space="preserve"> безробітного </w:t>
      </w:r>
      <w:r w:rsidR="005421E5" w:rsidRPr="00CE55E6">
        <w:rPr>
          <w:lang w:val="uk-UA"/>
        </w:rPr>
        <w:t>населення до ведення підприємницької діяльності.</w:t>
      </w:r>
    </w:p>
    <w:p w:rsidR="00437689" w:rsidRPr="00CE55E6" w:rsidRDefault="00DA6391" w:rsidP="00A21BCF">
      <w:pPr>
        <w:tabs>
          <w:tab w:val="left" w:pos="9355"/>
        </w:tabs>
        <w:spacing w:after="120"/>
        <w:ind w:right="-6" w:firstLine="561"/>
        <w:jc w:val="both"/>
        <w:rPr>
          <w:lang w:val="uk-UA"/>
        </w:rPr>
      </w:pPr>
      <w:r w:rsidRPr="00CE55E6">
        <w:rPr>
          <w:lang w:val="uk-UA"/>
        </w:rPr>
        <w:t>З</w:t>
      </w:r>
      <w:r w:rsidR="00437689" w:rsidRPr="00CE55E6">
        <w:rPr>
          <w:lang w:val="uk-UA"/>
        </w:rPr>
        <w:t xml:space="preserve"> Фонду загальнообов’язкового державного соціального страхування України</w:t>
      </w:r>
      <w:r w:rsidR="00695605" w:rsidRPr="00CE55E6">
        <w:rPr>
          <w:lang w:val="uk-UA"/>
        </w:rPr>
        <w:t xml:space="preserve"> </w:t>
      </w:r>
      <w:r w:rsidR="00437689" w:rsidRPr="00CE55E6">
        <w:rPr>
          <w:lang w:val="uk-UA"/>
        </w:rPr>
        <w:t>одноразову допомогу</w:t>
      </w:r>
      <w:r w:rsidR="00437689" w:rsidRPr="00CE55E6">
        <w:rPr>
          <w:b/>
          <w:lang w:val="uk-UA"/>
        </w:rPr>
        <w:t xml:space="preserve"> </w:t>
      </w:r>
      <w:r w:rsidR="00437689" w:rsidRPr="00CE55E6">
        <w:rPr>
          <w:lang w:val="uk-UA"/>
        </w:rPr>
        <w:t xml:space="preserve">по безробіттю для організації підприємницької діяльності у сумі </w:t>
      </w:r>
      <w:r w:rsidR="005838CC">
        <w:rPr>
          <w:lang w:val="uk-UA"/>
        </w:rPr>
        <w:t>49,35</w:t>
      </w:r>
      <w:r w:rsidR="008F261D" w:rsidRPr="00CE55E6">
        <w:rPr>
          <w:lang w:val="uk-UA"/>
        </w:rPr>
        <w:t> </w:t>
      </w:r>
      <w:r w:rsidR="003652CB" w:rsidRPr="00CE55E6">
        <w:rPr>
          <w:lang w:val="uk-UA"/>
        </w:rPr>
        <w:t>тис.</w:t>
      </w:r>
      <w:r w:rsidR="004A3D98" w:rsidRPr="00CE55E6">
        <w:rPr>
          <w:lang w:val="uk-UA"/>
        </w:rPr>
        <w:t xml:space="preserve"> грн. отримали </w:t>
      </w:r>
      <w:r w:rsidR="005838CC">
        <w:rPr>
          <w:lang w:val="uk-UA"/>
        </w:rPr>
        <w:t>2</w:t>
      </w:r>
      <w:r w:rsidR="0019598C" w:rsidRPr="00CE55E6">
        <w:rPr>
          <w:lang w:val="uk-UA"/>
        </w:rPr>
        <w:t xml:space="preserve"> безр</w:t>
      </w:r>
      <w:r w:rsidR="004A3D98" w:rsidRPr="00CE55E6">
        <w:rPr>
          <w:lang w:val="uk-UA"/>
        </w:rPr>
        <w:t>обітних</w:t>
      </w:r>
      <w:r w:rsidR="005838CC">
        <w:rPr>
          <w:lang w:val="uk-UA"/>
        </w:rPr>
        <w:t>.</w:t>
      </w:r>
      <w:r w:rsidR="0019598C" w:rsidRPr="00CE55E6">
        <w:rPr>
          <w:lang w:val="uk-UA"/>
        </w:rPr>
        <w:t xml:space="preserve"> </w:t>
      </w:r>
    </w:p>
    <w:p w:rsidR="007C6167" w:rsidRPr="00CE55E6" w:rsidRDefault="00F84D1B" w:rsidP="007C6167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 xml:space="preserve">Протягом </w:t>
      </w:r>
      <w:r w:rsidR="005838CC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="007F2ACB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7F2ACB" w:rsidRPr="00CE55E6">
        <w:rPr>
          <w:lang w:val="uk-UA"/>
        </w:rPr>
        <w:t>оку</w:t>
      </w:r>
      <w:r w:rsidRPr="00CE55E6">
        <w:rPr>
          <w:lang w:val="uk-UA"/>
        </w:rPr>
        <w:t xml:space="preserve"> суб’єкти підприємницької діяльності залучалися до виконання робіт/послуг за державні кошти шляхом проведення конкурсних торгів.</w:t>
      </w:r>
      <w:r w:rsidR="007C6167" w:rsidRPr="00CE55E6">
        <w:rPr>
          <w:lang w:val="uk-UA"/>
        </w:rPr>
        <w:t xml:space="preserve"> При виборі процедури закупівлі замовники надавали перевагу процедурі відкритих торгів, як самої прозорої з процедур.</w:t>
      </w:r>
    </w:p>
    <w:p w:rsidR="00070FD2" w:rsidRPr="00CE55E6" w:rsidRDefault="00142AB5" w:rsidP="00A21BCF">
      <w:pPr>
        <w:pStyle w:val="af4"/>
        <w:spacing w:after="120"/>
        <w:ind w:firstLine="561"/>
        <w:jc w:val="both"/>
        <w:rPr>
          <w:lang w:val="uk-UA"/>
        </w:rPr>
      </w:pPr>
      <w:r w:rsidRPr="00CE55E6">
        <w:rPr>
          <w:lang w:val="uk-UA"/>
        </w:rPr>
        <w:t xml:space="preserve">За </w:t>
      </w:r>
      <w:r w:rsidR="005838CC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5838CC">
        <w:rPr>
          <w:lang w:val="uk-UA"/>
        </w:rPr>
        <w:t>6</w:t>
      </w:r>
      <w:r w:rsidRPr="00CE55E6">
        <w:rPr>
          <w:lang w:val="uk-UA"/>
        </w:rPr>
        <w:t>р. в</w:t>
      </w:r>
      <w:r w:rsidR="00F84D1B" w:rsidRPr="00CE55E6">
        <w:rPr>
          <w:lang w:val="uk-UA"/>
        </w:rPr>
        <w:t xml:space="preserve">сього залучено </w:t>
      </w:r>
      <w:r w:rsidR="0091159C">
        <w:rPr>
          <w:lang w:val="uk-UA"/>
        </w:rPr>
        <w:t>88</w:t>
      </w:r>
      <w:r w:rsidR="007C6167" w:rsidRPr="00CE55E6">
        <w:rPr>
          <w:lang w:val="uk-UA"/>
        </w:rPr>
        <w:t xml:space="preserve"> </w:t>
      </w:r>
      <w:r w:rsidR="005838CC">
        <w:rPr>
          <w:lang w:val="uk-UA"/>
        </w:rPr>
        <w:t>суб’єк</w:t>
      </w:r>
      <w:r w:rsidR="00E35A20">
        <w:rPr>
          <w:lang w:val="uk-UA"/>
        </w:rPr>
        <w:t>т</w:t>
      </w:r>
      <w:r w:rsidR="0091159C">
        <w:rPr>
          <w:lang w:val="uk-UA"/>
        </w:rPr>
        <w:t>ів</w:t>
      </w:r>
      <w:r w:rsidR="00F84D1B" w:rsidRPr="00CE55E6">
        <w:rPr>
          <w:lang w:val="uk-UA"/>
        </w:rPr>
        <w:t xml:space="preserve"> підприємниц</w:t>
      </w:r>
      <w:r w:rsidR="003B5056" w:rsidRPr="00CE55E6">
        <w:rPr>
          <w:lang w:val="uk-UA"/>
        </w:rPr>
        <w:t>тва</w:t>
      </w:r>
      <w:r w:rsidR="00F84D1B" w:rsidRPr="00CE55E6">
        <w:rPr>
          <w:lang w:val="uk-UA"/>
        </w:rPr>
        <w:t xml:space="preserve"> на загальну</w:t>
      </w:r>
      <w:r w:rsidR="007C6167" w:rsidRPr="00CE55E6">
        <w:rPr>
          <w:lang w:val="uk-UA"/>
        </w:rPr>
        <w:t xml:space="preserve"> суму </w:t>
      </w:r>
      <w:r w:rsidR="0091159C">
        <w:rPr>
          <w:lang w:val="uk-UA"/>
        </w:rPr>
        <w:t>41344,150</w:t>
      </w:r>
      <w:r w:rsidR="007C6167" w:rsidRPr="00CE55E6">
        <w:rPr>
          <w:lang w:val="uk-UA"/>
        </w:rPr>
        <w:t> </w:t>
      </w:r>
      <w:r w:rsidR="00F84D1B" w:rsidRPr="00CE55E6">
        <w:rPr>
          <w:lang w:val="uk-UA"/>
        </w:rPr>
        <w:t>тис.</w:t>
      </w:r>
      <w:r w:rsidR="00E35A20">
        <w:rPr>
          <w:lang w:val="uk-UA"/>
        </w:rPr>
        <w:t xml:space="preserve"> </w:t>
      </w:r>
      <w:r w:rsidR="00F84D1B" w:rsidRPr="00CE55E6">
        <w:rPr>
          <w:lang w:val="uk-UA"/>
        </w:rPr>
        <w:t xml:space="preserve">грн. Укладено </w:t>
      </w:r>
      <w:r w:rsidR="0091159C">
        <w:rPr>
          <w:lang w:val="uk-UA"/>
        </w:rPr>
        <w:t>88</w:t>
      </w:r>
      <w:r w:rsidR="007F2ACB" w:rsidRPr="00CE55E6">
        <w:rPr>
          <w:lang w:val="uk-UA"/>
        </w:rPr>
        <w:t xml:space="preserve"> </w:t>
      </w:r>
      <w:r w:rsidR="00F84D1B" w:rsidRPr="00CE55E6">
        <w:rPr>
          <w:lang w:val="uk-UA"/>
        </w:rPr>
        <w:t>догов</w:t>
      </w:r>
      <w:r w:rsidR="005838CC">
        <w:rPr>
          <w:lang w:val="uk-UA"/>
        </w:rPr>
        <w:t>ір.</w:t>
      </w:r>
    </w:p>
    <w:p w:rsidR="00F84D1B" w:rsidRDefault="00F84D1B" w:rsidP="00F84D1B">
      <w:pPr>
        <w:ind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DA6391" w:rsidRPr="00CE55E6">
        <w:rPr>
          <w:b/>
          <w:lang w:val="uk-UA"/>
        </w:rPr>
        <w:t>4</w:t>
      </w:r>
      <w:r w:rsidRPr="00CE55E6">
        <w:rPr>
          <w:b/>
          <w:lang w:val="uk-UA"/>
        </w:rPr>
        <w:t>. Ресурсне та інформаційне забезпечення</w:t>
      </w:r>
    </w:p>
    <w:p w:rsidR="001C629B" w:rsidRPr="00CE55E6" w:rsidRDefault="001C629B" w:rsidP="00F84D1B">
      <w:pPr>
        <w:ind w:firstLine="560"/>
        <w:jc w:val="center"/>
        <w:rPr>
          <w:b/>
          <w:lang w:val="uk-UA"/>
        </w:rPr>
      </w:pP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 xml:space="preserve">За </w:t>
      </w:r>
      <w:r w:rsidR="00BB62BD">
        <w:rPr>
          <w:lang w:val="uk-UA"/>
        </w:rPr>
        <w:t xml:space="preserve">І </w:t>
      </w:r>
      <w:r w:rsidRPr="00CD155E">
        <w:rPr>
          <w:lang w:val="uk-UA"/>
        </w:rPr>
        <w:t xml:space="preserve">півріччя 2016 р. через Центр надання адміністративних </w:t>
      </w:r>
      <w:r>
        <w:rPr>
          <w:lang w:val="uk-UA"/>
        </w:rPr>
        <w:t>послуг у м.Сєвєродонецьку (далі</w:t>
      </w:r>
      <w:r w:rsidRPr="00CD155E">
        <w:rPr>
          <w:lang w:val="uk-UA"/>
        </w:rPr>
        <w:t xml:space="preserve">-ЦНАП) та його структурний підрозділ (Управління праці соціального захисту населення (далі-УПСЗН)  </w:t>
      </w:r>
      <w:r w:rsidRPr="00BB62BD">
        <w:rPr>
          <w:lang w:val="uk-UA"/>
        </w:rPr>
        <w:t>надано 20256</w:t>
      </w:r>
      <w:r w:rsidRPr="00CD155E">
        <w:rPr>
          <w:lang w:val="uk-UA"/>
        </w:rPr>
        <w:t xml:space="preserve"> адміністративних послуг, з них</w:t>
      </w:r>
      <w:r>
        <w:rPr>
          <w:lang w:val="uk-UA"/>
        </w:rPr>
        <w:t>:</w:t>
      </w:r>
      <w:r w:rsidRPr="00CD155E">
        <w:rPr>
          <w:lang w:val="uk-UA"/>
        </w:rPr>
        <w:t xml:space="preserve"> 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 xml:space="preserve">через ЦНАП – 21 суб’єкт надання надав 10654 адміністративних послуги , УПСЗН надало - 9602 адмін. послуги. 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>
        <w:rPr>
          <w:lang w:val="uk-UA"/>
        </w:rPr>
        <w:t>Всього а</w:t>
      </w:r>
      <w:r w:rsidRPr="00CD155E">
        <w:rPr>
          <w:lang w:val="uk-UA"/>
        </w:rPr>
        <w:t xml:space="preserve">дмін. послуги </w:t>
      </w:r>
      <w:r>
        <w:rPr>
          <w:lang w:val="uk-UA"/>
        </w:rPr>
        <w:t xml:space="preserve">через ЦНАП та УПСЗН </w:t>
      </w:r>
      <w:r w:rsidRPr="00CD155E">
        <w:rPr>
          <w:lang w:val="uk-UA"/>
        </w:rPr>
        <w:t>надавали 22 суб</w:t>
      </w:r>
      <w:r w:rsidRPr="00CD155E">
        <w:t>’є</w:t>
      </w:r>
      <w:r w:rsidRPr="00CD155E">
        <w:rPr>
          <w:lang w:val="uk-UA"/>
        </w:rPr>
        <w:t>кта надання, з яких :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7 відділів (управлінь) міської ради  - 14678 послуг;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13 територіальних органів державної влади -5317  послуг;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2 служби обласної державної адміністрації – 261 послуг.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Приміщення ЦНАПу облаштоване засобами для осіб з обмеженими фізичними можливостями. Це – дзвінок  визову адміністратора, пандус, туалет , двірні пр</w:t>
      </w:r>
      <w:r w:rsidR="00E35A20">
        <w:rPr>
          <w:lang w:val="uk-UA"/>
        </w:rPr>
        <w:t>и</w:t>
      </w:r>
      <w:r w:rsidRPr="00CD155E">
        <w:rPr>
          <w:lang w:val="uk-UA"/>
        </w:rPr>
        <w:t>йом</w:t>
      </w:r>
      <w:r w:rsidR="00E35A20">
        <w:rPr>
          <w:lang w:val="uk-UA"/>
        </w:rPr>
        <w:t>у</w:t>
      </w:r>
      <w:r w:rsidRPr="00CD155E">
        <w:rPr>
          <w:lang w:val="uk-UA"/>
        </w:rPr>
        <w:t>.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В ЦНАПі було проконсультовано  більше  3000 осіб.</w:t>
      </w:r>
    </w:p>
    <w:p w:rsidR="005838CC" w:rsidRPr="00CD155E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 xml:space="preserve">Фахівцями відділу адміністративних послуг протягом </w:t>
      </w:r>
      <w:r w:rsidR="00BB62BD">
        <w:rPr>
          <w:lang w:val="uk-UA"/>
        </w:rPr>
        <w:t>І</w:t>
      </w:r>
      <w:r w:rsidRPr="00CD155E">
        <w:rPr>
          <w:lang w:val="uk-UA"/>
        </w:rPr>
        <w:t xml:space="preserve"> півріччя</w:t>
      </w:r>
      <w:r>
        <w:rPr>
          <w:lang w:val="uk-UA"/>
        </w:rPr>
        <w:t xml:space="preserve"> 2016 року</w:t>
      </w:r>
      <w:r w:rsidRPr="00CD155E">
        <w:rPr>
          <w:lang w:val="uk-UA"/>
        </w:rPr>
        <w:t xml:space="preserve">  підготоване  8 рішень міської ради, 8 рішень виконкому, 7 розпоряджень міського голови  стосовно діяльності ЦНАПу.</w:t>
      </w:r>
    </w:p>
    <w:p w:rsidR="005838CC" w:rsidRDefault="005838CC" w:rsidP="005838CC">
      <w:pPr>
        <w:ind w:firstLine="709"/>
        <w:jc w:val="both"/>
        <w:rPr>
          <w:lang w:val="uk-UA"/>
        </w:rPr>
      </w:pPr>
      <w:r w:rsidRPr="00CD155E">
        <w:rPr>
          <w:lang w:val="uk-UA"/>
        </w:rPr>
        <w:t>В приміщенні ЦНАПу розміщені 5 стендів, на яких розміщені довідковий матеріал щодо адмін. Послуг. На офіційному сайті Сєвєродонецької міської ради на сторінці «Головна» постійно діє рубрика «Адміністративні послуги міськради»</w:t>
      </w:r>
      <w:r>
        <w:rPr>
          <w:lang w:val="uk-UA"/>
        </w:rPr>
        <w:t>.</w:t>
      </w:r>
    </w:p>
    <w:p w:rsidR="001D7F6B" w:rsidRPr="00E35A20" w:rsidRDefault="001D7F6B" w:rsidP="00E35A20">
      <w:pPr>
        <w:pStyle w:val="5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A20">
        <w:rPr>
          <w:rFonts w:ascii="Times New Roman" w:hAnsi="Times New Roman" w:cs="Times New Roman"/>
          <w:sz w:val="24"/>
          <w:szCs w:val="24"/>
          <w:lang w:val="uk-UA"/>
        </w:rPr>
        <w:t>З метою у</w:t>
      </w:r>
      <w:r w:rsidRPr="00E35A20">
        <w:rPr>
          <w:rFonts w:ascii="Times New Roman" w:hAnsi="Times New Roman" w:cs="Times New Roman"/>
          <w:sz w:val="24"/>
          <w:szCs w:val="24"/>
          <w:lang w:val="uk-UA" w:eastAsia="ru-RU"/>
        </w:rPr>
        <w:t>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 xml:space="preserve"> відремонтовано одне приміщення на суму</w:t>
      </w:r>
      <w:r w:rsidR="00BB62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A20">
        <w:rPr>
          <w:rFonts w:ascii="Times New Roman" w:hAnsi="Times New Roman" w:cs="Times New Roman"/>
          <w:sz w:val="24"/>
          <w:szCs w:val="24"/>
          <w:lang w:val="uk-UA"/>
        </w:rPr>
        <w:t>82,416 тис. грн., друге в стадії ремонту.</w:t>
      </w:r>
    </w:p>
    <w:p w:rsidR="002E5590" w:rsidRPr="002E5590" w:rsidRDefault="008323E0" w:rsidP="002E559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Забезпечується ресурсна підтримка суб’єктів малого і середнього бізнесу, п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ротягом</w:t>
      </w:r>
      <w:r w:rsidR="005838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A20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5838CC">
        <w:rPr>
          <w:rFonts w:ascii="Times New Roman" w:hAnsi="Times New Roman"/>
          <w:sz w:val="24"/>
          <w:szCs w:val="24"/>
          <w:lang w:val="uk-UA"/>
        </w:rPr>
        <w:t>І півріччя 2016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>оку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 xml:space="preserve"> проводилися аукціони і конкурси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щодо передачі в оренду або власність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lastRenderedPageBreak/>
        <w:t>суб’єктам підприємницької діяльності вільних площ, земельних ділянок</w:t>
      </w:r>
      <w:r w:rsidR="002E5590">
        <w:rPr>
          <w:rFonts w:ascii="Times New Roman" w:hAnsi="Times New Roman"/>
          <w:sz w:val="24"/>
          <w:szCs w:val="24"/>
          <w:lang w:val="uk-UA"/>
        </w:rPr>
        <w:t>.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Проведено 4 засідання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передано 18 об’єктів.</w:t>
      </w:r>
    </w:p>
    <w:p w:rsidR="008323E0" w:rsidRPr="00CE55E6" w:rsidRDefault="00092339" w:rsidP="00846AA9">
      <w:pPr>
        <w:pStyle w:val="a3"/>
        <w:spacing w:after="120"/>
        <w:ind w:right="-79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Активну інформаційно-консультативну підтримку надає Державна податкова інспекція. </w:t>
      </w:r>
      <w:r w:rsidR="00846AA9">
        <w:rPr>
          <w:rFonts w:ascii="Times New Roman" w:hAnsi="Times New Roman"/>
          <w:sz w:val="24"/>
          <w:szCs w:val="24"/>
          <w:lang w:val="uk-UA"/>
        </w:rPr>
        <w:t>Так протягом І півріччя 2016 року  за участі платників податку проведено 4 семінари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щодо запровадження змін до податкового законодавства. </w:t>
      </w:r>
      <w:r w:rsidR="00846A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Крім того через ЗМІ було оприлюднено 48 інформаційних повідомлень, надано 10 інтерв’ю та проведено 4 сеанси телефонного  зв’язку «гаряча лінія». 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місті ефективно діє система інформування населення та суб’єктів господарювання через міську суспільно - політичну газету </w:t>
      </w:r>
      <w:r w:rsidR="00BB62BD">
        <w:rPr>
          <w:rFonts w:ascii="Times New Roman" w:hAnsi="Times New Roman"/>
          <w:sz w:val="24"/>
          <w:szCs w:val="24"/>
          <w:lang w:val="uk-UA"/>
        </w:rPr>
        <w:t>«</w:t>
      </w:r>
      <w:r w:rsidRPr="00CE55E6">
        <w:rPr>
          <w:rFonts w:ascii="Times New Roman" w:hAnsi="Times New Roman"/>
          <w:sz w:val="24"/>
          <w:szCs w:val="24"/>
          <w:lang w:val="uk-UA"/>
        </w:rPr>
        <w:t>Сєвєродонецькі вісті</w:t>
      </w:r>
      <w:r w:rsidR="00BB62BD">
        <w:rPr>
          <w:rFonts w:ascii="Times New Roman" w:hAnsi="Times New Roman"/>
          <w:sz w:val="24"/>
          <w:szCs w:val="24"/>
          <w:lang w:val="uk-UA"/>
        </w:rPr>
        <w:t>»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ТРК «СТВ». На офіційному сайті Сєвєродонецької міської ради постійно діє рубрика «Економіка», в якій розміщено розділ «Підприємництво». У рубриці «Головна» розміщуються статті щодо підприємництва. </w:t>
      </w:r>
    </w:p>
    <w:p w:rsidR="008323E0" w:rsidRPr="00CE55E6" w:rsidRDefault="008323E0" w:rsidP="00447E1B">
      <w:pPr>
        <w:pStyle w:val="a3"/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Також, на сайті Сєвєродонецької міської ради для користування в роботі 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підприємцям </w:t>
      </w:r>
      <w:r w:rsidRPr="00CE55E6">
        <w:rPr>
          <w:rFonts w:ascii="Times New Roman" w:hAnsi="Times New Roman"/>
          <w:sz w:val="24"/>
          <w:szCs w:val="24"/>
          <w:lang w:val="uk-UA"/>
        </w:rPr>
        <w:t>працює  «Інвестиційний портал міста». На інвестиційному порталі розміщені діючі програми стосовно інвестиційної діяльності, інвестиційний паспорт міста, дорожня карта інвестора, проекти міської ради. Інформація порталу постійно оновлюється.</w:t>
      </w:r>
    </w:p>
    <w:p w:rsidR="0095298E" w:rsidRDefault="008323E0" w:rsidP="0095298E">
      <w:pPr>
        <w:ind w:firstLine="426"/>
        <w:jc w:val="both"/>
        <w:rPr>
          <w:lang w:val="uk-UA"/>
        </w:rPr>
      </w:pPr>
      <w:r w:rsidRPr="00CE55E6">
        <w:rPr>
          <w:lang w:val="uk-UA"/>
        </w:rPr>
        <w:t>В</w:t>
      </w:r>
      <w:r w:rsidR="00E70146" w:rsidRPr="00CE55E6">
        <w:rPr>
          <w:lang w:val="uk-UA"/>
        </w:rPr>
        <w:t xml:space="preserve"> </w:t>
      </w:r>
      <w:r w:rsidR="0095298E">
        <w:rPr>
          <w:lang w:val="uk-UA"/>
        </w:rPr>
        <w:t xml:space="preserve">І півріччі </w:t>
      </w:r>
      <w:r w:rsidR="00E70146" w:rsidRPr="00CE55E6">
        <w:rPr>
          <w:lang w:val="uk-UA"/>
        </w:rPr>
        <w:t>201</w:t>
      </w:r>
      <w:r w:rsidR="0095298E">
        <w:rPr>
          <w:lang w:val="uk-UA"/>
        </w:rPr>
        <w:t>6</w:t>
      </w:r>
      <w:r w:rsidR="00E70146" w:rsidRPr="00CE55E6">
        <w:rPr>
          <w:lang w:val="uk-UA"/>
        </w:rPr>
        <w:t xml:space="preserve"> році в</w:t>
      </w:r>
      <w:r w:rsidRPr="00CE55E6">
        <w:rPr>
          <w:lang w:val="uk-UA"/>
        </w:rPr>
        <w:t xml:space="preserve"> міській суспільно - політичній газеті </w:t>
      </w:r>
      <w:r w:rsidR="00BB62BD">
        <w:rPr>
          <w:lang w:val="uk-UA"/>
        </w:rPr>
        <w:t>«</w:t>
      </w:r>
      <w:r w:rsidRPr="00CE55E6">
        <w:rPr>
          <w:lang w:val="uk-UA"/>
        </w:rPr>
        <w:t>Сєвєродонецькі вісті</w:t>
      </w:r>
      <w:r w:rsidR="00BB62BD">
        <w:rPr>
          <w:lang w:val="uk-UA"/>
        </w:rPr>
        <w:t>»</w:t>
      </w:r>
      <w:r w:rsidRPr="00CE55E6">
        <w:rPr>
          <w:lang w:val="uk-UA"/>
        </w:rPr>
        <w:t xml:space="preserve"> </w:t>
      </w:r>
    </w:p>
    <w:p w:rsidR="0095298E" w:rsidRDefault="0095298E" w:rsidP="0095298E">
      <w:pPr>
        <w:ind w:firstLine="426"/>
        <w:jc w:val="both"/>
        <w:rPr>
          <w:lang w:val="uk-UA"/>
        </w:rPr>
      </w:pPr>
      <w:r w:rsidRPr="0095298E">
        <w:rPr>
          <w:lang w:val="uk-UA"/>
        </w:rPr>
        <w:t>надруковано 10 статей.</w:t>
      </w:r>
      <w:r w:rsidRPr="0031239F">
        <w:rPr>
          <w:lang w:val="uk-UA"/>
        </w:rPr>
        <w:t xml:space="preserve">            </w:t>
      </w:r>
    </w:p>
    <w:p w:rsidR="008323E0" w:rsidRPr="00CE55E6" w:rsidRDefault="00672443" w:rsidP="00A21BCF">
      <w:pPr>
        <w:pStyle w:val="a3"/>
        <w:spacing w:after="120"/>
        <w:ind w:firstLine="561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І півріччі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201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6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ро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ку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рамках святкування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Д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ня Перемоги 9 </w:t>
      </w:r>
      <w:r w:rsidR="0095298E">
        <w:rPr>
          <w:rFonts w:ascii="Times New Roman" w:hAnsi="Times New Roman"/>
          <w:sz w:val="24"/>
          <w:szCs w:val="24"/>
          <w:lang w:val="uk-UA"/>
        </w:rPr>
        <w:t xml:space="preserve">травня та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Дня міста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5E6">
        <w:rPr>
          <w:rFonts w:ascii="Times New Roman" w:hAnsi="Times New Roman"/>
          <w:sz w:val="24"/>
          <w:szCs w:val="24"/>
          <w:lang w:val="uk-UA"/>
        </w:rPr>
        <w:t>за участю суб’єктів підприємництва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 xml:space="preserve"> організована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та проведен</w:t>
      </w:r>
      <w:r w:rsidR="00E70146" w:rsidRPr="00CE55E6">
        <w:rPr>
          <w:rFonts w:ascii="Times New Roman" w:hAnsi="Times New Roman"/>
          <w:sz w:val="24"/>
          <w:szCs w:val="24"/>
          <w:lang w:val="uk-UA"/>
        </w:rPr>
        <w:t>а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виїзна торгівля продукції ресторанного господарства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>, виставки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виробів майстрів </w:t>
      </w:r>
      <w:r w:rsidR="007A60E6" w:rsidRPr="00CE55E6">
        <w:rPr>
          <w:rFonts w:ascii="Times New Roman" w:hAnsi="Times New Roman"/>
          <w:sz w:val="24"/>
          <w:szCs w:val="24"/>
          <w:lang w:val="uk-UA"/>
        </w:rPr>
        <w:t xml:space="preserve">народних </w:t>
      </w:r>
      <w:r w:rsidRPr="00CE55E6">
        <w:rPr>
          <w:rFonts w:ascii="Times New Roman" w:hAnsi="Times New Roman"/>
          <w:sz w:val="24"/>
          <w:szCs w:val="24"/>
          <w:lang w:val="uk-UA"/>
        </w:rPr>
        <w:t>ремесел.</w:t>
      </w:r>
    </w:p>
    <w:p w:rsidR="00053690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E56490" w:rsidRPr="00CE55E6">
        <w:rPr>
          <w:b/>
          <w:lang w:val="uk-UA"/>
        </w:rPr>
        <w:t>5</w:t>
      </w:r>
      <w:r w:rsidRPr="00CE55E6">
        <w:rPr>
          <w:b/>
          <w:lang w:val="uk-UA"/>
        </w:rPr>
        <w:t xml:space="preserve">. Профорієнтаційна підготовка та </w:t>
      </w:r>
    </w:p>
    <w:p w:rsidR="001B745B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перепідготовка кадрів для сфери підприємництва</w:t>
      </w:r>
    </w:p>
    <w:p w:rsidR="001B745B" w:rsidRPr="00CE55E6" w:rsidRDefault="001B745B" w:rsidP="001B745B">
      <w:pPr>
        <w:ind w:left="-28" w:right="-32" w:firstLine="560"/>
        <w:jc w:val="center"/>
        <w:rPr>
          <w:b/>
          <w:lang w:val="uk-UA"/>
        </w:rPr>
      </w:pPr>
    </w:p>
    <w:p w:rsidR="001D7F6B" w:rsidRPr="00CE55E6" w:rsidRDefault="001B745B" w:rsidP="001D7F6B">
      <w:pPr>
        <w:ind w:left="-28" w:right="-32" w:firstLine="560"/>
        <w:jc w:val="both"/>
        <w:rPr>
          <w:highlight w:val="yellow"/>
          <w:lang w:val="uk-UA"/>
        </w:rPr>
      </w:pPr>
      <w:r w:rsidRPr="00CE55E6">
        <w:rPr>
          <w:lang w:val="uk-UA"/>
        </w:rPr>
        <w:t xml:space="preserve">Протягом </w:t>
      </w:r>
      <w:r w:rsidR="001D7F6B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1D7F6B">
        <w:rPr>
          <w:lang w:val="uk-UA"/>
        </w:rPr>
        <w:t>6</w:t>
      </w:r>
      <w:r w:rsidR="00B81568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B81568" w:rsidRPr="00CE55E6">
        <w:rPr>
          <w:lang w:val="uk-UA"/>
        </w:rPr>
        <w:t>оку</w:t>
      </w:r>
      <w:r w:rsidRPr="00CE55E6">
        <w:rPr>
          <w:lang w:val="uk-UA"/>
        </w:rPr>
        <w:t xml:space="preserve"> проведено </w:t>
      </w:r>
      <w:r w:rsidR="001D7F6B">
        <w:rPr>
          <w:lang w:val="uk-UA"/>
        </w:rPr>
        <w:t>32</w:t>
      </w:r>
      <w:r w:rsidR="005457AA" w:rsidRPr="00CE55E6">
        <w:rPr>
          <w:lang w:val="uk-UA"/>
        </w:rPr>
        <w:t xml:space="preserve"> семінар</w:t>
      </w:r>
      <w:r w:rsidR="0039585A">
        <w:rPr>
          <w:lang w:val="uk-UA"/>
        </w:rPr>
        <w:t>и</w:t>
      </w:r>
      <w:r w:rsidRPr="00CE55E6">
        <w:rPr>
          <w:lang w:val="uk-UA"/>
        </w:rPr>
        <w:t>, практикумів з питань змін у законодавстві, обліку та звітності, орендно-майнових відносин, опо</w:t>
      </w:r>
      <w:r w:rsidR="00D07BD9" w:rsidRPr="00CE55E6">
        <w:rPr>
          <w:lang w:val="uk-UA"/>
        </w:rPr>
        <w:t>даткування, статистичної звітності</w:t>
      </w:r>
      <w:r w:rsidRPr="00CE55E6">
        <w:rPr>
          <w:lang w:val="uk-UA"/>
        </w:rPr>
        <w:t>.</w:t>
      </w:r>
      <w:r w:rsidR="00D07BD9" w:rsidRPr="00CE55E6">
        <w:rPr>
          <w:highlight w:val="yellow"/>
          <w:lang w:val="uk-UA"/>
        </w:rPr>
        <w:t xml:space="preserve"> </w:t>
      </w:r>
    </w:p>
    <w:p w:rsidR="008605BC" w:rsidRPr="00CE55E6" w:rsidRDefault="008605BC" w:rsidP="008605BC">
      <w:pPr>
        <w:ind w:left="-28" w:right="-32" w:firstLine="560"/>
        <w:jc w:val="both"/>
        <w:rPr>
          <w:lang w:val="uk-UA"/>
        </w:rPr>
      </w:pPr>
      <w:r w:rsidRPr="00CE55E6">
        <w:rPr>
          <w:bCs/>
          <w:lang w:val="uk-UA"/>
        </w:rPr>
        <w:t xml:space="preserve">За програмою «Підприємець - початківець» проходили та закінчили  навчання </w:t>
      </w:r>
      <w:r w:rsidR="001D7F6B">
        <w:rPr>
          <w:bCs/>
          <w:lang w:val="uk-UA"/>
        </w:rPr>
        <w:t>2</w:t>
      </w:r>
      <w:r w:rsidRPr="00CE55E6">
        <w:rPr>
          <w:bCs/>
          <w:lang w:val="uk-UA"/>
        </w:rPr>
        <w:t xml:space="preserve"> ос</w:t>
      </w:r>
      <w:r w:rsidR="001D7F6B">
        <w:rPr>
          <w:bCs/>
          <w:lang w:val="uk-UA"/>
        </w:rPr>
        <w:t>о</w:t>
      </w:r>
      <w:r w:rsidRPr="00CE55E6">
        <w:rPr>
          <w:bCs/>
          <w:lang w:val="uk-UA"/>
        </w:rPr>
        <w:t>б</w:t>
      </w:r>
      <w:r w:rsidR="001D7F6B">
        <w:rPr>
          <w:bCs/>
          <w:lang w:val="uk-UA"/>
        </w:rPr>
        <w:t>и</w:t>
      </w:r>
      <w:r w:rsidRPr="00CE55E6">
        <w:rPr>
          <w:bCs/>
          <w:lang w:val="uk-UA"/>
        </w:rPr>
        <w:t>.</w:t>
      </w:r>
    </w:p>
    <w:p w:rsidR="00436973" w:rsidRPr="00CE55E6" w:rsidRDefault="00B81568" w:rsidP="001B745B">
      <w:pPr>
        <w:ind w:left="-28" w:right="-32" w:firstLine="560"/>
        <w:jc w:val="both"/>
        <w:rPr>
          <w:lang w:val="uk-UA"/>
        </w:rPr>
      </w:pPr>
      <w:r w:rsidRPr="00CE55E6">
        <w:rPr>
          <w:lang w:val="uk-UA"/>
        </w:rPr>
        <w:t>Протягом</w:t>
      </w:r>
      <w:r w:rsidR="001D7F6B">
        <w:rPr>
          <w:lang w:val="uk-UA"/>
        </w:rPr>
        <w:t xml:space="preserve"> І півріччя </w:t>
      </w:r>
      <w:r w:rsidR="00F80835" w:rsidRPr="00CE55E6">
        <w:rPr>
          <w:lang w:val="uk-UA"/>
        </w:rPr>
        <w:t>201</w:t>
      </w:r>
      <w:r w:rsidR="001D7F6B">
        <w:rPr>
          <w:lang w:val="uk-UA"/>
        </w:rPr>
        <w:t>6</w:t>
      </w:r>
      <w:r w:rsidRPr="00CE55E6">
        <w:rPr>
          <w:lang w:val="uk-UA"/>
        </w:rPr>
        <w:t xml:space="preserve"> року</w:t>
      </w:r>
      <w:r w:rsidR="00F80835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провод</w:t>
      </w:r>
      <w:r w:rsidR="00F80835" w:rsidRPr="00CE55E6">
        <w:rPr>
          <w:lang w:val="uk-UA"/>
        </w:rPr>
        <w:t xml:space="preserve">илися </w:t>
      </w:r>
      <w:r w:rsidR="001B745B" w:rsidRPr="00CE55E6">
        <w:rPr>
          <w:lang w:val="uk-UA"/>
        </w:rPr>
        <w:t>індив</w:t>
      </w:r>
      <w:r w:rsidR="00E56490" w:rsidRPr="00CE55E6">
        <w:rPr>
          <w:lang w:val="uk-UA"/>
        </w:rPr>
        <w:t>ідуальні та групові консультації</w:t>
      </w:r>
      <w:r w:rsidR="001B745B" w:rsidRPr="00CE55E6">
        <w:rPr>
          <w:lang w:val="uk-UA"/>
        </w:rPr>
        <w:t xml:space="preserve"> з питань організації та провадження підприємницької діяльності (з фізичними особами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-</w:t>
      </w:r>
      <w:r w:rsidR="002A02C9" w:rsidRPr="00CE55E6">
        <w:rPr>
          <w:lang w:val="uk-UA"/>
        </w:rPr>
        <w:t xml:space="preserve"> </w:t>
      </w:r>
      <w:r w:rsidR="001B745B" w:rsidRPr="00CE55E6">
        <w:rPr>
          <w:lang w:val="uk-UA"/>
        </w:rPr>
        <w:t>підприємцями та особами, які виявили бажання започаткувати підприємницьку діяльність</w:t>
      </w:r>
      <w:r w:rsidR="003652CB" w:rsidRPr="00CE55E6">
        <w:rPr>
          <w:lang w:val="uk-UA"/>
        </w:rPr>
        <w:t>)</w:t>
      </w:r>
      <w:r w:rsidR="001B745B" w:rsidRPr="00CE55E6">
        <w:rPr>
          <w:lang w:val="uk-UA"/>
        </w:rPr>
        <w:t>.</w:t>
      </w:r>
      <w:r w:rsidR="00436973" w:rsidRPr="00CE55E6">
        <w:rPr>
          <w:lang w:val="uk-UA"/>
        </w:rPr>
        <w:t xml:space="preserve"> </w:t>
      </w:r>
    </w:p>
    <w:p w:rsidR="00616160" w:rsidRPr="00CE55E6" w:rsidRDefault="00616160" w:rsidP="00D12F2C">
      <w:pPr>
        <w:ind w:left="709" w:right="63" w:firstLine="560"/>
        <w:jc w:val="center"/>
        <w:rPr>
          <w:b/>
          <w:lang w:val="uk-UA"/>
        </w:rPr>
      </w:pPr>
    </w:p>
    <w:p w:rsidR="00DF3FEB" w:rsidRPr="00CE55E6" w:rsidRDefault="00DF3FEB" w:rsidP="00D12F2C">
      <w:pPr>
        <w:ind w:left="709" w:right="63" w:firstLine="560"/>
        <w:jc w:val="center"/>
        <w:rPr>
          <w:b/>
          <w:lang w:val="uk-UA"/>
        </w:rPr>
      </w:pPr>
    </w:p>
    <w:p w:rsidR="008D11DB" w:rsidRPr="00CE55E6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ІІІ</w:t>
      </w:r>
      <w:r w:rsidR="00786B85" w:rsidRPr="00CE55E6">
        <w:rPr>
          <w:b/>
          <w:lang w:val="uk-UA"/>
        </w:rPr>
        <w:t>. О</w:t>
      </w:r>
      <w:r w:rsidRPr="00CE55E6">
        <w:rPr>
          <w:b/>
          <w:lang w:val="uk-UA"/>
        </w:rPr>
        <w:t xml:space="preserve">ЦІНКА ЕФЕКТИВНОСТІ ВИКОНАННЯ </w:t>
      </w:r>
      <w:r w:rsidR="00951B46" w:rsidRPr="00CE55E6">
        <w:rPr>
          <w:b/>
          <w:kern w:val="32"/>
          <w:lang w:val="uk-UA"/>
        </w:rPr>
        <w:t>ПРОГРАМИ</w:t>
      </w:r>
    </w:p>
    <w:p w:rsidR="00786B85" w:rsidRPr="00CE55E6" w:rsidRDefault="00786B85" w:rsidP="00D12F2C">
      <w:pPr>
        <w:ind w:firstLine="560"/>
        <w:jc w:val="center"/>
        <w:rPr>
          <w:b/>
          <w:lang w:val="uk-UA"/>
        </w:rPr>
      </w:pP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Нестабільна політична та економічна ситуація, яка склалася в Україні та Луганській області, негативно вплинула на результати фінансово-господарської діяльності малого і середнього бізнесу міста. </w:t>
      </w: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>Зменшення статистичних показників діяльності підприємств малого і середнього підприємництва у м. Сєвєродонецьку проведення повного аналізу та бачення повної картини розвитку бізнесу у місті на сьогодні неможливе.</w:t>
      </w: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Складним залишається фінансовий стан малих і середніх підприємств, велика кількість з них працювала збитково. Суб’єкти малого та середнього бізнесу відчувають нестачу оборотних коштів через високу вартість кредитних ресурсів та інфляційні ризики кредитування. </w:t>
      </w:r>
    </w:p>
    <w:p w:rsidR="00BB72FC" w:rsidRPr="00CE55E6" w:rsidRDefault="00BB72FC" w:rsidP="00057E03">
      <w:pPr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Продовжується тенденція припинення підприємницької діяльності, зменшується кількість економічно активних підприємств, недостатніми темпами розвиваються підприємства у виробничій та інноваційній сферах,  присутній фактор тіньової зайнятості населення.  </w:t>
      </w:r>
    </w:p>
    <w:p w:rsidR="006A4FA4" w:rsidRPr="00CE55E6" w:rsidRDefault="006A4FA4" w:rsidP="00D12F2C">
      <w:pPr>
        <w:ind w:left="709" w:right="63" w:firstLine="560"/>
        <w:jc w:val="center"/>
        <w:rPr>
          <w:b/>
          <w:lang w:val="uk-UA"/>
        </w:rPr>
      </w:pPr>
    </w:p>
    <w:p w:rsidR="008D11DB" w:rsidRPr="00CE55E6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lastRenderedPageBreak/>
        <w:t>IV</w:t>
      </w:r>
      <w:r w:rsidR="00786B85" w:rsidRPr="00CE55E6">
        <w:rPr>
          <w:b/>
          <w:lang w:val="uk-UA"/>
        </w:rPr>
        <w:t xml:space="preserve">. </w:t>
      </w:r>
      <w:r w:rsidR="00352029" w:rsidRPr="00CE55E6">
        <w:rPr>
          <w:b/>
          <w:lang w:val="uk-UA"/>
        </w:rPr>
        <w:t>Ф</w:t>
      </w:r>
      <w:r w:rsidRPr="00CE55E6">
        <w:rPr>
          <w:b/>
          <w:lang w:val="uk-UA"/>
        </w:rPr>
        <w:t xml:space="preserve">ІНАНСОВЕ ЗАБЕЗПЕЧЕННЯ </w:t>
      </w:r>
      <w:r w:rsidRPr="00CE55E6">
        <w:rPr>
          <w:b/>
          <w:kern w:val="32"/>
          <w:lang w:val="uk-UA"/>
        </w:rPr>
        <w:t>П</w:t>
      </w:r>
      <w:r w:rsidR="00644699" w:rsidRPr="00CE55E6">
        <w:rPr>
          <w:b/>
          <w:kern w:val="32"/>
          <w:lang w:val="uk-UA"/>
        </w:rPr>
        <w:t>РОГРАМИ</w:t>
      </w:r>
    </w:p>
    <w:p w:rsidR="00352029" w:rsidRPr="00CE55E6" w:rsidRDefault="00352029" w:rsidP="00D12F2C">
      <w:pPr>
        <w:ind w:firstLine="560"/>
        <w:jc w:val="center"/>
        <w:rPr>
          <w:b/>
          <w:highlight w:val="yellow"/>
          <w:lang w:val="uk-UA"/>
        </w:rPr>
      </w:pPr>
    </w:p>
    <w:p w:rsidR="00352029" w:rsidRPr="00CE55E6" w:rsidRDefault="00D551C9" w:rsidP="00820938">
      <w:pPr>
        <w:pStyle w:val="12"/>
        <w:numPr>
          <w:ilvl w:val="12"/>
          <w:numId w:val="0"/>
        </w:numPr>
        <w:spacing w:before="0" w:after="0"/>
        <w:ind w:left="-504" w:firstLine="938"/>
        <w:jc w:val="both"/>
        <w:rPr>
          <w:rFonts w:ascii="Times New Roman" w:hAnsi="Times New Roman"/>
          <w:szCs w:val="24"/>
        </w:rPr>
      </w:pPr>
      <w:r w:rsidRPr="00CE55E6">
        <w:rPr>
          <w:rFonts w:ascii="Times New Roman" w:hAnsi="Times New Roman"/>
          <w:szCs w:val="24"/>
        </w:rPr>
        <w:t>Н</w:t>
      </w:r>
      <w:r w:rsidR="00352029" w:rsidRPr="00CE55E6">
        <w:rPr>
          <w:rFonts w:ascii="Times New Roman" w:hAnsi="Times New Roman"/>
          <w:szCs w:val="24"/>
        </w:rPr>
        <w:t xml:space="preserve">а виконання </w:t>
      </w:r>
      <w:r w:rsidRPr="00CE55E6">
        <w:rPr>
          <w:rFonts w:ascii="Times New Roman" w:hAnsi="Times New Roman"/>
          <w:szCs w:val="24"/>
        </w:rPr>
        <w:t>розділів Програми спрямовувалися</w:t>
      </w:r>
      <w:r w:rsidR="00352029" w:rsidRPr="00CE55E6">
        <w:rPr>
          <w:rFonts w:ascii="Times New Roman" w:hAnsi="Times New Roman"/>
          <w:szCs w:val="24"/>
        </w:rPr>
        <w:t xml:space="preserve"> кошти з </w:t>
      </w:r>
      <w:r w:rsidRPr="00CE55E6">
        <w:rPr>
          <w:rFonts w:ascii="Times New Roman" w:hAnsi="Times New Roman"/>
          <w:szCs w:val="24"/>
        </w:rPr>
        <w:t xml:space="preserve">міського бюджету, з Фонду загальнообов’язкового державного соціального страхування на випадок безробіття та </w:t>
      </w:r>
      <w:r w:rsidR="00352029" w:rsidRPr="00CE55E6">
        <w:rPr>
          <w:rFonts w:ascii="Times New Roman" w:hAnsi="Times New Roman"/>
          <w:szCs w:val="24"/>
        </w:rPr>
        <w:t>інших джерел</w:t>
      </w:r>
      <w:r w:rsidR="00DB10B2" w:rsidRPr="00CE55E6">
        <w:rPr>
          <w:rFonts w:ascii="Times New Roman" w:hAnsi="Times New Roman"/>
          <w:szCs w:val="24"/>
        </w:rPr>
        <w:t>,</w:t>
      </w:r>
      <w:r w:rsidR="00352029" w:rsidRPr="00CE55E6">
        <w:rPr>
          <w:rFonts w:ascii="Times New Roman" w:hAnsi="Times New Roman"/>
          <w:szCs w:val="24"/>
        </w:rPr>
        <w:t xml:space="preserve"> не забо</w:t>
      </w:r>
      <w:r w:rsidRPr="00CE55E6">
        <w:rPr>
          <w:rFonts w:ascii="Times New Roman" w:hAnsi="Times New Roman"/>
          <w:szCs w:val="24"/>
        </w:rPr>
        <w:t>ронених чинним законодавством.</w:t>
      </w:r>
    </w:p>
    <w:p w:rsidR="002643E2" w:rsidRPr="00CE55E6" w:rsidRDefault="002643E2" w:rsidP="00D12F2C">
      <w:pPr>
        <w:ind w:firstLine="560"/>
        <w:jc w:val="center"/>
        <w:rPr>
          <w:highlight w:val="yellow"/>
          <w:lang w:val="uk-UA"/>
        </w:rPr>
      </w:pPr>
    </w:p>
    <w:p w:rsidR="001D7F6B" w:rsidRDefault="001D7F6B" w:rsidP="00AD6955">
      <w:pPr>
        <w:jc w:val="center"/>
        <w:rPr>
          <w:lang w:val="uk-UA"/>
        </w:rPr>
      </w:pPr>
    </w:p>
    <w:p w:rsidR="008D11DB" w:rsidRPr="00CE55E6" w:rsidRDefault="00222E56" w:rsidP="00AD6955">
      <w:pPr>
        <w:jc w:val="center"/>
        <w:rPr>
          <w:lang w:val="uk-UA"/>
        </w:rPr>
      </w:pPr>
      <w:r w:rsidRPr="00CE55E6">
        <w:rPr>
          <w:lang w:val="uk-UA"/>
        </w:rPr>
        <w:t>Фінансове забезпечення Програми</w:t>
      </w:r>
    </w:p>
    <w:p w:rsidR="00A212B1" w:rsidRPr="00CE55E6" w:rsidRDefault="00A212B1" w:rsidP="00AD6955">
      <w:pPr>
        <w:jc w:val="center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15"/>
        <w:gridCol w:w="2160"/>
        <w:gridCol w:w="2340"/>
        <w:gridCol w:w="2160"/>
      </w:tblGrid>
      <w:tr w:rsidR="00352029" w:rsidRPr="00CE55E6" w:rsidTr="00993E8C">
        <w:trPr>
          <w:trHeight w:val="198"/>
          <w:tblHeader/>
        </w:trPr>
        <w:tc>
          <w:tcPr>
            <w:tcW w:w="44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615" w:type="dxa"/>
            <w:vMerge w:val="restart"/>
            <w:vAlign w:val="center"/>
          </w:tcPr>
          <w:p w:rsidR="00352029" w:rsidRPr="00CE55E6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6660" w:type="dxa"/>
            <w:gridSpan w:val="3"/>
            <w:vAlign w:val="center"/>
          </w:tcPr>
          <w:p w:rsidR="00352029" w:rsidRPr="00CE55E6" w:rsidRDefault="00352029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Загальна вартість програми, тис.грн.</w:t>
            </w:r>
          </w:p>
        </w:tc>
      </w:tr>
      <w:tr w:rsidR="00DB10B2" w:rsidRPr="00CE55E6" w:rsidTr="00993E8C">
        <w:trPr>
          <w:trHeight w:val="97"/>
          <w:tblHeader/>
        </w:trPr>
        <w:tc>
          <w:tcPr>
            <w:tcW w:w="445" w:type="dxa"/>
            <w:vMerge/>
            <w:vAlign w:val="center"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5" w:type="dxa"/>
            <w:vMerge/>
          </w:tcPr>
          <w:p w:rsidR="00DB10B2" w:rsidRPr="00CE55E6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DB10B2" w:rsidRPr="00CE55E6" w:rsidRDefault="001031F9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План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DB10B2" w:rsidRPr="00CE55E6">
              <w:rPr>
                <w:sz w:val="22"/>
                <w:szCs w:val="22"/>
                <w:lang w:val="uk-UA"/>
              </w:rPr>
              <w:t>р</w:t>
            </w:r>
            <w:r w:rsidR="003E40F1" w:rsidRPr="00CE55E6"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2340" w:type="dxa"/>
            <w:vAlign w:val="center"/>
          </w:tcPr>
          <w:p w:rsidR="00DB10B2" w:rsidRPr="00CE55E6" w:rsidRDefault="00DB10B2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Факт </w:t>
            </w:r>
            <w:r w:rsidR="001D7F6B">
              <w:rPr>
                <w:sz w:val="22"/>
                <w:szCs w:val="22"/>
                <w:lang w:val="uk-UA"/>
              </w:rPr>
              <w:t xml:space="preserve"> за І півріччя </w:t>
            </w:r>
            <w:r w:rsidRPr="00CE55E6">
              <w:rPr>
                <w:sz w:val="22"/>
                <w:szCs w:val="22"/>
                <w:lang w:val="uk-UA"/>
              </w:rPr>
              <w:t>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3E40F1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</w:t>
            </w:r>
            <w:r w:rsidR="003E40F1" w:rsidRPr="00CE55E6">
              <w:rPr>
                <w:sz w:val="22"/>
                <w:szCs w:val="22"/>
                <w:lang w:val="uk-UA"/>
              </w:rPr>
              <w:t>к</w:t>
            </w:r>
            <w:r w:rsidR="001D7F6B"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2160" w:type="dxa"/>
            <w:vAlign w:val="center"/>
          </w:tcPr>
          <w:p w:rsidR="00DB10B2" w:rsidRPr="00CE55E6" w:rsidRDefault="00DB10B2" w:rsidP="001D7F6B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 xml:space="preserve">%, </w:t>
            </w:r>
            <w:r w:rsidR="003333AE" w:rsidRPr="00CE55E6">
              <w:rPr>
                <w:sz w:val="22"/>
                <w:szCs w:val="22"/>
                <w:lang w:val="uk-UA"/>
              </w:rPr>
              <w:t xml:space="preserve">факту </w:t>
            </w:r>
            <w:r w:rsidR="001D7F6B">
              <w:rPr>
                <w:sz w:val="22"/>
                <w:szCs w:val="22"/>
                <w:lang w:val="uk-UA"/>
              </w:rPr>
              <w:t xml:space="preserve">І півріччя </w:t>
            </w:r>
            <w:r w:rsidR="003333AE" w:rsidRPr="00CE55E6">
              <w:rPr>
                <w:sz w:val="22"/>
                <w:szCs w:val="22"/>
                <w:lang w:val="uk-UA"/>
              </w:rPr>
              <w:t>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="003333AE" w:rsidRPr="00CE55E6">
              <w:rPr>
                <w:sz w:val="22"/>
                <w:szCs w:val="22"/>
                <w:lang w:val="uk-UA"/>
              </w:rPr>
              <w:t>р</w:t>
            </w:r>
            <w:r w:rsidR="001D7F6B">
              <w:rPr>
                <w:sz w:val="22"/>
                <w:szCs w:val="22"/>
                <w:lang w:val="uk-UA"/>
              </w:rPr>
              <w:t>оку</w:t>
            </w:r>
            <w:r w:rsidR="003333AE" w:rsidRPr="00CE55E6">
              <w:rPr>
                <w:sz w:val="22"/>
                <w:szCs w:val="22"/>
                <w:lang w:val="uk-UA"/>
              </w:rPr>
              <w:t xml:space="preserve"> до </w:t>
            </w:r>
            <w:r w:rsidRPr="00CE55E6">
              <w:rPr>
                <w:sz w:val="22"/>
                <w:szCs w:val="22"/>
                <w:lang w:val="uk-UA"/>
              </w:rPr>
              <w:t>плану 201</w:t>
            </w:r>
            <w:r w:rsidR="001D7F6B">
              <w:rPr>
                <w:sz w:val="22"/>
                <w:szCs w:val="22"/>
                <w:lang w:val="uk-UA"/>
              </w:rPr>
              <w:t>6</w:t>
            </w:r>
            <w:r w:rsidR="00057E03" w:rsidRPr="00CE55E6">
              <w:rPr>
                <w:sz w:val="22"/>
                <w:szCs w:val="22"/>
                <w:lang w:val="uk-UA"/>
              </w:rPr>
              <w:t xml:space="preserve"> </w:t>
            </w:r>
            <w:r w:rsidRPr="00CE55E6">
              <w:rPr>
                <w:sz w:val="22"/>
                <w:szCs w:val="22"/>
                <w:lang w:val="uk-UA"/>
              </w:rPr>
              <w:t>р</w:t>
            </w:r>
            <w:r w:rsidR="00D14828" w:rsidRPr="00CE55E6">
              <w:rPr>
                <w:sz w:val="22"/>
                <w:szCs w:val="22"/>
                <w:lang w:val="uk-UA"/>
              </w:rPr>
              <w:t>оку</w:t>
            </w:r>
            <w:r w:rsidRPr="00CE55E6">
              <w:rPr>
                <w:sz w:val="22"/>
                <w:szCs w:val="22"/>
                <w:lang w:val="uk-UA"/>
              </w:rPr>
              <w:t>.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4326D5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2160" w:type="dxa"/>
          </w:tcPr>
          <w:p w:rsidR="004326D5" w:rsidRPr="00CE55E6" w:rsidRDefault="00BB64E0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134448,7</w:t>
            </w:r>
          </w:p>
        </w:tc>
        <w:tc>
          <w:tcPr>
            <w:tcW w:w="2340" w:type="dxa"/>
          </w:tcPr>
          <w:p w:rsidR="004326D5" w:rsidRPr="00CE55E6" w:rsidRDefault="00BD3586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41450,7</w:t>
            </w:r>
          </w:p>
        </w:tc>
        <w:tc>
          <w:tcPr>
            <w:tcW w:w="2160" w:type="dxa"/>
          </w:tcPr>
          <w:p w:rsidR="004326D5" w:rsidRPr="00CE55E6" w:rsidRDefault="00BB64E0" w:rsidP="00E327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30,8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326D5" w:rsidRPr="00CE55E6">
              <w:rPr>
                <w:lang w:val="uk-UA"/>
              </w:rPr>
              <w:t>0,0</w:t>
            </w:r>
          </w:p>
        </w:tc>
        <w:tc>
          <w:tcPr>
            <w:tcW w:w="2340" w:type="dxa"/>
          </w:tcPr>
          <w:p w:rsidR="004326D5" w:rsidRPr="00CE55E6" w:rsidRDefault="00CD0DBD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60" w:type="dxa"/>
          </w:tcPr>
          <w:p w:rsidR="004326D5" w:rsidRPr="00CE55E6" w:rsidRDefault="006A4FA4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-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CE55E6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15" w:type="dxa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2160" w:type="dxa"/>
          </w:tcPr>
          <w:p w:rsidR="004326D5" w:rsidRPr="00CE55E6" w:rsidRDefault="00D7747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612,0</w:t>
            </w:r>
          </w:p>
        </w:tc>
        <w:tc>
          <w:tcPr>
            <w:tcW w:w="2340" w:type="dxa"/>
          </w:tcPr>
          <w:p w:rsidR="004326D5" w:rsidRPr="00CE55E6" w:rsidRDefault="00D7747D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49,35</w:t>
            </w:r>
          </w:p>
        </w:tc>
        <w:tc>
          <w:tcPr>
            <w:tcW w:w="2160" w:type="dxa"/>
          </w:tcPr>
          <w:p w:rsidR="004326D5" w:rsidRPr="00CE55E6" w:rsidRDefault="00D7747D" w:rsidP="008C28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8,06</w:t>
            </w:r>
          </w:p>
        </w:tc>
      </w:tr>
      <w:tr w:rsidR="004326D5" w:rsidRPr="00CE55E6" w:rsidTr="00993E8C">
        <w:tc>
          <w:tcPr>
            <w:tcW w:w="3060" w:type="dxa"/>
            <w:gridSpan w:val="2"/>
            <w:vAlign w:val="center"/>
          </w:tcPr>
          <w:p w:rsidR="004326D5" w:rsidRPr="00CE55E6" w:rsidRDefault="004326D5" w:rsidP="00AD6955">
            <w:pPr>
              <w:rPr>
                <w:sz w:val="22"/>
                <w:szCs w:val="22"/>
                <w:lang w:val="uk-UA"/>
              </w:rPr>
            </w:pPr>
            <w:r w:rsidRPr="00CE55E6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160" w:type="dxa"/>
          </w:tcPr>
          <w:p w:rsidR="004326D5" w:rsidRPr="00CE55E6" w:rsidRDefault="00BB64E0" w:rsidP="00993E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135090,7</w:t>
            </w:r>
          </w:p>
        </w:tc>
        <w:tc>
          <w:tcPr>
            <w:tcW w:w="2340" w:type="dxa"/>
          </w:tcPr>
          <w:p w:rsidR="004326D5" w:rsidRPr="00CE55E6" w:rsidRDefault="00C72763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41500,05</w:t>
            </w:r>
          </w:p>
        </w:tc>
        <w:tc>
          <w:tcPr>
            <w:tcW w:w="2160" w:type="dxa"/>
          </w:tcPr>
          <w:p w:rsidR="004326D5" w:rsidRPr="00CE55E6" w:rsidRDefault="00BB64E0" w:rsidP="00C727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</w:t>
            </w:r>
            <w:r w:rsidR="00C72763">
              <w:rPr>
                <w:sz w:val="22"/>
                <w:szCs w:val="22"/>
                <w:lang w:val="uk-UA"/>
              </w:rPr>
              <w:t>7</w:t>
            </w:r>
          </w:p>
        </w:tc>
      </w:tr>
    </w:tbl>
    <w:p w:rsidR="004326D5" w:rsidRPr="00CE55E6" w:rsidRDefault="004326D5" w:rsidP="005C6A0B">
      <w:pPr>
        <w:ind w:right="-185" w:firstLine="540"/>
        <w:jc w:val="both"/>
        <w:textAlignment w:val="top"/>
        <w:rPr>
          <w:highlight w:val="yellow"/>
          <w:lang w:val="uk-UA"/>
        </w:rPr>
      </w:pPr>
    </w:p>
    <w:p w:rsidR="00AA26AB" w:rsidRPr="00CE55E6" w:rsidRDefault="002320E3" w:rsidP="00AD6955">
      <w:pPr>
        <w:jc w:val="center"/>
        <w:rPr>
          <w:b/>
          <w:lang w:val="uk-UA"/>
        </w:rPr>
      </w:pPr>
      <w:r w:rsidRPr="00CE55E6">
        <w:rPr>
          <w:b/>
          <w:lang w:val="uk-UA"/>
        </w:rPr>
        <w:t xml:space="preserve">V. </w:t>
      </w:r>
      <w:r w:rsidR="00AA26AB" w:rsidRPr="00CE55E6">
        <w:rPr>
          <w:b/>
          <w:lang w:val="uk-UA"/>
        </w:rPr>
        <w:t xml:space="preserve">ОСНОВНІ ПРОБЛЕМНІ ПИТАННЯ ТА </w:t>
      </w:r>
      <w:r w:rsidR="00786B85" w:rsidRPr="00CE55E6">
        <w:rPr>
          <w:b/>
          <w:lang w:val="uk-UA"/>
        </w:rPr>
        <w:t>П</w:t>
      </w:r>
      <w:r w:rsidR="008D11DB" w:rsidRPr="00CE55E6">
        <w:rPr>
          <w:b/>
          <w:lang w:val="uk-UA"/>
        </w:rPr>
        <w:t xml:space="preserve">РОПОЗИЦІЇ </w:t>
      </w:r>
    </w:p>
    <w:p w:rsidR="0013334F" w:rsidRPr="00CE55E6" w:rsidRDefault="008D11DB" w:rsidP="00AD6955">
      <w:pPr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 xml:space="preserve">ЩОДО ЗАБЕЗПЕЧЕННЯ ПОДАЛЬШОГО </w:t>
      </w:r>
      <w:r w:rsidR="00AA26AB" w:rsidRPr="00CE55E6">
        <w:rPr>
          <w:b/>
          <w:lang w:val="uk-UA"/>
        </w:rPr>
        <w:t xml:space="preserve">РОЗВИТКУ ПІДПРИЄМНИЦТВА </w:t>
      </w:r>
    </w:p>
    <w:p w:rsidR="00B209BA" w:rsidRPr="00CE55E6" w:rsidRDefault="00B209BA" w:rsidP="007A491C">
      <w:pPr>
        <w:tabs>
          <w:tab w:val="left" w:pos="4065"/>
        </w:tabs>
        <w:rPr>
          <w:b/>
          <w:highlight w:val="yellow"/>
          <w:lang w:val="uk-UA"/>
        </w:rPr>
      </w:pPr>
    </w:p>
    <w:p w:rsidR="007A491C" w:rsidRPr="00CE55E6" w:rsidRDefault="007A491C" w:rsidP="007A491C">
      <w:pPr>
        <w:pStyle w:val="a7"/>
        <w:spacing w:after="0"/>
        <w:ind w:firstLine="720"/>
        <w:jc w:val="both"/>
        <w:rPr>
          <w:lang w:val="uk-UA"/>
        </w:rPr>
      </w:pPr>
      <w:r w:rsidRPr="00CE55E6">
        <w:rPr>
          <w:lang w:val="uk-UA"/>
        </w:rPr>
        <w:t xml:space="preserve">Незважаючи на отримані результати Програми за </w:t>
      </w:r>
      <w:r w:rsidR="00D7747D">
        <w:rPr>
          <w:lang w:val="uk-UA"/>
        </w:rPr>
        <w:t xml:space="preserve">І півріччя </w:t>
      </w:r>
      <w:r w:rsidRPr="00CE55E6">
        <w:rPr>
          <w:lang w:val="uk-UA"/>
        </w:rPr>
        <w:t>201</w:t>
      </w:r>
      <w:r w:rsidR="00D7747D">
        <w:rPr>
          <w:lang w:val="uk-UA"/>
        </w:rPr>
        <w:t>6</w:t>
      </w:r>
      <w:r w:rsidR="007C136C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D7747D">
        <w:rPr>
          <w:lang w:val="uk-UA"/>
        </w:rPr>
        <w:t>оку</w:t>
      </w:r>
      <w:r w:rsidRPr="00CE55E6">
        <w:rPr>
          <w:lang w:val="uk-UA"/>
        </w:rPr>
        <w:t>, деякі питання потребують вирішення і залишаються відкритими.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Н</w:t>
      </w:r>
      <w:r w:rsidR="00436973" w:rsidRPr="00CE55E6">
        <w:rPr>
          <w:lang w:val="uk-UA"/>
        </w:rPr>
        <w:t>изька активність громадських об’єднань підприємців в проц</w:t>
      </w:r>
      <w:r w:rsidR="001031F9" w:rsidRPr="00CE55E6">
        <w:rPr>
          <w:lang w:val="uk-UA"/>
        </w:rPr>
        <w:t>есі розробки регуляторних актів.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бізнесу. </w:t>
      </w:r>
    </w:p>
    <w:p w:rsidR="00402064" w:rsidRPr="00CE55E6" w:rsidRDefault="00402064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Підвищення тарифів </w:t>
      </w:r>
      <w:r w:rsidR="00DD66E1" w:rsidRPr="00CE55E6">
        <w:rPr>
          <w:lang w:val="uk-UA"/>
        </w:rPr>
        <w:t xml:space="preserve">та цін </w:t>
      </w:r>
      <w:r w:rsidRPr="00CE55E6">
        <w:rPr>
          <w:lang w:val="uk-UA"/>
        </w:rPr>
        <w:t>на послуги, сировину, матеріали, пальне ускладнюють ведення господарсь</w:t>
      </w:r>
      <w:r w:rsidR="00652138" w:rsidRPr="00CE55E6">
        <w:rPr>
          <w:lang w:val="uk-UA"/>
        </w:rPr>
        <w:t>кої діяльності</w:t>
      </w:r>
      <w:r w:rsidRPr="00CE55E6">
        <w:rPr>
          <w:lang w:val="uk-UA"/>
        </w:rPr>
        <w:t>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знань та навичок щодо переорієнтації на інші ринки.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якісних кадрових ресурсів.</w:t>
      </w:r>
    </w:p>
    <w:p w:rsidR="00E7404C" w:rsidRPr="00CE55E6" w:rsidRDefault="00EC64E3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  <w:r w:rsidRPr="00CE55E6">
        <w:rPr>
          <w:lang w:val="uk-UA" w:eastAsia="uk-UA"/>
        </w:rPr>
        <w:tab/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b/>
          <w:lang w:val="uk-UA" w:eastAsia="uk-UA"/>
        </w:rPr>
      </w:pPr>
      <w:r w:rsidRPr="00CE55E6">
        <w:rPr>
          <w:b/>
          <w:lang w:val="uk-UA" w:eastAsia="uk-UA"/>
        </w:rPr>
        <w:tab/>
        <w:t xml:space="preserve">Секретар ради </w:t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</w:r>
      <w:r w:rsidRPr="00CE55E6">
        <w:rPr>
          <w:b/>
          <w:lang w:val="uk-UA" w:eastAsia="uk-UA"/>
        </w:rPr>
        <w:tab/>
        <w:t xml:space="preserve"> </w:t>
      </w: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357F5B" w:rsidRPr="00CE55E6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Pr="00CE55E6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E7404C" w:rsidRDefault="00E7404C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p w:rsidR="001E75AF" w:rsidRDefault="001E75AF" w:rsidP="001E75AF">
      <w:pPr>
        <w:pStyle w:val="af3"/>
        <w:numPr>
          <w:ilvl w:val="0"/>
          <w:numId w:val="27"/>
        </w:numPr>
        <w:jc w:val="center"/>
        <w:rPr>
          <w:b/>
          <w:lang w:val="uk-UA"/>
        </w:rPr>
        <w:sectPr w:rsidR="001E75AF" w:rsidSect="00411D4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</w:p>
    <w:p w:rsidR="00666254" w:rsidRDefault="00666254" w:rsidP="00666254">
      <w:pPr>
        <w:pStyle w:val="af3"/>
        <w:ind w:left="14172"/>
        <w:rPr>
          <w:b/>
          <w:lang w:val="uk-UA"/>
        </w:rPr>
      </w:pPr>
      <w:r>
        <w:rPr>
          <w:b/>
          <w:lang w:val="uk-UA"/>
        </w:rPr>
        <w:t xml:space="preserve">Додаток </w:t>
      </w:r>
    </w:p>
    <w:p w:rsidR="001E75AF" w:rsidRDefault="001E75AF" w:rsidP="001E75AF">
      <w:pPr>
        <w:pStyle w:val="af3"/>
        <w:numPr>
          <w:ilvl w:val="0"/>
          <w:numId w:val="27"/>
        </w:numPr>
        <w:jc w:val="center"/>
        <w:rPr>
          <w:b/>
          <w:lang w:val="uk-UA"/>
        </w:rPr>
      </w:pPr>
      <w:r w:rsidRPr="00912D09">
        <w:rPr>
          <w:b/>
          <w:lang w:val="uk-UA"/>
        </w:rPr>
        <w:t>Фінансування завдань та заходів програми</w:t>
      </w:r>
    </w:p>
    <w:p w:rsidR="00666254" w:rsidRDefault="00666254" w:rsidP="00666254">
      <w:pPr>
        <w:pStyle w:val="af3"/>
        <w:rPr>
          <w:b/>
          <w:lang w:val="uk-UA"/>
        </w:rPr>
      </w:pPr>
    </w:p>
    <w:p w:rsidR="00666254" w:rsidRDefault="00666254" w:rsidP="00666254">
      <w:pPr>
        <w:pStyle w:val="af3"/>
        <w:rPr>
          <w:b/>
          <w:lang w:val="uk-UA"/>
        </w:rPr>
      </w:pPr>
    </w:p>
    <w:p w:rsidR="00666254" w:rsidRDefault="00666254" w:rsidP="00666254">
      <w:pPr>
        <w:pStyle w:val="af3"/>
        <w:rPr>
          <w:b/>
          <w:lang w:val="uk-UA"/>
        </w:rPr>
      </w:pPr>
    </w:p>
    <w:p w:rsidR="00666254" w:rsidRPr="00912D09" w:rsidRDefault="00666254" w:rsidP="00666254">
      <w:pPr>
        <w:pStyle w:val="af3"/>
        <w:rPr>
          <w:b/>
          <w:lang w:val="uk-UA"/>
        </w:rPr>
      </w:pPr>
    </w:p>
    <w:p w:rsidR="001E75AF" w:rsidRPr="00D208A1" w:rsidRDefault="001E75AF" w:rsidP="001E75AF">
      <w:pPr>
        <w:rPr>
          <w:lang w:val="uk-UA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362"/>
        <w:gridCol w:w="3261"/>
        <w:gridCol w:w="1650"/>
        <w:gridCol w:w="1560"/>
        <w:gridCol w:w="1559"/>
        <w:gridCol w:w="1417"/>
        <w:gridCol w:w="1276"/>
        <w:gridCol w:w="3027"/>
      </w:tblGrid>
      <w:tr w:rsidR="001E75AF" w:rsidRPr="00EC667A" w:rsidTr="0064677D">
        <w:trPr>
          <w:cantSplit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Найменування завдання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Найменування  заходу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Виконавець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Джерела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Планові обсяги фінансуванні, тис. грн.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Фактичні обсяги фінансування, тис. грн.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Станом на 01.07.2016р.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 до плану, %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Виконано/не виконано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(причини)</w:t>
            </w:r>
          </w:p>
        </w:tc>
      </w:tr>
      <w:tr w:rsidR="001E75AF" w:rsidRPr="00D208A1" w:rsidTr="0064677D">
        <w:trPr>
          <w:cantSplit/>
          <w:trHeight w:val="1465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Fonts w:ascii="Times New Roman" w:hAnsi="Times New Roman" w:cs="Times New Roman"/>
                <w:lang w:val="uk-UA"/>
              </w:rPr>
              <w:t>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 xml:space="preserve"> план складається до 15 грудня поточного року.</w:t>
            </w:r>
          </w:p>
        </w:tc>
      </w:tr>
      <w:tr w:rsidR="001E75AF" w:rsidRPr="00D208A1" w:rsidTr="0064677D">
        <w:trPr>
          <w:cantSplit/>
          <w:trHeight w:val="1465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CC3C19">
              <w:rPr>
                <w:rFonts w:ascii="Times New Roman" w:hAnsi="Times New Roman" w:cs="Times New Roman"/>
                <w:lang w:val="uk-UA"/>
              </w:rPr>
              <w:t>Рішення виконкому  від 24.11.2015р. № 567 «Про затвердження Плану діяльності з підготовки проектів регуляторних актів Сєвєродонецькою міською радою на 2016 рік» доповнено:                                                            -     проектом регуляторного акту «Про затвердження Правил благоустрою території міста Сєвєродонецька та населених пунктів, що входять до складу Сєвєродонецької міської ради» (рішення виконкому від 27.04.2016р. №193);                                                                            - проектом регуляторного акту «Про затвердження ставок орендної плати за земельні ділянки на території Сєвєродонецької міської ради" (рішення виконкому від 12.05.2016р. №241);                                                                                                                                                        - проектом регуляторного акту «Про встановлення тарифу на послугу з перевезення пасажирів міським електротранспортом» (рішення виконкому від 22.06.2016р.  №313) .</w:t>
            </w:r>
          </w:p>
        </w:tc>
      </w:tr>
      <w:tr w:rsidR="001E75AF" w:rsidRPr="00923BD8" w:rsidTr="0064677D">
        <w:trPr>
          <w:cantSplit/>
          <w:trHeight w:val="65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та зв’язку з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Ведеться на постійній основі по мірі необхідності.</w:t>
            </w:r>
          </w:p>
        </w:tc>
      </w:tr>
      <w:tr w:rsidR="001E75AF" w:rsidRPr="00730B03" w:rsidTr="0064677D">
        <w:trPr>
          <w:cantSplit/>
          <w:trHeight w:val="49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E57E2">
              <w:rPr>
                <w:rFonts w:ascii="Times New Roman" w:hAnsi="Times New Roman" w:cs="Times New Roman"/>
                <w:lang w:val="uk-UA"/>
              </w:rPr>
              <w:t>На офіційному сайті Сєвєродонецької міської ради на сторінці  «Головна» постійно діє рубрика «Регуляторна політика», в якої розміщено реєстр регуляторних актів, який за необхідністю оновлюється.</w:t>
            </w:r>
          </w:p>
        </w:tc>
      </w:tr>
      <w:tr w:rsidR="001E75AF" w:rsidRPr="00D208A1" w:rsidTr="0064677D">
        <w:trPr>
          <w:cantSplit/>
          <w:trHeight w:val="91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</w:tcPr>
          <w:p w:rsidR="001E75AF" w:rsidRPr="009436D6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Надавалась допомога розробникам регуляторних актів, а саме </w:t>
            </w:r>
            <w:r w:rsidRPr="00A22DBE">
              <w:rPr>
                <w:rFonts w:ascii="Times New Roman" w:hAnsi="Times New Roman" w:cs="Times New Roman"/>
                <w:lang w:val="uk-UA"/>
              </w:rPr>
              <w:t>КП «Сєвєродонецьке тролейбусне управління, УЖКГ, відділ</w:t>
            </w:r>
            <w:r>
              <w:rPr>
                <w:rFonts w:ascii="Times New Roman" w:hAnsi="Times New Roman" w:cs="Times New Roman"/>
                <w:lang w:val="uk-UA"/>
              </w:rPr>
              <w:t xml:space="preserve"> земельних відносин</w:t>
            </w:r>
            <w:r w:rsidRPr="009436D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та архітектури</w:t>
            </w:r>
          </w:p>
        </w:tc>
      </w:tr>
      <w:tr w:rsidR="001E75AF" w:rsidRPr="00D208A1" w:rsidTr="0064677D">
        <w:trPr>
          <w:cantSplit/>
          <w:trHeight w:val="49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2E5033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Проведено 3 </w:t>
            </w:r>
            <w:r w:rsidRPr="002E5033">
              <w:rPr>
                <w:sz w:val="20"/>
                <w:szCs w:val="20"/>
                <w:lang w:val="uk-UA"/>
              </w:rPr>
              <w:t>засідання Координаційної ради.</w:t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730B03" w:rsidTr="0064677D">
        <w:trPr>
          <w:cantSplit/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1.2.2. Створення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Створено.  Рішення виконкому № 238 від 17.05.2016р. «Про затвердження Положення та складу правління Ради директорів підприємств, установ та організацій різних форм власності м. Сєвєродонекцька». </w:t>
            </w:r>
          </w:p>
        </w:tc>
      </w:tr>
      <w:tr w:rsidR="001E75AF" w:rsidRPr="00A56088" w:rsidTr="0064677D">
        <w:trPr>
          <w:cantSplit/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09.06.2016р. проведено установче засідання. Було запрошено директорів 100 підприємств, прийняли участь 35.</w:t>
            </w:r>
          </w:p>
        </w:tc>
      </w:tr>
      <w:tr w:rsidR="001E75AF" w:rsidRPr="00D208A1" w:rsidTr="0064677D">
        <w:trPr>
          <w:cantSplit/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Укладено 16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колективних угод між роботодавцями та трудовими колективами</w:t>
            </w:r>
          </w:p>
        </w:tc>
      </w:tr>
      <w:tr w:rsidR="001E75AF" w:rsidRPr="00265871" w:rsidTr="0064677D">
        <w:trPr>
          <w:cantSplit/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Моніторинг ведеться. Проведено 5 перевірок  спеціалістом з захисту прав споживачі. </w:t>
            </w:r>
          </w:p>
        </w:tc>
      </w:tr>
      <w:tr w:rsidR="001E75AF" w:rsidRPr="00D208A1" w:rsidTr="0064677D">
        <w:trPr>
          <w:cantSplit/>
          <w:trHeight w:val="74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підприємницької діяльності до виконання робіт, послуг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2.1.1. Участь СПД в тендерних торгах на проведення робіт міськради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41344,150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6A35F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30,7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9426C7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Укладено </w:t>
            </w:r>
            <w:r w:rsidR="009426C7">
              <w:rPr>
                <w:rFonts w:ascii="Times New Roman" w:hAnsi="Times New Roman" w:cs="Times New Roman"/>
                <w:lang w:val="uk-UA"/>
              </w:rPr>
              <w:t>88</w:t>
            </w:r>
            <w:r>
              <w:rPr>
                <w:rFonts w:ascii="Times New Roman" w:hAnsi="Times New Roman" w:cs="Times New Roman"/>
                <w:lang w:val="uk-UA"/>
              </w:rPr>
              <w:t xml:space="preserve"> договір, залучено </w:t>
            </w:r>
            <w:r w:rsidR="009426C7">
              <w:rPr>
                <w:rFonts w:ascii="Times New Roman" w:hAnsi="Times New Roman" w:cs="Times New Roman"/>
                <w:lang w:val="uk-UA"/>
              </w:rPr>
              <w:t>88</w:t>
            </w:r>
            <w:r>
              <w:rPr>
                <w:rFonts w:ascii="Times New Roman" w:hAnsi="Times New Roman" w:cs="Times New Roman"/>
                <w:lang w:val="uk-UA"/>
              </w:rPr>
              <w:t xml:space="preserve"> особу.</w:t>
            </w:r>
          </w:p>
        </w:tc>
      </w:tr>
      <w:tr w:rsidR="001E75AF" w:rsidRPr="00237185" w:rsidTr="0064677D">
        <w:trPr>
          <w:cantSplit/>
          <w:trHeight w:val="74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2.1.2.  Впровадження та реалізація пілотного проекту щодо впровадження процедури електронних закупівель товарів (програма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).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Департамент з юридичних та правових питань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П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 xml:space="preserve"> </w:t>
            </w:r>
            <w:r w:rsidRPr="0023718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розпочне працювати з 01.08.2016р.</w:t>
            </w:r>
          </w:p>
        </w:tc>
      </w:tr>
      <w:tr w:rsidR="001E75AF" w:rsidRPr="00237185" w:rsidTr="0064677D">
        <w:trPr>
          <w:cantSplit/>
          <w:trHeight w:val="1607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5D6CED" w:rsidRDefault="001E75AF" w:rsidP="0064677D">
            <w:pPr>
              <w:pStyle w:val="52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Є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С/ПРООН «МРГ», суб’єкти підприємницької 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результатами відбірного конкурсу в проекті «Місцевий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розвиток орієнтований на громаду»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 переможцями стали 6 ОСББ. </w:t>
            </w:r>
          </w:p>
        </w:tc>
      </w:tr>
      <w:tr w:rsidR="001E75AF" w:rsidRPr="00D208A1" w:rsidTr="0064677D">
        <w:trPr>
          <w:cantSplit/>
          <w:trHeight w:val="168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E23917" w:rsidRDefault="001E75AF" w:rsidP="009426C7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Заплановано будівництво  міні котелень на </w:t>
            </w:r>
            <w:r w:rsidR="009426C7">
              <w:rPr>
                <w:sz w:val="20"/>
                <w:szCs w:val="20"/>
                <w:lang w:val="uk-UA" w:eastAsia="uk-UA"/>
              </w:rPr>
              <w:t>7</w:t>
            </w:r>
            <w:r>
              <w:rPr>
                <w:sz w:val="20"/>
                <w:szCs w:val="20"/>
                <w:lang w:val="uk-UA" w:eastAsia="uk-UA"/>
              </w:rPr>
              <w:t xml:space="preserve"> об’єктах. При виконанні робіт будуть залучені СПЛ.</w:t>
            </w:r>
          </w:p>
        </w:tc>
      </w:tr>
      <w:tr w:rsidR="001E75AF" w:rsidRPr="009426C7" w:rsidTr="0064677D">
        <w:trPr>
          <w:cantSplit/>
          <w:trHeight w:val="1540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2.1.4. Участь у державній програмі енергомодернізації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2501AC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jc w:val="center"/>
              <w:rPr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>розвитку</w:t>
            </w:r>
            <w:r w:rsidRPr="002501AC">
              <w:rPr>
                <w:sz w:val="20"/>
                <w:szCs w:val="20"/>
                <w:lang w:val="uk-UA" w:eastAsia="uk-UA"/>
              </w:rPr>
              <w:t xml:space="preserve"> ПАТ «Державний Ощадбанк України»</w:t>
            </w:r>
            <w:r>
              <w:rPr>
                <w:sz w:val="20"/>
                <w:szCs w:val="20"/>
                <w:lang w:val="uk-UA" w:eastAsia="uk-UA"/>
              </w:rPr>
              <w:t>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 w:eastAsia="uk-UA"/>
              </w:rPr>
              <w:t>ПАТ «Державний Ощадбанк України»</w:t>
            </w:r>
            <w:r>
              <w:rPr>
                <w:rFonts w:ascii="Times New Roman" w:hAnsi="Times New Roman" w:cs="Times New Roman"/>
                <w:lang w:val="uk-UA" w:eastAsia="uk-UA"/>
              </w:rPr>
              <w:t>, учасників програми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E23917" w:rsidRDefault="001E75AF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Підприємства, що працюють в сфері енергоефективності (виготовлення вікон, дверей та ін. ) приймають участь в державній програмі енегомодернізації.</w:t>
            </w:r>
            <w:r w:rsidR="009426C7">
              <w:rPr>
                <w:sz w:val="20"/>
                <w:szCs w:val="20"/>
                <w:lang w:val="uk-UA"/>
              </w:rPr>
              <w:t xml:space="preserve"> Наразі умови участі вдосконалюються. </w:t>
            </w:r>
          </w:p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</w:p>
          <w:p w:rsidR="001E75AF" w:rsidRDefault="001E75AF" w:rsidP="0064677D">
            <w:pPr>
              <w:rPr>
                <w:sz w:val="20"/>
                <w:szCs w:val="20"/>
                <w:lang w:val="uk-UA"/>
              </w:rPr>
            </w:pPr>
          </w:p>
          <w:p w:rsidR="001E75AF" w:rsidRPr="00D208A1" w:rsidRDefault="001E75AF" w:rsidP="0064677D">
            <w:pPr>
              <w:rPr>
                <w:sz w:val="20"/>
                <w:szCs w:val="20"/>
                <w:lang w:val="uk-UA"/>
              </w:rPr>
            </w:pPr>
          </w:p>
        </w:tc>
      </w:tr>
      <w:tr w:rsidR="001E75AF" w:rsidRPr="00E23917" w:rsidTr="0064677D">
        <w:trPr>
          <w:cantSplit/>
          <w:trHeight w:val="230"/>
        </w:trPr>
        <w:tc>
          <w:tcPr>
            <w:tcW w:w="1598" w:type="dxa"/>
            <w:gridSpan w:val="2"/>
            <w:vMerge/>
            <w:tcBorders>
              <w:bottom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Проектом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lastRenderedPageBreak/>
              <w:t xml:space="preserve">«Україна – Хабітат» 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за напрямком «Зайнятість»  «Підтримка малого і середнього підприємництва в Україні»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Агентство –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lastRenderedPageBreak/>
              <w:t>Проекту «Україна – Хабітат»,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915257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Проектом «Україна –Хабітат»  </w:t>
            </w: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проведено  навчення </w:t>
            </w:r>
            <w:r w:rsidR="00915257">
              <w:rPr>
                <w:rFonts w:ascii="Times New Roman" w:hAnsi="Times New Roman" w:cs="Times New Roman"/>
                <w:bCs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онлайн режимі . За результатами навчання зареєстровано 36 зацікавлених підприємств, але фінансування не виділено. </w:t>
            </w:r>
          </w:p>
        </w:tc>
      </w:tr>
      <w:tr w:rsidR="001E75AF" w:rsidRPr="00E23917" w:rsidTr="0064677D">
        <w:trPr>
          <w:cantSplit/>
          <w:trHeight w:val="1816"/>
        </w:trPr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E75AF" w:rsidRPr="00F96C12" w:rsidTr="0064677D">
        <w:trPr>
          <w:cantSplit/>
          <w:trHeight w:val="849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2.2.1. Участь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Кошти не отримано. Очікується в 2-му півріччі.</w:t>
            </w:r>
          </w:p>
        </w:tc>
      </w:tr>
      <w:tr w:rsidR="001E75AF" w:rsidRPr="00F96C12" w:rsidTr="0064677D">
        <w:trPr>
          <w:cantSplit/>
          <w:trHeight w:val="213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8,22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F96C12">
              <w:rPr>
                <w:rFonts w:ascii="Times New Roman" w:hAnsi="Times New Roman" w:cs="Times New Roman"/>
                <w:lang w:val="uk-UA"/>
              </w:rPr>
              <w:t xml:space="preserve">Надана одноразова допомога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6C12">
              <w:rPr>
                <w:rFonts w:ascii="Times New Roman" w:hAnsi="Times New Roman" w:cs="Times New Roman"/>
                <w:lang w:val="uk-UA"/>
              </w:rPr>
              <w:t>2 особам по безробіттю для організації підприємницької діяльності</w:t>
            </w:r>
          </w:p>
        </w:tc>
      </w:tr>
      <w:tr w:rsidR="001E75AF" w:rsidRPr="00D208A1" w:rsidTr="0064677D">
        <w:trPr>
          <w:cantSplit/>
          <w:trHeight w:val="969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</w:t>
            </w:r>
            <w:r w:rsidRPr="00D208A1">
              <w:rPr>
                <w:rFonts w:ascii="Times New Roman" w:hAnsi="Times New Roman"/>
                <w:lang w:val="uk-UA" w:eastAsia="ru-RU"/>
              </w:rPr>
              <w:lastRenderedPageBreak/>
              <w:t>их послуг фізичним та юридичним особам міста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3.1.1. Проведення ремонту двох приміщень для зберігання архівних документів щодо реєстрації фізичних та юридичних осіб-підприємців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Відремонтовано одне приміщення, друге в стадії ремонту. </w:t>
            </w:r>
          </w:p>
        </w:tc>
      </w:tr>
      <w:tr w:rsidR="001E75AF" w:rsidRPr="00730B03" w:rsidTr="0064677D">
        <w:trPr>
          <w:cantSplit/>
          <w:trHeight w:val="969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 xml:space="preserve">Прийняті рішення виконкому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B67">
              <w:rPr>
                <w:rFonts w:ascii="Times New Roman" w:hAnsi="Times New Roman" w:cs="Times New Roman"/>
                <w:lang w:val="uk-UA"/>
              </w:rPr>
              <w:t>№ 126 від 29.03.2016р. та № 239 від 17.05.2016р. «Про затвердження інформаційних карток адміністративних послуг, які надаються у Центрі надання адміністративних послуг у м. Сєвєродонецьку та його територіальному підрозділі у новій редакції.</w:t>
            </w:r>
          </w:p>
        </w:tc>
      </w:tr>
      <w:tr w:rsidR="001E75AF" w:rsidRPr="00D61B67" w:rsidTr="0064677D">
        <w:trPr>
          <w:cantSplit/>
          <w:trHeight w:val="483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61B67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61B6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23645B">
              <w:rPr>
                <w:rFonts w:ascii="Times New Roman" w:hAnsi="Times New Roman" w:cs="Times New Roman"/>
                <w:lang w:val="uk-UA"/>
              </w:rPr>
              <w:t>Через адміністраторів ЦНАПу надано 3616 адміністративних послуг та оформлено 520 паспортів. Державними реєстратами юридичних осіб та фізичних осіб підприємців проведено 897 реєстраційних дій. Державними реєстраторами нерухомості – 136 реєстраційних дій. Адміністраторами з  реєстрації місця проживання - 2499 послуг.</w:t>
            </w: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 </w:t>
            </w:r>
          </w:p>
        </w:tc>
      </w:tr>
      <w:tr w:rsidR="001E75AF" w:rsidRPr="00D61B67" w:rsidTr="0064677D">
        <w:trPr>
          <w:cantSplit/>
          <w:trHeight w:val="70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Оновлено стенди ЦНАПу у зв’язку зі зміною до переліку адміністративних послуг та затвердження інформаційних карток адміністративних послуг.</w:t>
            </w:r>
          </w:p>
        </w:tc>
      </w:tr>
      <w:tr w:rsidR="001E75AF" w:rsidRPr="0023645B" w:rsidTr="0064677D">
        <w:trPr>
          <w:cantSplit/>
          <w:trHeight w:val="900"/>
        </w:trPr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Оновлено інформацію на сайті міської ради у зв’язку зі змінами. </w:t>
            </w:r>
          </w:p>
        </w:tc>
      </w:tr>
      <w:tr w:rsidR="001E75AF" w:rsidRPr="009F25AE" w:rsidTr="0064677D">
        <w:trPr>
          <w:cantSplit/>
          <w:trHeight w:val="900"/>
        </w:trPr>
        <w:tc>
          <w:tcPr>
            <w:tcW w:w="23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9F25AE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Проведено 4 засідання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передано 18 об’єктів.</w:t>
            </w:r>
          </w:p>
        </w:tc>
      </w:tr>
      <w:tr w:rsidR="001E75AF" w:rsidRPr="00D208A1" w:rsidTr="0064677D">
        <w:trPr>
          <w:cantSplit/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Утримання інформаційного стенду для підприємців ( І поверх міськради к.19)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Стенд утримується та оновлюється по мірі необхідності.</w:t>
            </w:r>
          </w:p>
        </w:tc>
      </w:tr>
      <w:tr w:rsidR="001E75AF" w:rsidRPr="00730B03" w:rsidTr="0064677D">
        <w:trPr>
          <w:cantSplit/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відділ містобудування та архітектури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 створення реєстру вільних земельних ділянок комунальної власності, які підлягають продажу на конкурсних засадах на 2016-2017 роки буде розглянуто на сесії міської ради 21.07.2016р. В 1-му півріччі реєстр вільних земельних ділянок не складався. </w:t>
            </w:r>
          </w:p>
        </w:tc>
      </w:tr>
      <w:tr w:rsidR="001E75AF" w:rsidRPr="00FD3E57" w:rsidTr="0064677D">
        <w:trPr>
          <w:cantSplit/>
          <w:trHeight w:val="864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E75AF" w:rsidRPr="00730B03" w:rsidTr="0064677D">
        <w:trPr>
          <w:cantSplit/>
          <w:trHeight w:val="983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Інформація щодо 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t>залученню суб’єктів підприємницької діяльності до участі в ярмаркових та виставкових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протягом 1-го півріччя  розміщувалась на сайті Сєвєродонецької міської ради в розділі» Підприємство».</w:t>
            </w:r>
          </w:p>
        </w:tc>
      </w:tr>
      <w:tr w:rsidR="001E75AF" w:rsidRPr="00D208A1" w:rsidTr="0064677D">
        <w:trPr>
          <w:cantSplit/>
          <w:trHeight w:val="1119"/>
        </w:trPr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Заплановано провести у 2-му півріччі 2016р. </w:t>
            </w:r>
          </w:p>
        </w:tc>
      </w:tr>
      <w:tr w:rsidR="001E75AF" w:rsidRPr="0031239F" w:rsidTr="0064677D">
        <w:trPr>
          <w:cantSplit/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3.2.7. Створення та оприлюднення на сайті реєстру підприємств, які мають зацікавленість  в залученні інвестицій та /або бажають розширити ринку збуту своєї продукції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Буде створено та оприлюднено у  2-му півріччі 2016р.</w:t>
            </w:r>
          </w:p>
        </w:tc>
      </w:tr>
      <w:tr w:rsidR="001E75AF" w:rsidRPr="0031239F" w:rsidTr="0064677D">
        <w:trPr>
          <w:cantSplit/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3.2.8. Створення, постійне оновлення та оприлюднення на сайті реєстру інфраструктури підтримки підприємства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громадські організації підтримки підприємництва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Буде проводитись у  2-му півріччі 2016р.</w:t>
            </w:r>
          </w:p>
        </w:tc>
      </w:tr>
      <w:tr w:rsidR="001E75AF" w:rsidRPr="00730B03" w:rsidTr="0064677D">
        <w:trPr>
          <w:cantSplit/>
          <w:trHeight w:val="496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3.3.1. Інформування суб’єктів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міську суспільно-політичну газету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з питань: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31239F">
              <w:rPr>
                <w:rFonts w:ascii="Times New Roman" w:hAnsi="Times New Roman" w:cs="Times New Roman"/>
                <w:lang w:val="uk-UA"/>
              </w:rPr>
              <w:t xml:space="preserve">На офіційному сайті Сєвєродонецької міської ради постійно діє рубрика «Економіка», в якої розміщено блок «Підприємництво». У рубриці «Головна» розміщуються статті щодо підприємництва. В міській суспільно - політичній газеті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31239F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надруковано 10 статей.            </w:t>
            </w:r>
          </w:p>
        </w:tc>
      </w:tr>
      <w:tr w:rsidR="001E75AF" w:rsidRPr="00D208A1" w:rsidTr="0064677D">
        <w:trPr>
          <w:cantSplit/>
          <w:trHeight w:val="77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Утримується на постійній основі.</w:t>
            </w:r>
          </w:p>
        </w:tc>
      </w:tr>
      <w:tr w:rsidR="001E75AF" w:rsidRPr="0079157F" w:rsidTr="0064677D">
        <w:trPr>
          <w:cantSplit/>
          <w:trHeight w:val="86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Було оприлюднено 48 інформаційних повідомлень щодо змін у податковому законодавстві, надано 10 інтерв’ю.  </w:t>
            </w:r>
          </w:p>
        </w:tc>
      </w:tr>
      <w:tr w:rsidR="001E75AF" w:rsidRPr="0031239F" w:rsidTr="0064677D">
        <w:trPr>
          <w:cantSplit/>
          <w:trHeight w:val="724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 буде проведено в 2-му півріччі.</w:t>
            </w:r>
          </w:p>
        </w:tc>
      </w:tr>
      <w:tr w:rsidR="001E75AF" w:rsidRPr="00D208A1" w:rsidTr="0064677D">
        <w:trPr>
          <w:cantSplit/>
          <w:trHeight w:val="1845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Навчання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незайнятого населення</w:t>
            </w:r>
          </w:p>
          <w:p w:rsidR="001E75AF" w:rsidRPr="00D208A1" w:rsidRDefault="001E75AF" w:rsidP="0064677D">
            <w:pPr>
              <w:pStyle w:val="52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семінарів з питань: </w:t>
            </w:r>
          </w:p>
          <w:p w:rsidR="001E75AF" w:rsidRPr="00CC5BFE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>
              <w:rPr>
                <w:rFonts w:ascii="Times New Roman" w:hAnsi="Times New Roman" w:cs="Times New Roman"/>
                <w:lang w:val="ru-RU"/>
              </w:rPr>
              <w:t>, ПФУ -5.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</w:t>
            </w:r>
            <w:r>
              <w:rPr>
                <w:rFonts w:ascii="Times New Roman" w:hAnsi="Times New Roman" w:cs="Times New Roman"/>
                <w:lang w:val="uk-UA"/>
              </w:rPr>
              <w:t xml:space="preserve"> - ФКМ надаються роз’яснення на постійній основі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ПФУ-8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t xml:space="preserve"> ДПІ – 4.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- 4 </w:t>
            </w:r>
            <w:r w:rsidRPr="00D208A1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ru-RU"/>
              </w:rPr>
              <w:t xml:space="preserve"> –ПФУ-11.</w:t>
            </w:r>
          </w:p>
        </w:tc>
      </w:tr>
      <w:tr w:rsidR="001E75AF" w:rsidRPr="00D208A1" w:rsidTr="0064677D">
        <w:trPr>
          <w:cantSplit/>
          <w:trHeight w:val="123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Зацікавленим особам надаються консультації.</w:t>
            </w:r>
          </w:p>
        </w:tc>
      </w:tr>
      <w:tr w:rsidR="001E75AF" w:rsidRPr="000F6F9B" w:rsidTr="0064677D">
        <w:trPr>
          <w:cantSplit/>
          <w:trHeight w:val="1394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0F6F9B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та фінансування проводиться на базі ДНЗ «Луганський ЦПТО тДСЗ.  Навчання пройшло 2 особи.</w:t>
            </w:r>
          </w:p>
        </w:tc>
      </w:tr>
      <w:tr w:rsidR="001E75AF" w:rsidRPr="003F4F51" w:rsidTr="0064677D">
        <w:trPr>
          <w:cantSplit/>
          <w:trHeight w:val="1088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разі проведення участь підприємців забезпечується.</w:t>
            </w:r>
          </w:p>
        </w:tc>
      </w:tr>
      <w:tr w:rsidR="001E75AF" w:rsidRPr="00D208A1" w:rsidTr="0064677D">
        <w:trPr>
          <w:cantSplit/>
          <w:trHeight w:val="1066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«Підприємець-Початківець» - 30 осіб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курсу  «Підприємець-</w:t>
            </w:r>
            <w:r w:rsidRPr="0031239F">
              <w:rPr>
                <w:rFonts w:ascii="Times New Roman" w:hAnsi="Times New Roman" w:cs="Times New Roman"/>
                <w:lang w:val="uk-UA"/>
              </w:rPr>
              <w:t>початківець</w:t>
            </w:r>
            <w:r>
              <w:rPr>
                <w:rFonts w:ascii="Times New Roman" w:hAnsi="Times New Roman" w:cs="Times New Roman"/>
                <w:lang w:val="uk-UA"/>
              </w:rPr>
              <w:t>» проходила 5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1239F">
              <w:rPr>
                <w:rFonts w:ascii="Times New Roman" w:hAnsi="Times New Roman" w:cs="Times New Roman"/>
                <w:lang w:val="uk-UA"/>
              </w:rPr>
              <w:t>б.</w:t>
            </w:r>
          </w:p>
        </w:tc>
      </w:tr>
    </w:tbl>
    <w:p w:rsidR="001E75AF" w:rsidRPr="00EE6411" w:rsidRDefault="001E75AF" w:rsidP="001E75AF">
      <w:pPr>
        <w:rPr>
          <w:b/>
        </w:rPr>
      </w:pPr>
    </w:p>
    <w:p w:rsidR="001E75AF" w:rsidRDefault="001E75AF" w:rsidP="001E75AF">
      <w:pPr>
        <w:rPr>
          <w:b/>
          <w:lang w:val="uk-UA"/>
        </w:rPr>
      </w:pPr>
    </w:p>
    <w:p w:rsidR="00666254" w:rsidRPr="00666254" w:rsidRDefault="00666254" w:rsidP="001E75AF">
      <w:pPr>
        <w:rPr>
          <w:b/>
          <w:lang w:val="uk-UA"/>
        </w:rPr>
      </w:pPr>
    </w:p>
    <w:p w:rsidR="001E75AF" w:rsidRPr="00EE6411" w:rsidRDefault="001E75AF" w:rsidP="001E75AF">
      <w:pPr>
        <w:rPr>
          <w:b/>
        </w:rPr>
      </w:pPr>
    </w:p>
    <w:p w:rsidR="001E75AF" w:rsidRPr="00C86EF4" w:rsidRDefault="001E75AF" w:rsidP="001E75AF">
      <w:pPr>
        <w:pStyle w:val="af3"/>
        <w:numPr>
          <w:ilvl w:val="0"/>
          <w:numId w:val="27"/>
        </w:numPr>
        <w:jc w:val="center"/>
        <w:rPr>
          <w:b/>
          <w:bCs/>
          <w:color w:val="000000"/>
          <w:sz w:val="28"/>
          <w:szCs w:val="28"/>
          <w:lang w:val="uk-UA"/>
        </w:rPr>
      </w:pPr>
      <w:r w:rsidRPr="00C86EF4">
        <w:rPr>
          <w:b/>
          <w:bCs/>
          <w:color w:val="000000"/>
          <w:sz w:val="28"/>
          <w:szCs w:val="28"/>
          <w:lang w:val="uk-UA"/>
        </w:rPr>
        <w:lastRenderedPageBreak/>
        <w:t>Виконання завдань та заходів програми.</w:t>
      </w:r>
    </w:p>
    <w:p w:rsidR="001E75AF" w:rsidRPr="004970AD" w:rsidRDefault="001E75AF" w:rsidP="001E75AF">
      <w:pPr>
        <w:pStyle w:val="af3"/>
        <w:rPr>
          <w:b/>
          <w:bCs/>
          <w:color w:val="000000"/>
          <w:sz w:val="28"/>
          <w:szCs w:val="28"/>
        </w:rPr>
      </w:pPr>
    </w:p>
    <w:tbl>
      <w:tblPr>
        <w:tblW w:w="15179" w:type="dxa"/>
        <w:tblInd w:w="97" w:type="dxa"/>
        <w:tblLook w:val="04A0"/>
      </w:tblPr>
      <w:tblGrid>
        <w:gridCol w:w="3839"/>
        <w:gridCol w:w="3260"/>
        <w:gridCol w:w="1843"/>
        <w:gridCol w:w="2409"/>
        <w:gridCol w:w="1985"/>
        <w:gridCol w:w="1843"/>
      </w:tblGrid>
      <w:tr w:rsidR="001E75AF" w:rsidRPr="004970AD" w:rsidTr="0064677D">
        <w:trPr>
          <w:trHeight w:val="114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2016 рік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Фактично досягнуто в І півріччі 2016 року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Відхилення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</w:p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в засобах масової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16,7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Прийняття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1E75AF">
            <w:pPr>
              <w:pStyle w:val="af3"/>
              <w:numPr>
                <w:ilvl w:val="0"/>
                <w:numId w:val="28"/>
              </w:numPr>
              <w:ind w:left="187"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9426C7" w:rsidRPr="009426C7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та ради директорів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7A74F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Розроблення рішень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Затверджено створену раду директорів та проведено установчі збори на які запрошено 100 підприємців, прийняли участь 35.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рада-7</w:t>
            </w:r>
          </w:p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Рада директорів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</w:t>
            </w:r>
            <w:r w:rsidRPr="00D208A1">
              <w:rPr>
                <w:lang w:val="uk-UA"/>
              </w:rPr>
              <w:lastRenderedPageBreak/>
              <w:t>договірного регулювання соціально-трудових відносин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Витрат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Підготовлено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1E75AF">
            <w:pPr>
              <w:pStyle w:val="af3"/>
              <w:numPr>
                <w:ilvl w:val="0"/>
                <w:numId w:val="28"/>
              </w:numPr>
              <w:tabs>
                <w:tab w:val="left" w:pos="863"/>
                <w:tab w:val="left" w:pos="2071"/>
              </w:tabs>
              <w:ind w:left="612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4EB8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перевірок суб’єктів підприємницької діяльності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1E75AF" w:rsidRPr="00B813A3" w:rsidRDefault="009426C7" w:rsidP="009426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Виявлення порушень законодавства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4.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912AC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Участь СПД в тендерних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торгах на проведення робіт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134448,591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41344,150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6A35F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30,7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195,5%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Укладено договорів </w:t>
            </w:r>
            <w:r w:rsidR="00912ACC">
              <w:rPr>
                <w:bCs/>
                <w:color w:val="000000"/>
                <w:sz w:val="22"/>
                <w:szCs w:val="22"/>
                <w:lang w:val="uk-UA"/>
              </w:rPr>
              <w:t>на виконання робіт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912ACC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195,5%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10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фінансової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підтримки малого і середнього підприємництва та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Надання одноразової допомоги  для започаткування власної справи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49,35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8,22 %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допомогу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2 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1046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</w:t>
            </w:r>
            <w:r w:rsidRPr="00D208A1">
              <w:rPr>
                <w:lang w:val="uk-UA"/>
              </w:rPr>
              <w:t xml:space="preserve"> 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ремонту двох приміщень ЦНАП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82,416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53,7%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734C07" w:rsidRPr="00734C07" w:rsidRDefault="00734C0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Обслуговування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оформлення 1040 паспортів; </w:t>
            </w:r>
            <w:r w:rsidRPr="0023645B">
              <w:rPr>
                <w:lang w:val="uk-UA"/>
              </w:rPr>
              <w:t xml:space="preserve">проведено </w:t>
            </w:r>
            <w:r>
              <w:rPr>
                <w:lang w:val="uk-UA"/>
              </w:rPr>
              <w:t>1794</w:t>
            </w:r>
            <w:r w:rsidRPr="0023645B">
              <w:rPr>
                <w:lang w:val="uk-UA"/>
              </w:rPr>
              <w:t xml:space="preserve"> реєстраційних дій</w:t>
            </w:r>
            <w:r>
              <w:rPr>
                <w:lang w:val="uk-UA"/>
              </w:rPr>
              <w:t>;</w:t>
            </w:r>
          </w:p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оформлено 520 паспортів; </w:t>
            </w:r>
            <w:r w:rsidRPr="0023645B">
              <w:rPr>
                <w:lang w:val="uk-UA"/>
              </w:rPr>
              <w:t>проведено 897 реєстраційних дій</w:t>
            </w:r>
            <w:r>
              <w:rPr>
                <w:lang w:val="uk-UA"/>
              </w:rPr>
              <w:t>;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136</w:t>
            </w:r>
            <w:r>
              <w:rPr>
                <w:lang w:val="uk-UA"/>
              </w:rPr>
              <w:t>;</w:t>
            </w:r>
            <w:r w:rsidRPr="0023645B">
              <w:rPr>
                <w:lang w:val="uk-UA"/>
              </w:rPr>
              <w:t xml:space="preserve"> реєстрації місця проживання - 2499.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734C07" w:rsidRPr="00734C07" w:rsidRDefault="00734C0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Своєчасне оформлення документів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оформлення 1040 паспортів; </w:t>
            </w:r>
            <w:r w:rsidRPr="0023645B">
              <w:rPr>
                <w:lang w:val="uk-UA"/>
              </w:rPr>
              <w:t xml:space="preserve">проведено </w:t>
            </w:r>
            <w:r>
              <w:rPr>
                <w:lang w:val="uk-UA"/>
              </w:rPr>
              <w:t>1794</w:t>
            </w:r>
            <w:r w:rsidRPr="0023645B">
              <w:rPr>
                <w:lang w:val="uk-UA"/>
              </w:rPr>
              <w:t xml:space="preserve"> реєстраційних дій</w:t>
            </w:r>
            <w:r>
              <w:rPr>
                <w:lang w:val="uk-UA"/>
              </w:rPr>
              <w:t>;</w:t>
            </w:r>
          </w:p>
          <w:p w:rsidR="001E75AF" w:rsidRPr="00610CF4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272;</w:t>
            </w:r>
            <w:r w:rsidRPr="0023645B">
              <w:rPr>
                <w:lang w:val="uk-UA"/>
              </w:rPr>
              <w:t xml:space="preserve"> реєстрації місця проживання - </w:t>
            </w:r>
            <w:r>
              <w:rPr>
                <w:lang w:val="uk-UA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оформлено 520 паспортів; </w:t>
            </w:r>
            <w:r w:rsidRPr="0023645B">
              <w:rPr>
                <w:lang w:val="uk-UA"/>
              </w:rPr>
              <w:t>проведено 897 реєстраційних дій</w:t>
            </w:r>
            <w:r>
              <w:rPr>
                <w:lang w:val="uk-UA"/>
              </w:rPr>
              <w:t>;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lang w:val="uk-UA"/>
              </w:rPr>
              <w:t>реєстраційних дій</w:t>
            </w:r>
            <w:r w:rsidRPr="0023645B">
              <w:rPr>
                <w:lang w:val="uk-UA"/>
              </w:rPr>
              <w:t xml:space="preserve"> – 136</w:t>
            </w:r>
            <w:r>
              <w:rPr>
                <w:lang w:val="uk-UA"/>
              </w:rPr>
              <w:t>;</w:t>
            </w:r>
            <w:r w:rsidRPr="0023645B">
              <w:rPr>
                <w:lang w:val="uk-UA"/>
              </w:rPr>
              <w:t xml:space="preserve"> реєстрації місця проживання - 2499.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D8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A61D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Матеріально-технічна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Засідання конкурсної комісії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50%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  <w:r w:rsidR="00734C07">
              <w:rPr>
                <w:bCs/>
                <w:color w:val="000000"/>
                <w:sz w:val="22"/>
                <w:szCs w:val="22"/>
                <w:lang w:val="uk-UA"/>
              </w:rPr>
              <w:t xml:space="preserve">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61D8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2,4%</w:t>
            </w:r>
          </w:p>
        </w:tc>
      </w:tr>
      <w:tr w:rsidR="001E75AF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Публікація інформації. Проведення свята присвяченому дню підприємця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093F8D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1E75AF" w:rsidP="00734C0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Інформування підприємців про важливі питання. </w:t>
            </w:r>
            <w:r w:rsidR="00734C07">
              <w:rPr>
                <w:bCs/>
                <w:color w:val="000000"/>
                <w:sz w:val="22"/>
                <w:szCs w:val="22"/>
                <w:lang w:val="uk-UA"/>
              </w:rPr>
              <w:t>Нагородження кращих підприємців року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734C07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093F8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</w:t>
            </w:r>
            <w:r w:rsidR="00734C07">
              <w:rPr>
                <w:bCs/>
                <w:color w:val="000000"/>
                <w:sz w:val="22"/>
                <w:szCs w:val="22"/>
                <w:lang w:val="uk-UA"/>
              </w:rPr>
              <w:t xml:space="preserve">. Активна участь підприємців. Взаємозв’язок між владою та підприємцями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44A8D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1E75AF" w:rsidRPr="00D44A8D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1E75AF" w:rsidRPr="00D44A8D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семінарів</w:t>
            </w:r>
            <w:r w:rsidR="00666254">
              <w:rPr>
                <w:bCs/>
                <w:color w:val="000000"/>
                <w:sz w:val="22"/>
                <w:szCs w:val="22"/>
                <w:lang w:val="uk-UA"/>
              </w:rPr>
              <w:t xml:space="preserve"> «Як розпочати власний бізнес» та «Від бізнес ідеї до власної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6,0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Проведено навчання безробітних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666254" w:rsidP="0066625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Створення нових робочих місць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A238D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64677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1907FE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Відкриття власної справи</w:t>
            </w:r>
            <w:r w:rsidR="00666254">
              <w:rPr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92EE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92EE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D92EE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</w:tbl>
    <w:p w:rsidR="001E75AF" w:rsidRPr="00B813A3" w:rsidRDefault="001E75AF" w:rsidP="001E75AF"/>
    <w:p w:rsidR="006A35F0" w:rsidRPr="00D208A1" w:rsidRDefault="006A35F0" w:rsidP="006A35F0">
      <w:pPr>
        <w:spacing w:before="120"/>
        <w:ind w:right="-34" w:firstLine="708"/>
        <w:rPr>
          <w:b/>
          <w:lang w:val="uk-UA"/>
        </w:rPr>
      </w:pPr>
      <w:r w:rsidRPr="00D208A1">
        <w:rPr>
          <w:b/>
          <w:lang w:val="uk-UA"/>
        </w:rPr>
        <w:t>Секрета</w:t>
      </w:r>
      <w:r>
        <w:rPr>
          <w:b/>
          <w:lang w:val="uk-UA"/>
        </w:rPr>
        <w:t>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E75AF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  <w:sectPr w:rsidR="001E75AF" w:rsidSect="00666254">
          <w:pgSz w:w="16838" w:h="11906" w:orient="landscape"/>
          <w:pgMar w:top="426" w:right="851" w:bottom="567" w:left="567" w:header="709" w:footer="709" w:gutter="0"/>
          <w:pgNumType w:start="1"/>
          <w:cols w:space="708"/>
          <w:titlePg/>
          <w:docGrid w:linePitch="360"/>
        </w:sectPr>
      </w:pPr>
    </w:p>
    <w:p w:rsidR="001E75AF" w:rsidRPr="00CE55E6" w:rsidRDefault="001E75AF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</w:pPr>
    </w:p>
    <w:sectPr w:rsidR="001E75AF" w:rsidRPr="00CE55E6" w:rsidSect="00411D43"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64" w:rsidRDefault="00BC2164">
      <w:r>
        <w:separator/>
      </w:r>
    </w:p>
  </w:endnote>
  <w:endnote w:type="continuationSeparator" w:id="1">
    <w:p w:rsidR="00BC2164" w:rsidRDefault="00BC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57" w:rsidRDefault="00BD6387" w:rsidP="009E6B8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52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5257" w:rsidRDefault="00915257" w:rsidP="00EB15E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57" w:rsidRDefault="00BD6387" w:rsidP="00E04C4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525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0B03">
      <w:rPr>
        <w:rStyle w:val="ad"/>
        <w:noProof/>
      </w:rPr>
      <w:t>5</w:t>
    </w:r>
    <w:r>
      <w:rPr>
        <w:rStyle w:val="ad"/>
      </w:rPr>
      <w:fldChar w:fldCharType="end"/>
    </w:r>
  </w:p>
  <w:p w:rsidR="00915257" w:rsidRDefault="00915257" w:rsidP="00EB15E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64" w:rsidRDefault="00BC2164">
      <w:r>
        <w:separator/>
      </w:r>
    </w:p>
  </w:footnote>
  <w:footnote w:type="continuationSeparator" w:id="1">
    <w:p w:rsidR="00BC2164" w:rsidRDefault="00BC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57" w:rsidRDefault="00BD6387" w:rsidP="00E04C44">
    <w:pPr>
      <w:pStyle w:val="af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52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5257" w:rsidRDefault="00915257" w:rsidP="00EB15E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57" w:rsidRDefault="00915257" w:rsidP="00E04C44">
    <w:pPr>
      <w:pStyle w:val="af5"/>
      <w:framePr w:wrap="around" w:vAnchor="text" w:hAnchor="margin" w:xAlign="right" w:y="1"/>
      <w:rPr>
        <w:rStyle w:val="ad"/>
      </w:rPr>
    </w:pPr>
  </w:p>
  <w:p w:rsidR="00915257" w:rsidRDefault="00915257" w:rsidP="00EB15E9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184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E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708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281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C1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922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2C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A0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F47E7"/>
    <w:multiLevelType w:val="hybridMultilevel"/>
    <w:tmpl w:val="41167B64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>
    <w:nsid w:val="0B5D0E09"/>
    <w:multiLevelType w:val="hybridMultilevel"/>
    <w:tmpl w:val="182CB546"/>
    <w:lvl w:ilvl="0" w:tplc="F3D2545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E702C8BA">
      <w:numFmt w:val="none"/>
      <w:lvlText w:val=""/>
      <w:lvlJc w:val="left"/>
      <w:pPr>
        <w:tabs>
          <w:tab w:val="num" w:pos="360"/>
        </w:tabs>
      </w:pPr>
    </w:lvl>
    <w:lvl w:ilvl="2" w:tplc="0358A0BE">
      <w:numFmt w:val="none"/>
      <w:lvlText w:val=""/>
      <w:lvlJc w:val="left"/>
      <w:pPr>
        <w:tabs>
          <w:tab w:val="num" w:pos="360"/>
        </w:tabs>
      </w:pPr>
    </w:lvl>
    <w:lvl w:ilvl="3" w:tplc="12F46916">
      <w:numFmt w:val="none"/>
      <w:lvlText w:val=""/>
      <w:lvlJc w:val="left"/>
      <w:pPr>
        <w:tabs>
          <w:tab w:val="num" w:pos="360"/>
        </w:tabs>
      </w:pPr>
    </w:lvl>
    <w:lvl w:ilvl="4" w:tplc="0BE0F7E6">
      <w:numFmt w:val="none"/>
      <w:lvlText w:val=""/>
      <w:lvlJc w:val="left"/>
      <w:pPr>
        <w:tabs>
          <w:tab w:val="num" w:pos="360"/>
        </w:tabs>
      </w:pPr>
    </w:lvl>
    <w:lvl w:ilvl="5" w:tplc="CB587182">
      <w:numFmt w:val="none"/>
      <w:lvlText w:val=""/>
      <w:lvlJc w:val="left"/>
      <w:pPr>
        <w:tabs>
          <w:tab w:val="num" w:pos="360"/>
        </w:tabs>
      </w:pPr>
    </w:lvl>
    <w:lvl w:ilvl="6" w:tplc="0AB2BED0">
      <w:numFmt w:val="none"/>
      <w:lvlText w:val=""/>
      <w:lvlJc w:val="left"/>
      <w:pPr>
        <w:tabs>
          <w:tab w:val="num" w:pos="360"/>
        </w:tabs>
      </w:pPr>
    </w:lvl>
    <w:lvl w:ilvl="7" w:tplc="CD860AD6">
      <w:numFmt w:val="none"/>
      <w:lvlText w:val=""/>
      <w:lvlJc w:val="left"/>
      <w:pPr>
        <w:tabs>
          <w:tab w:val="num" w:pos="360"/>
        </w:tabs>
      </w:pPr>
    </w:lvl>
    <w:lvl w:ilvl="8" w:tplc="2C02B4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CDC7388"/>
    <w:multiLevelType w:val="hybridMultilevel"/>
    <w:tmpl w:val="E59C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350C2"/>
    <w:multiLevelType w:val="hybridMultilevel"/>
    <w:tmpl w:val="CF44EF9C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410"/>
        </w:tabs>
        <w:ind w:left="-10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F0496A"/>
    <w:multiLevelType w:val="hybridMultilevel"/>
    <w:tmpl w:val="60C281AA"/>
    <w:lvl w:ilvl="0" w:tplc="826283B0">
      <w:start w:val="120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452A1CDF"/>
    <w:multiLevelType w:val="hybridMultilevel"/>
    <w:tmpl w:val="8514CF48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26D584F"/>
    <w:multiLevelType w:val="hybridMultilevel"/>
    <w:tmpl w:val="420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9552E"/>
    <w:multiLevelType w:val="hybridMultilevel"/>
    <w:tmpl w:val="20D861E6"/>
    <w:lvl w:ilvl="0" w:tplc="D7349ED4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1">
    <w:nsid w:val="5BAA41AB"/>
    <w:multiLevelType w:val="hybridMultilevel"/>
    <w:tmpl w:val="EEA4B8C0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6F0478C"/>
    <w:multiLevelType w:val="hybridMultilevel"/>
    <w:tmpl w:val="5F5E13F0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761BA"/>
    <w:multiLevelType w:val="hybridMultilevel"/>
    <w:tmpl w:val="ED265E82"/>
    <w:lvl w:ilvl="0" w:tplc="16703E66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24">
    <w:nsid w:val="698E4319"/>
    <w:multiLevelType w:val="hybridMultilevel"/>
    <w:tmpl w:val="BCBE3C78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90D47"/>
    <w:multiLevelType w:val="hybridMultilevel"/>
    <w:tmpl w:val="07DA9316"/>
    <w:lvl w:ilvl="0" w:tplc="16703E66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753256CB"/>
    <w:multiLevelType w:val="hybridMultilevel"/>
    <w:tmpl w:val="0276E4AE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EE14126"/>
    <w:multiLevelType w:val="hybridMultilevel"/>
    <w:tmpl w:val="4652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9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3"/>
  </w:num>
  <w:num w:numId="18">
    <w:abstractNumId w:val="21"/>
  </w:num>
  <w:num w:numId="19">
    <w:abstractNumId w:val="24"/>
  </w:num>
  <w:num w:numId="20">
    <w:abstractNumId w:val="14"/>
  </w:num>
  <w:num w:numId="21">
    <w:abstractNumId w:val="27"/>
  </w:num>
  <w:num w:numId="22">
    <w:abstractNumId w:val="26"/>
  </w:num>
  <w:num w:numId="23">
    <w:abstractNumId w:val="18"/>
  </w:num>
  <w:num w:numId="24">
    <w:abstractNumId w:val="20"/>
  </w:num>
  <w:num w:numId="25">
    <w:abstractNumId w:val="11"/>
  </w:num>
  <w:num w:numId="26">
    <w:abstractNumId w:val="17"/>
  </w:num>
  <w:num w:numId="27">
    <w:abstractNumId w:val="13"/>
  </w:num>
  <w:num w:numId="2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042"/>
    <w:rsid w:val="0000030B"/>
    <w:rsid w:val="00003C8F"/>
    <w:rsid w:val="00004C0B"/>
    <w:rsid w:val="00004E58"/>
    <w:rsid w:val="0000512F"/>
    <w:rsid w:val="00005365"/>
    <w:rsid w:val="00007147"/>
    <w:rsid w:val="000073DE"/>
    <w:rsid w:val="000076EA"/>
    <w:rsid w:val="00007C9D"/>
    <w:rsid w:val="000103C7"/>
    <w:rsid w:val="0001057B"/>
    <w:rsid w:val="0001093E"/>
    <w:rsid w:val="000135A6"/>
    <w:rsid w:val="00015573"/>
    <w:rsid w:val="000159BE"/>
    <w:rsid w:val="00021389"/>
    <w:rsid w:val="00021C9A"/>
    <w:rsid w:val="00022469"/>
    <w:rsid w:val="00024B25"/>
    <w:rsid w:val="00025E24"/>
    <w:rsid w:val="000266B4"/>
    <w:rsid w:val="00027D30"/>
    <w:rsid w:val="00031B7E"/>
    <w:rsid w:val="00032FBA"/>
    <w:rsid w:val="00036217"/>
    <w:rsid w:val="000405A6"/>
    <w:rsid w:val="000421B3"/>
    <w:rsid w:val="00042688"/>
    <w:rsid w:val="000438CB"/>
    <w:rsid w:val="000469E2"/>
    <w:rsid w:val="00051D44"/>
    <w:rsid w:val="00053690"/>
    <w:rsid w:val="00053A53"/>
    <w:rsid w:val="00054B2D"/>
    <w:rsid w:val="0005612B"/>
    <w:rsid w:val="00057E03"/>
    <w:rsid w:val="000665E5"/>
    <w:rsid w:val="00070290"/>
    <w:rsid w:val="00070C5B"/>
    <w:rsid w:val="00070D1A"/>
    <w:rsid w:val="00070FD2"/>
    <w:rsid w:val="00073977"/>
    <w:rsid w:val="000778A0"/>
    <w:rsid w:val="00077BED"/>
    <w:rsid w:val="0008125C"/>
    <w:rsid w:val="0008144D"/>
    <w:rsid w:val="00081ABB"/>
    <w:rsid w:val="00081D36"/>
    <w:rsid w:val="00083AFE"/>
    <w:rsid w:val="0008545E"/>
    <w:rsid w:val="000860DE"/>
    <w:rsid w:val="00090B85"/>
    <w:rsid w:val="00092339"/>
    <w:rsid w:val="00093533"/>
    <w:rsid w:val="00094CAA"/>
    <w:rsid w:val="00095251"/>
    <w:rsid w:val="00095428"/>
    <w:rsid w:val="000969D2"/>
    <w:rsid w:val="000A0695"/>
    <w:rsid w:val="000A1516"/>
    <w:rsid w:val="000A1AC8"/>
    <w:rsid w:val="000A52FF"/>
    <w:rsid w:val="000A577D"/>
    <w:rsid w:val="000A6259"/>
    <w:rsid w:val="000B05A8"/>
    <w:rsid w:val="000B08AF"/>
    <w:rsid w:val="000B0F3D"/>
    <w:rsid w:val="000B125E"/>
    <w:rsid w:val="000B1D6B"/>
    <w:rsid w:val="000B1ED8"/>
    <w:rsid w:val="000B332A"/>
    <w:rsid w:val="000B433D"/>
    <w:rsid w:val="000B44B9"/>
    <w:rsid w:val="000B5B92"/>
    <w:rsid w:val="000C0B39"/>
    <w:rsid w:val="000C184A"/>
    <w:rsid w:val="000C2018"/>
    <w:rsid w:val="000C3FF9"/>
    <w:rsid w:val="000C4282"/>
    <w:rsid w:val="000C45F8"/>
    <w:rsid w:val="000C5402"/>
    <w:rsid w:val="000D181F"/>
    <w:rsid w:val="000D1B57"/>
    <w:rsid w:val="000D22C5"/>
    <w:rsid w:val="000D23A6"/>
    <w:rsid w:val="000D2E89"/>
    <w:rsid w:val="000D3F66"/>
    <w:rsid w:val="000D42D3"/>
    <w:rsid w:val="000D66A5"/>
    <w:rsid w:val="000E0A79"/>
    <w:rsid w:val="000E221E"/>
    <w:rsid w:val="000E3D9F"/>
    <w:rsid w:val="000E46A8"/>
    <w:rsid w:val="000E4F2D"/>
    <w:rsid w:val="000E721F"/>
    <w:rsid w:val="000E7E84"/>
    <w:rsid w:val="000F0B4B"/>
    <w:rsid w:val="000F2BDD"/>
    <w:rsid w:val="000F414C"/>
    <w:rsid w:val="000F590C"/>
    <w:rsid w:val="000F6163"/>
    <w:rsid w:val="000F6466"/>
    <w:rsid w:val="000F6D6C"/>
    <w:rsid w:val="00100A26"/>
    <w:rsid w:val="00102767"/>
    <w:rsid w:val="001031F9"/>
    <w:rsid w:val="001041C0"/>
    <w:rsid w:val="0010500E"/>
    <w:rsid w:val="00107D7A"/>
    <w:rsid w:val="00110F98"/>
    <w:rsid w:val="00112137"/>
    <w:rsid w:val="001131F9"/>
    <w:rsid w:val="00122321"/>
    <w:rsid w:val="00123DAD"/>
    <w:rsid w:val="0012642C"/>
    <w:rsid w:val="001273FC"/>
    <w:rsid w:val="00130756"/>
    <w:rsid w:val="001309BB"/>
    <w:rsid w:val="0013334F"/>
    <w:rsid w:val="00133E25"/>
    <w:rsid w:val="00134054"/>
    <w:rsid w:val="0013450E"/>
    <w:rsid w:val="001351F5"/>
    <w:rsid w:val="00135F5D"/>
    <w:rsid w:val="00136141"/>
    <w:rsid w:val="00142AB5"/>
    <w:rsid w:val="001458FC"/>
    <w:rsid w:val="001505FA"/>
    <w:rsid w:val="0015098B"/>
    <w:rsid w:val="0015452F"/>
    <w:rsid w:val="001551C9"/>
    <w:rsid w:val="00155883"/>
    <w:rsid w:val="00156537"/>
    <w:rsid w:val="001565E2"/>
    <w:rsid w:val="00157351"/>
    <w:rsid w:val="0015797B"/>
    <w:rsid w:val="0016081F"/>
    <w:rsid w:val="001608EB"/>
    <w:rsid w:val="0016150F"/>
    <w:rsid w:val="00165277"/>
    <w:rsid w:val="00165CBB"/>
    <w:rsid w:val="00171ABE"/>
    <w:rsid w:val="001748DF"/>
    <w:rsid w:val="00177B62"/>
    <w:rsid w:val="00180A8F"/>
    <w:rsid w:val="00180F18"/>
    <w:rsid w:val="00181724"/>
    <w:rsid w:val="0018178A"/>
    <w:rsid w:val="00183247"/>
    <w:rsid w:val="00186970"/>
    <w:rsid w:val="00186FB2"/>
    <w:rsid w:val="00187F29"/>
    <w:rsid w:val="0019042B"/>
    <w:rsid w:val="00191047"/>
    <w:rsid w:val="0019598C"/>
    <w:rsid w:val="001A13D0"/>
    <w:rsid w:val="001A226C"/>
    <w:rsid w:val="001A3DB3"/>
    <w:rsid w:val="001A6AF4"/>
    <w:rsid w:val="001B6757"/>
    <w:rsid w:val="001B745B"/>
    <w:rsid w:val="001C1381"/>
    <w:rsid w:val="001C3B0D"/>
    <w:rsid w:val="001C404F"/>
    <w:rsid w:val="001C5359"/>
    <w:rsid w:val="001C5417"/>
    <w:rsid w:val="001C629B"/>
    <w:rsid w:val="001C64F0"/>
    <w:rsid w:val="001C688F"/>
    <w:rsid w:val="001D11FF"/>
    <w:rsid w:val="001D5891"/>
    <w:rsid w:val="001D6E02"/>
    <w:rsid w:val="001D7F6B"/>
    <w:rsid w:val="001E1952"/>
    <w:rsid w:val="001E24C5"/>
    <w:rsid w:val="001E33D4"/>
    <w:rsid w:val="001E3CBE"/>
    <w:rsid w:val="001E4F77"/>
    <w:rsid w:val="001E6B83"/>
    <w:rsid w:val="001E6EF6"/>
    <w:rsid w:val="001E75AF"/>
    <w:rsid w:val="001F1F50"/>
    <w:rsid w:val="001F35DC"/>
    <w:rsid w:val="001F5381"/>
    <w:rsid w:val="001F6D71"/>
    <w:rsid w:val="002005AB"/>
    <w:rsid w:val="0020383F"/>
    <w:rsid w:val="00204031"/>
    <w:rsid w:val="002075D1"/>
    <w:rsid w:val="00210445"/>
    <w:rsid w:val="00211CAD"/>
    <w:rsid w:val="00214474"/>
    <w:rsid w:val="0021503F"/>
    <w:rsid w:val="0022104C"/>
    <w:rsid w:val="00221B22"/>
    <w:rsid w:val="00221DE9"/>
    <w:rsid w:val="0022250F"/>
    <w:rsid w:val="00222E56"/>
    <w:rsid w:val="002230E3"/>
    <w:rsid w:val="00223F91"/>
    <w:rsid w:val="00224AE0"/>
    <w:rsid w:val="0022596F"/>
    <w:rsid w:val="00226A8B"/>
    <w:rsid w:val="00227E4F"/>
    <w:rsid w:val="002320E3"/>
    <w:rsid w:val="0023263C"/>
    <w:rsid w:val="002350E0"/>
    <w:rsid w:val="002353AE"/>
    <w:rsid w:val="0023728A"/>
    <w:rsid w:val="0024039B"/>
    <w:rsid w:val="00241411"/>
    <w:rsid w:val="00242D94"/>
    <w:rsid w:val="00243149"/>
    <w:rsid w:val="00243C03"/>
    <w:rsid w:val="00244573"/>
    <w:rsid w:val="00244BD4"/>
    <w:rsid w:val="00250DB9"/>
    <w:rsid w:val="002527C1"/>
    <w:rsid w:val="00252E5F"/>
    <w:rsid w:val="00257A9A"/>
    <w:rsid w:val="00261311"/>
    <w:rsid w:val="00261710"/>
    <w:rsid w:val="00262113"/>
    <w:rsid w:val="002622C6"/>
    <w:rsid w:val="002622EE"/>
    <w:rsid w:val="002643E2"/>
    <w:rsid w:val="00265C6B"/>
    <w:rsid w:val="00266AC5"/>
    <w:rsid w:val="00266CBD"/>
    <w:rsid w:val="00266DDA"/>
    <w:rsid w:val="00266E0D"/>
    <w:rsid w:val="0026712F"/>
    <w:rsid w:val="00271FC3"/>
    <w:rsid w:val="0027467C"/>
    <w:rsid w:val="00274DEA"/>
    <w:rsid w:val="00276FDF"/>
    <w:rsid w:val="00277276"/>
    <w:rsid w:val="002802E1"/>
    <w:rsid w:val="0028414D"/>
    <w:rsid w:val="00285FB4"/>
    <w:rsid w:val="00287585"/>
    <w:rsid w:val="00287651"/>
    <w:rsid w:val="00291CAA"/>
    <w:rsid w:val="00293C92"/>
    <w:rsid w:val="00295114"/>
    <w:rsid w:val="00297153"/>
    <w:rsid w:val="002A02C9"/>
    <w:rsid w:val="002A03F8"/>
    <w:rsid w:val="002A0900"/>
    <w:rsid w:val="002A1C6D"/>
    <w:rsid w:val="002A606E"/>
    <w:rsid w:val="002A7107"/>
    <w:rsid w:val="002B0540"/>
    <w:rsid w:val="002B0C95"/>
    <w:rsid w:val="002B18C5"/>
    <w:rsid w:val="002B3FD7"/>
    <w:rsid w:val="002B579D"/>
    <w:rsid w:val="002B642B"/>
    <w:rsid w:val="002B6CA3"/>
    <w:rsid w:val="002B7036"/>
    <w:rsid w:val="002C04F2"/>
    <w:rsid w:val="002C3B0B"/>
    <w:rsid w:val="002C3F2B"/>
    <w:rsid w:val="002C60E3"/>
    <w:rsid w:val="002C65F4"/>
    <w:rsid w:val="002C6FAB"/>
    <w:rsid w:val="002D2944"/>
    <w:rsid w:val="002D29E3"/>
    <w:rsid w:val="002D2ECC"/>
    <w:rsid w:val="002D3EBB"/>
    <w:rsid w:val="002D4B74"/>
    <w:rsid w:val="002D62C4"/>
    <w:rsid w:val="002D6445"/>
    <w:rsid w:val="002D6A1E"/>
    <w:rsid w:val="002E2E9E"/>
    <w:rsid w:val="002E5392"/>
    <w:rsid w:val="002E5590"/>
    <w:rsid w:val="002E6939"/>
    <w:rsid w:val="002F0A7D"/>
    <w:rsid w:val="002F0FC7"/>
    <w:rsid w:val="002F3DBD"/>
    <w:rsid w:val="002F577F"/>
    <w:rsid w:val="002F5ED0"/>
    <w:rsid w:val="002F6D5C"/>
    <w:rsid w:val="00301209"/>
    <w:rsid w:val="003018BC"/>
    <w:rsid w:val="0030252F"/>
    <w:rsid w:val="00302B22"/>
    <w:rsid w:val="00302ECC"/>
    <w:rsid w:val="00303CB9"/>
    <w:rsid w:val="00304375"/>
    <w:rsid w:val="003046D0"/>
    <w:rsid w:val="003103E0"/>
    <w:rsid w:val="00310F69"/>
    <w:rsid w:val="00312558"/>
    <w:rsid w:val="0031283E"/>
    <w:rsid w:val="00313346"/>
    <w:rsid w:val="0031423D"/>
    <w:rsid w:val="003156E8"/>
    <w:rsid w:val="0031694C"/>
    <w:rsid w:val="00317A79"/>
    <w:rsid w:val="003223FB"/>
    <w:rsid w:val="0032292B"/>
    <w:rsid w:val="00323143"/>
    <w:rsid w:val="00323C8A"/>
    <w:rsid w:val="003241A0"/>
    <w:rsid w:val="00327DEF"/>
    <w:rsid w:val="00330B19"/>
    <w:rsid w:val="003315D3"/>
    <w:rsid w:val="003316B4"/>
    <w:rsid w:val="00332F82"/>
    <w:rsid w:val="003331D5"/>
    <w:rsid w:val="00333236"/>
    <w:rsid w:val="003333AE"/>
    <w:rsid w:val="00342DF3"/>
    <w:rsid w:val="0034537C"/>
    <w:rsid w:val="00350956"/>
    <w:rsid w:val="00352029"/>
    <w:rsid w:val="003523CA"/>
    <w:rsid w:val="00357F5B"/>
    <w:rsid w:val="003626E8"/>
    <w:rsid w:val="003628B8"/>
    <w:rsid w:val="003637D4"/>
    <w:rsid w:val="0036433D"/>
    <w:rsid w:val="00364D27"/>
    <w:rsid w:val="003652CB"/>
    <w:rsid w:val="00365B74"/>
    <w:rsid w:val="0036644C"/>
    <w:rsid w:val="003721EC"/>
    <w:rsid w:val="00373B8D"/>
    <w:rsid w:val="00373E59"/>
    <w:rsid w:val="00380BB7"/>
    <w:rsid w:val="003812F6"/>
    <w:rsid w:val="0038173F"/>
    <w:rsid w:val="00381846"/>
    <w:rsid w:val="00381C73"/>
    <w:rsid w:val="00381F1A"/>
    <w:rsid w:val="00382877"/>
    <w:rsid w:val="00383D02"/>
    <w:rsid w:val="00383E61"/>
    <w:rsid w:val="00385148"/>
    <w:rsid w:val="00390CC2"/>
    <w:rsid w:val="00391049"/>
    <w:rsid w:val="0039585A"/>
    <w:rsid w:val="00395B61"/>
    <w:rsid w:val="00397021"/>
    <w:rsid w:val="003A01AF"/>
    <w:rsid w:val="003A1B80"/>
    <w:rsid w:val="003A3F85"/>
    <w:rsid w:val="003A6A9A"/>
    <w:rsid w:val="003B221B"/>
    <w:rsid w:val="003B3929"/>
    <w:rsid w:val="003B5056"/>
    <w:rsid w:val="003B64BB"/>
    <w:rsid w:val="003B696C"/>
    <w:rsid w:val="003C0DED"/>
    <w:rsid w:val="003C71C9"/>
    <w:rsid w:val="003C7FB5"/>
    <w:rsid w:val="003D1AD8"/>
    <w:rsid w:val="003D1E14"/>
    <w:rsid w:val="003D1EA6"/>
    <w:rsid w:val="003D5101"/>
    <w:rsid w:val="003D54B9"/>
    <w:rsid w:val="003D6140"/>
    <w:rsid w:val="003D64ED"/>
    <w:rsid w:val="003E147B"/>
    <w:rsid w:val="003E40F1"/>
    <w:rsid w:val="003E555C"/>
    <w:rsid w:val="003E7A54"/>
    <w:rsid w:val="003F2E5E"/>
    <w:rsid w:val="003F3919"/>
    <w:rsid w:val="003F3B81"/>
    <w:rsid w:val="003F48ED"/>
    <w:rsid w:val="003F7CFB"/>
    <w:rsid w:val="00400277"/>
    <w:rsid w:val="00400E8F"/>
    <w:rsid w:val="00402064"/>
    <w:rsid w:val="00405470"/>
    <w:rsid w:val="00405524"/>
    <w:rsid w:val="00406314"/>
    <w:rsid w:val="00411D43"/>
    <w:rsid w:val="004134E1"/>
    <w:rsid w:val="004138A9"/>
    <w:rsid w:val="004211F2"/>
    <w:rsid w:val="004219D1"/>
    <w:rsid w:val="00421F10"/>
    <w:rsid w:val="00425B3B"/>
    <w:rsid w:val="00426CB1"/>
    <w:rsid w:val="00427786"/>
    <w:rsid w:val="004326D5"/>
    <w:rsid w:val="004334A3"/>
    <w:rsid w:val="00433E94"/>
    <w:rsid w:val="0043467F"/>
    <w:rsid w:val="00434718"/>
    <w:rsid w:val="00435D9F"/>
    <w:rsid w:val="00436613"/>
    <w:rsid w:val="00436973"/>
    <w:rsid w:val="00437689"/>
    <w:rsid w:val="00441195"/>
    <w:rsid w:val="004417EE"/>
    <w:rsid w:val="004429FB"/>
    <w:rsid w:val="004439A8"/>
    <w:rsid w:val="00444CB9"/>
    <w:rsid w:val="0044584E"/>
    <w:rsid w:val="00446A53"/>
    <w:rsid w:val="0044705F"/>
    <w:rsid w:val="00447E1B"/>
    <w:rsid w:val="0045032A"/>
    <w:rsid w:val="00450E34"/>
    <w:rsid w:val="0045123E"/>
    <w:rsid w:val="004548AA"/>
    <w:rsid w:val="00455FEB"/>
    <w:rsid w:val="00456148"/>
    <w:rsid w:val="004615C2"/>
    <w:rsid w:val="00461848"/>
    <w:rsid w:val="00462375"/>
    <w:rsid w:val="00466D3D"/>
    <w:rsid w:val="0047013A"/>
    <w:rsid w:val="00470493"/>
    <w:rsid w:val="004706EC"/>
    <w:rsid w:val="004733C9"/>
    <w:rsid w:val="00473F87"/>
    <w:rsid w:val="004810B5"/>
    <w:rsid w:val="00483DAB"/>
    <w:rsid w:val="00483E2B"/>
    <w:rsid w:val="00484B60"/>
    <w:rsid w:val="0048563D"/>
    <w:rsid w:val="00490062"/>
    <w:rsid w:val="00495889"/>
    <w:rsid w:val="00497753"/>
    <w:rsid w:val="004A11A1"/>
    <w:rsid w:val="004A2043"/>
    <w:rsid w:val="004A38F3"/>
    <w:rsid w:val="004A3D98"/>
    <w:rsid w:val="004A400C"/>
    <w:rsid w:val="004A5A90"/>
    <w:rsid w:val="004A607C"/>
    <w:rsid w:val="004A633E"/>
    <w:rsid w:val="004A6423"/>
    <w:rsid w:val="004A756C"/>
    <w:rsid w:val="004A7CDA"/>
    <w:rsid w:val="004B1214"/>
    <w:rsid w:val="004B1F3D"/>
    <w:rsid w:val="004B2687"/>
    <w:rsid w:val="004B2BA4"/>
    <w:rsid w:val="004B5681"/>
    <w:rsid w:val="004B584D"/>
    <w:rsid w:val="004B5ABA"/>
    <w:rsid w:val="004C02D2"/>
    <w:rsid w:val="004C062E"/>
    <w:rsid w:val="004C0691"/>
    <w:rsid w:val="004C31C8"/>
    <w:rsid w:val="004C41C2"/>
    <w:rsid w:val="004C4310"/>
    <w:rsid w:val="004C5F04"/>
    <w:rsid w:val="004D0151"/>
    <w:rsid w:val="004D0564"/>
    <w:rsid w:val="004D07EC"/>
    <w:rsid w:val="004D0E35"/>
    <w:rsid w:val="004D306C"/>
    <w:rsid w:val="004D4BF5"/>
    <w:rsid w:val="004D604F"/>
    <w:rsid w:val="004D6BAC"/>
    <w:rsid w:val="004D6D63"/>
    <w:rsid w:val="004D78E5"/>
    <w:rsid w:val="004D7B4E"/>
    <w:rsid w:val="004E03EF"/>
    <w:rsid w:val="004E04B7"/>
    <w:rsid w:val="004E1C07"/>
    <w:rsid w:val="004E41FB"/>
    <w:rsid w:val="004E4E3F"/>
    <w:rsid w:val="004E557D"/>
    <w:rsid w:val="004E56B3"/>
    <w:rsid w:val="004E5F84"/>
    <w:rsid w:val="004F1A64"/>
    <w:rsid w:val="004F3084"/>
    <w:rsid w:val="004F3419"/>
    <w:rsid w:val="004F347C"/>
    <w:rsid w:val="004F54EF"/>
    <w:rsid w:val="004F584A"/>
    <w:rsid w:val="004F5B18"/>
    <w:rsid w:val="004F64FF"/>
    <w:rsid w:val="004F79F2"/>
    <w:rsid w:val="00500728"/>
    <w:rsid w:val="00501D2C"/>
    <w:rsid w:val="00504593"/>
    <w:rsid w:val="00505625"/>
    <w:rsid w:val="005100C0"/>
    <w:rsid w:val="005105BD"/>
    <w:rsid w:val="005105E5"/>
    <w:rsid w:val="00513489"/>
    <w:rsid w:val="00514A25"/>
    <w:rsid w:val="00516DAC"/>
    <w:rsid w:val="00520BD2"/>
    <w:rsid w:val="005233A9"/>
    <w:rsid w:val="00525B6F"/>
    <w:rsid w:val="00527917"/>
    <w:rsid w:val="0053201E"/>
    <w:rsid w:val="00532FFB"/>
    <w:rsid w:val="00537EE9"/>
    <w:rsid w:val="005421E5"/>
    <w:rsid w:val="005443CA"/>
    <w:rsid w:val="00544473"/>
    <w:rsid w:val="00544A77"/>
    <w:rsid w:val="00545595"/>
    <w:rsid w:val="005457AA"/>
    <w:rsid w:val="00545999"/>
    <w:rsid w:val="00551718"/>
    <w:rsid w:val="0055317B"/>
    <w:rsid w:val="00554BC0"/>
    <w:rsid w:val="00554EF9"/>
    <w:rsid w:val="005567CC"/>
    <w:rsid w:val="005570DA"/>
    <w:rsid w:val="00557BAD"/>
    <w:rsid w:val="00561ACD"/>
    <w:rsid w:val="005627AD"/>
    <w:rsid w:val="00562996"/>
    <w:rsid w:val="00562B32"/>
    <w:rsid w:val="005633E6"/>
    <w:rsid w:val="005645CF"/>
    <w:rsid w:val="00565042"/>
    <w:rsid w:val="00566A54"/>
    <w:rsid w:val="00573CCC"/>
    <w:rsid w:val="005749F5"/>
    <w:rsid w:val="005760A9"/>
    <w:rsid w:val="00580D5A"/>
    <w:rsid w:val="00582784"/>
    <w:rsid w:val="005838CC"/>
    <w:rsid w:val="00583E9E"/>
    <w:rsid w:val="00584071"/>
    <w:rsid w:val="00584BCF"/>
    <w:rsid w:val="00584E05"/>
    <w:rsid w:val="00585C11"/>
    <w:rsid w:val="005878E4"/>
    <w:rsid w:val="0059002C"/>
    <w:rsid w:val="0059030A"/>
    <w:rsid w:val="00590D18"/>
    <w:rsid w:val="0059144E"/>
    <w:rsid w:val="00593BB9"/>
    <w:rsid w:val="00597A0C"/>
    <w:rsid w:val="005A0585"/>
    <w:rsid w:val="005A1029"/>
    <w:rsid w:val="005A26CE"/>
    <w:rsid w:val="005A2A54"/>
    <w:rsid w:val="005A36B0"/>
    <w:rsid w:val="005A442B"/>
    <w:rsid w:val="005A663F"/>
    <w:rsid w:val="005A73AB"/>
    <w:rsid w:val="005B08D5"/>
    <w:rsid w:val="005B0CA3"/>
    <w:rsid w:val="005B32CD"/>
    <w:rsid w:val="005B36BB"/>
    <w:rsid w:val="005B3FFE"/>
    <w:rsid w:val="005B46B3"/>
    <w:rsid w:val="005B5AA9"/>
    <w:rsid w:val="005B6162"/>
    <w:rsid w:val="005B6754"/>
    <w:rsid w:val="005C094D"/>
    <w:rsid w:val="005C1FD6"/>
    <w:rsid w:val="005C3D4A"/>
    <w:rsid w:val="005C428F"/>
    <w:rsid w:val="005C459D"/>
    <w:rsid w:val="005C5C35"/>
    <w:rsid w:val="005C6A0B"/>
    <w:rsid w:val="005C7460"/>
    <w:rsid w:val="005D0757"/>
    <w:rsid w:val="005D25D9"/>
    <w:rsid w:val="005D3569"/>
    <w:rsid w:val="005D383C"/>
    <w:rsid w:val="005D3C52"/>
    <w:rsid w:val="005D4F81"/>
    <w:rsid w:val="005D50CC"/>
    <w:rsid w:val="005D6A32"/>
    <w:rsid w:val="005D75B9"/>
    <w:rsid w:val="005E05E8"/>
    <w:rsid w:val="005E16F7"/>
    <w:rsid w:val="005E4F6C"/>
    <w:rsid w:val="005E508B"/>
    <w:rsid w:val="005E5BE4"/>
    <w:rsid w:val="005E5E52"/>
    <w:rsid w:val="005E74B6"/>
    <w:rsid w:val="005F05F9"/>
    <w:rsid w:val="006004DA"/>
    <w:rsid w:val="00601ECD"/>
    <w:rsid w:val="00604DAE"/>
    <w:rsid w:val="006114D1"/>
    <w:rsid w:val="00611CAA"/>
    <w:rsid w:val="0061369E"/>
    <w:rsid w:val="00616097"/>
    <w:rsid w:val="00616160"/>
    <w:rsid w:val="00616B51"/>
    <w:rsid w:val="00617A5E"/>
    <w:rsid w:val="006200C2"/>
    <w:rsid w:val="00622624"/>
    <w:rsid w:val="00625DF1"/>
    <w:rsid w:val="00626118"/>
    <w:rsid w:val="00630630"/>
    <w:rsid w:val="00631C6E"/>
    <w:rsid w:val="0063289B"/>
    <w:rsid w:val="00634DB3"/>
    <w:rsid w:val="00635D2E"/>
    <w:rsid w:val="00636066"/>
    <w:rsid w:val="00637C8E"/>
    <w:rsid w:val="00640B03"/>
    <w:rsid w:val="00641A02"/>
    <w:rsid w:val="00642BC7"/>
    <w:rsid w:val="00643BCA"/>
    <w:rsid w:val="00644034"/>
    <w:rsid w:val="00644398"/>
    <w:rsid w:val="00644699"/>
    <w:rsid w:val="00644778"/>
    <w:rsid w:val="00645C9E"/>
    <w:rsid w:val="00645DCC"/>
    <w:rsid w:val="0064677D"/>
    <w:rsid w:val="006475BE"/>
    <w:rsid w:val="00647AFE"/>
    <w:rsid w:val="00647CEA"/>
    <w:rsid w:val="00652138"/>
    <w:rsid w:val="006576C1"/>
    <w:rsid w:val="00660959"/>
    <w:rsid w:val="00660ADC"/>
    <w:rsid w:val="006618A1"/>
    <w:rsid w:val="006618CA"/>
    <w:rsid w:val="00665452"/>
    <w:rsid w:val="00665BBC"/>
    <w:rsid w:val="00666254"/>
    <w:rsid w:val="00667480"/>
    <w:rsid w:val="00670F14"/>
    <w:rsid w:val="00672443"/>
    <w:rsid w:val="00675A19"/>
    <w:rsid w:val="0067695B"/>
    <w:rsid w:val="00677F7D"/>
    <w:rsid w:val="0068145E"/>
    <w:rsid w:val="006820F2"/>
    <w:rsid w:val="00682A5A"/>
    <w:rsid w:val="00683A46"/>
    <w:rsid w:val="00683E0F"/>
    <w:rsid w:val="00684564"/>
    <w:rsid w:val="00684947"/>
    <w:rsid w:val="006917C2"/>
    <w:rsid w:val="0069237F"/>
    <w:rsid w:val="00694700"/>
    <w:rsid w:val="00694F46"/>
    <w:rsid w:val="00695605"/>
    <w:rsid w:val="006958E6"/>
    <w:rsid w:val="00695BCD"/>
    <w:rsid w:val="006967FB"/>
    <w:rsid w:val="006978D4"/>
    <w:rsid w:val="006A13C5"/>
    <w:rsid w:val="006A17E9"/>
    <w:rsid w:val="006A18F6"/>
    <w:rsid w:val="006A1EB6"/>
    <w:rsid w:val="006A24E9"/>
    <w:rsid w:val="006A2919"/>
    <w:rsid w:val="006A35F0"/>
    <w:rsid w:val="006A3C21"/>
    <w:rsid w:val="006A4FA4"/>
    <w:rsid w:val="006A5485"/>
    <w:rsid w:val="006A5EF2"/>
    <w:rsid w:val="006A6985"/>
    <w:rsid w:val="006A72B1"/>
    <w:rsid w:val="006A74DD"/>
    <w:rsid w:val="006B026F"/>
    <w:rsid w:val="006B1D16"/>
    <w:rsid w:val="006B4090"/>
    <w:rsid w:val="006B46F1"/>
    <w:rsid w:val="006B5017"/>
    <w:rsid w:val="006B5C9B"/>
    <w:rsid w:val="006B6C22"/>
    <w:rsid w:val="006B73C1"/>
    <w:rsid w:val="006B7EB5"/>
    <w:rsid w:val="006C2DE8"/>
    <w:rsid w:val="006C48EF"/>
    <w:rsid w:val="006C6907"/>
    <w:rsid w:val="006C6AFA"/>
    <w:rsid w:val="006D6E98"/>
    <w:rsid w:val="006D6F75"/>
    <w:rsid w:val="006E4851"/>
    <w:rsid w:val="006E5C35"/>
    <w:rsid w:val="006E67B2"/>
    <w:rsid w:val="006F6891"/>
    <w:rsid w:val="00701552"/>
    <w:rsid w:val="00704B1D"/>
    <w:rsid w:val="0070508D"/>
    <w:rsid w:val="00706073"/>
    <w:rsid w:val="0071013B"/>
    <w:rsid w:val="00710947"/>
    <w:rsid w:val="0071243F"/>
    <w:rsid w:val="00715BC3"/>
    <w:rsid w:val="00715CD6"/>
    <w:rsid w:val="0071668B"/>
    <w:rsid w:val="00716EBA"/>
    <w:rsid w:val="00717674"/>
    <w:rsid w:val="007176F5"/>
    <w:rsid w:val="00721398"/>
    <w:rsid w:val="00724A4F"/>
    <w:rsid w:val="00730B03"/>
    <w:rsid w:val="00731313"/>
    <w:rsid w:val="00733044"/>
    <w:rsid w:val="00733584"/>
    <w:rsid w:val="0073387F"/>
    <w:rsid w:val="00734C07"/>
    <w:rsid w:val="00736832"/>
    <w:rsid w:val="00736FF9"/>
    <w:rsid w:val="00737BFF"/>
    <w:rsid w:val="007429A7"/>
    <w:rsid w:val="00743FD7"/>
    <w:rsid w:val="00745383"/>
    <w:rsid w:val="007508FD"/>
    <w:rsid w:val="00751188"/>
    <w:rsid w:val="00752FEF"/>
    <w:rsid w:val="00753FA3"/>
    <w:rsid w:val="00760920"/>
    <w:rsid w:val="00760F25"/>
    <w:rsid w:val="00763467"/>
    <w:rsid w:val="0076354B"/>
    <w:rsid w:val="007638F6"/>
    <w:rsid w:val="007644CA"/>
    <w:rsid w:val="007655BC"/>
    <w:rsid w:val="00766563"/>
    <w:rsid w:val="00766A5F"/>
    <w:rsid w:val="0076740E"/>
    <w:rsid w:val="007705AD"/>
    <w:rsid w:val="00770F09"/>
    <w:rsid w:val="00772BD7"/>
    <w:rsid w:val="00772C2C"/>
    <w:rsid w:val="00773FD2"/>
    <w:rsid w:val="007768AA"/>
    <w:rsid w:val="00776B1A"/>
    <w:rsid w:val="007815EE"/>
    <w:rsid w:val="0078280A"/>
    <w:rsid w:val="00782C4F"/>
    <w:rsid w:val="00785DC5"/>
    <w:rsid w:val="00786B85"/>
    <w:rsid w:val="00786E0C"/>
    <w:rsid w:val="0078796E"/>
    <w:rsid w:val="0079223A"/>
    <w:rsid w:val="00792363"/>
    <w:rsid w:val="00792711"/>
    <w:rsid w:val="0079279A"/>
    <w:rsid w:val="00796996"/>
    <w:rsid w:val="00797B6E"/>
    <w:rsid w:val="007A0A27"/>
    <w:rsid w:val="007A179F"/>
    <w:rsid w:val="007A249C"/>
    <w:rsid w:val="007A3D7B"/>
    <w:rsid w:val="007A491C"/>
    <w:rsid w:val="007A53C0"/>
    <w:rsid w:val="007A60E6"/>
    <w:rsid w:val="007A7729"/>
    <w:rsid w:val="007A7A44"/>
    <w:rsid w:val="007A7AA8"/>
    <w:rsid w:val="007B1895"/>
    <w:rsid w:val="007B1C53"/>
    <w:rsid w:val="007B7BE2"/>
    <w:rsid w:val="007C0D2B"/>
    <w:rsid w:val="007C136C"/>
    <w:rsid w:val="007C1BEF"/>
    <w:rsid w:val="007C206E"/>
    <w:rsid w:val="007C3AD0"/>
    <w:rsid w:val="007C6167"/>
    <w:rsid w:val="007C7952"/>
    <w:rsid w:val="007D0F47"/>
    <w:rsid w:val="007D2FEA"/>
    <w:rsid w:val="007D3E62"/>
    <w:rsid w:val="007D3F12"/>
    <w:rsid w:val="007D4266"/>
    <w:rsid w:val="007D5D9E"/>
    <w:rsid w:val="007D6006"/>
    <w:rsid w:val="007D64EC"/>
    <w:rsid w:val="007D77C2"/>
    <w:rsid w:val="007E081D"/>
    <w:rsid w:val="007E3DEB"/>
    <w:rsid w:val="007E65D5"/>
    <w:rsid w:val="007E6793"/>
    <w:rsid w:val="007E700C"/>
    <w:rsid w:val="007E7EFB"/>
    <w:rsid w:val="007F0CCE"/>
    <w:rsid w:val="007F2ACB"/>
    <w:rsid w:val="00800E81"/>
    <w:rsid w:val="00803B6A"/>
    <w:rsid w:val="008042A1"/>
    <w:rsid w:val="00804969"/>
    <w:rsid w:val="00804F7D"/>
    <w:rsid w:val="00811B3C"/>
    <w:rsid w:val="00811F01"/>
    <w:rsid w:val="0081268A"/>
    <w:rsid w:val="00813017"/>
    <w:rsid w:val="0081571A"/>
    <w:rsid w:val="00817ED9"/>
    <w:rsid w:val="00820938"/>
    <w:rsid w:val="00821454"/>
    <w:rsid w:val="008239AF"/>
    <w:rsid w:val="00823B4A"/>
    <w:rsid w:val="00826EE7"/>
    <w:rsid w:val="008303E3"/>
    <w:rsid w:val="0083050C"/>
    <w:rsid w:val="00830FDA"/>
    <w:rsid w:val="00831252"/>
    <w:rsid w:val="00831C43"/>
    <w:rsid w:val="008323E0"/>
    <w:rsid w:val="00832BC3"/>
    <w:rsid w:val="0083390C"/>
    <w:rsid w:val="00833F49"/>
    <w:rsid w:val="00836539"/>
    <w:rsid w:val="00836764"/>
    <w:rsid w:val="00836A81"/>
    <w:rsid w:val="00837777"/>
    <w:rsid w:val="00837AD7"/>
    <w:rsid w:val="00840C74"/>
    <w:rsid w:val="00840F8A"/>
    <w:rsid w:val="00841E58"/>
    <w:rsid w:val="0084295E"/>
    <w:rsid w:val="008458B8"/>
    <w:rsid w:val="008464A7"/>
    <w:rsid w:val="00846AA9"/>
    <w:rsid w:val="00847980"/>
    <w:rsid w:val="00851541"/>
    <w:rsid w:val="00851B7A"/>
    <w:rsid w:val="00852D46"/>
    <w:rsid w:val="008530EA"/>
    <w:rsid w:val="00853554"/>
    <w:rsid w:val="00854186"/>
    <w:rsid w:val="00855708"/>
    <w:rsid w:val="008605BC"/>
    <w:rsid w:val="00862543"/>
    <w:rsid w:val="008636DF"/>
    <w:rsid w:val="00864007"/>
    <w:rsid w:val="0086416C"/>
    <w:rsid w:val="00864BCA"/>
    <w:rsid w:val="0087319A"/>
    <w:rsid w:val="0087527E"/>
    <w:rsid w:val="0088572C"/>
    <w:rsid w:val="008864E2"/>
    <w:rsid w:val="00887239"/>
    <w:rsid w:val="00890628"/>
    <w:rsid w:val="008909D5"/>
    <w:rsid w:val="00891AB5"/>
    <w:rsid w:val="00892B45"/>
    <w:rsid w:val="00893564"/>
    <w:rsid w:val="008935A9"/>
    <w:rsid w:val="00894140"/>
    <w:rsid w:val="008951E7"/>
    <w:rsid w:val="0089527A"/>
    <w:rsid w:val="00895493"/>
    <w:rsid w:val="00897A99"/>
    <w:rsid w:val="008A02FF"/>
    <w:rsid w:val="008A05AF"/>
    <w:rsid w:val="008A1B95"/>
    <w:rsid w:val="008A33A8"/>
    <w:rsid w:val="008A5246"/>
    <w:rsid w:val="008A5344"/>
    <w:rsid w:val="008B430D"/>
    <w:rsid w:val="008B4436"/>
    <w:rsid w:val="008B5CBC"/>
    <w:rsid w:val="008B7C6E"/>
    <w:rsid w:val="008C0414"/>
    <w:rsid w:val="008C0998"/>
    <w:rsid w:val="008C282D"/>
    <w:rsid w:val="008C69C0"/>
    <w:rsid w:val="008C6D9D"/>
    <w:rsid w:val="008D1030"/>
    <w:rsid w:val="008D11DB"/>
    <w:rsid w:val="008D3CF8"/>
    <w:rsid w:val="008D4839"/>
    <w:rsid w:val="008D52C9"/>
    <w:rsid w:val="008E04B3"/>
    <w:rsid w:val="008E17D5"/>
    <w:rsid w:val="008E192C"/>
    <w:rsid w:val="008E1B06"/>
    <w:rsid w:val="008E2DBB"/>
    <w:rsid w:val="008E3E34"/>
    <w:rsid w:val="008E4016"/>
    <w:rsid w:val="008E429C"/>
    <w:rsid w:val="008E56E5"/>
    <w:rsid w:val="008F0162"/>
    <w:rsid w:val="008F0827"/>
    <w:rsid w:val="008F1070"/>
    <w:rsid w:val="008F11FF"/>
    <w:rsid w:val="008F1376"/>
    <w:rsid w:val="008F1E6D"/>
    <w:rsid w:val="008F261D"/>
    <w:rsid w:val="008F27C6"/>
    <w:rsid w:val="008F2D15"/>
    <w:rsid w:val="008F2D20"/>
    <w:rsid w:val="00900351"/>
    <w:rsid w:val="00901378"/>
    <w:rsid w:val="009019F5"/>
    <w:rsid w:val="00904080"/>
    <w:rsid w:val="00904E33"/>
    <w:rsid w:val="00905579"/>
    <w:rsid w:val="00906806"/>
    <w:rsid w:val="009069F2"/>
    <w:rsid w:val="0091159C"/>
    <w:rsid w:val="00912ACC"/>
    <w:rsid w:val="00913470"/>
    <w:rsid w:val="00915257"/>
    <w:rsid w:val="00915293"/>
    <w:rsid w:val="0091556F"/>
    <w:rsid w:val="0092017D"/>
    <w:rsid w:val="00923327"/>
    <w:rsid w:val="0092424C"/>
    <w:rsid w:val="00925E0E"/>
    <w:rsid w:val="00926A82"/>
    <w:rsid w:val="00927656"/>
    <w:rsid w:val="00927D0B"/>
    <w:rsid w:val="009302F9"/>
    <w:rsid w:val="00931628"/>
    <w:rsid w:val="00933E04"/>
    <w:rsid w:val="0093653C"/>
    <w:rsid w:val="009374EB"/>
    <w:rsid w:val="009411D4"/>
    <w:rsid w:val="0094149F"/>
    <w:rsid w:val="0094173E"/>
    <w:rsid w:val="00941B5B"/>
    <w:rsid w:val="00942507"/>
    <w:rsid w:val="009426C7"/>
    <w:rsid w:val="00942CD1"/>
    <w:rsid w:val="00945D8E"/>
    <w:rsid w:val="009460C3"/>
    <w:rsid w:val="00946575"/>
    <w:rsid w:val="00951B46"/>
    <w:rsid w:val="0095298E"/>
    <w:rsid w:val="009557F0"/>
    <w:rsid w:val="00956B35"/>
    <w:rsid w:val="00956D8C"/>
    <w:rsid w:val="00957BEA"/>
    <w:rsid w:val="009603A9"/>
    <w:rsid w:val="00960903"/>
    <w:rsid w:val="00962309"/>
    <w:rsid w:val="0096579B"/>
    <w:rsid w:val="00965EFD"/>
    <w:rsid w:val="00967531"/>
    <w:rsid w:val="0097051E"/>
    <w:rsid w:val="00973E04"/>
    <w:rsid w:val="009756E1"/>
    <w:rsid w:val="0097677C"/>
    <w:rsid w:val="00980218"/>
    <w:rsid w:val="00980CA7"/>
    <w:rsid w:val="00981830"/>
    <w:rsid w:val="00982845"/>
    <w:rsid w:val="00984C2C"/>
    <w:rsid w:val="00986A2F"/>
    <w:rsid w:val="00986ABA"/>
    <w:rsid w:val="00986BB8"/>
    <w:rsid w:val="00987846"/>
    <w:rsid w:val="00987A5A"/>
    <w:rsid w:val="00991B49"/>
    <w:rsid w:val="00991EE6"/>
    <w:rsid w:val="00993E8C"/>
    <w:rsid w:val="00995329"/>
    <w:rsid w:val="00996BA4"/>
    <w:rsid w:val="00997C96"/>
    <w:rsid w:val="009A2B97"/>
    <w:rsid w:val="009A3587"/>
    <w:rsid w:val="009A3DB6"/>
    <w:rsid w:val="009A4C20"/>
    <w:rsid w:val="009B3FEB"/>
    <w:rsid w:val="009B424F"/>
    <w:rsid w:val="009B47F2"/>
    <w:rsid w:val="009C0C7E"/>
    <w:rsid w:val="009C5CE0"/>
    <w:rsid w:val="009C608E"/>
    <w:rsid w:val="009D315D"/>
    <w:rsid w:val="009D47BC"/>
    <w:rsid w:val="009D6CD0"/>
    <w:rsid w:val="009D7CC9"/>
    <w:rsid w:val="009E0196"/>
    <w:rsid w:val="009E103E"/>
    <w:rsid w:val="009E43F6"/>
    <w:rsid w:val="009E5A30"/>
    <w:rsid w:val="009E649E"/>
    <w:rsid w:val="009E6B8D"/>
    <w:rsid w:val="009F0065"/>
    <w:rsid w:val="009F01FC"/>
    <w:rsid w:val="009F0D23"/>
    <w:rsid w:val="009F4962"/>
    <w:rsid w:val="009F569B"/>
    <w:rsid w:val="009F662C"/>
    <w:rsid w:val="009F737C"/>
    <w:rsid w:val="009F739B"/>
    <w:rsid w:val="00A01444"/>
    <w:rsid w:val="00A0215F"/>
    <w:rsid w:val="00A02775"/>
    <w:rsid w:val="00A06274"/>
    <w:rsid w:val="00A11496"/>
    <w:rsid w:val="00A11C40"/>
    <w:rsid w:val="00A1377C"/>
    <w:rsid w:val="00A14DC4"/>
    <w:rsid w:val="00A1519A"/>
    <w:rsid w:val="00A15DA3"/>
    <w:rsid w:val="00A212B1"/>
    <w:rsid w:val="00A21BCF"/>
    <w:rsid w:val="00A22F75"/>
    <w:rsid w:val="00A242ED"/>
    <w:rsid w:val="00A2456C"/>
    <w:rsid w:val="00A30B05"/>
    <w:rsid w:val="00A32673"/>
    <w:rsid w:val="00A328BD"/>
    <w:rsid w:val="00A333A0"/>
    <w:rsid w:val="00A34E06"/>
    <w:rsid w:val="00A35CDC"/>
    <w:rsid w:val="00A37583"/>
    <w:rsid w:val="00A416C0"/>
    <w:rsid w:val="00A41D7B"/>
    <w:rsid w:val="00A42A1A"/>
    <w:rsid w:val="00A42ABE"/>
    <w:rsid w:val="00A443C0"/>
    <w:rsid w:val="00A45C1C"/>
    <w:rsid w:val="00A471ED"/>
    <w:rsid w:val="00A507D6"/>
    <w:rsid w:val="00A52667"/>
    <w:rsid w:val="00A52D65"/>
    <w:rsid w:val="00A541DE"/>
    <w:rsid w:val="00A542FD"/>
    <w:rsid w:val="00A5447C"/>
    <w:rsid w:val="00A56549"/>
    <w:rsid w:val="00A565CB"/>
    <w:rsid w:val="00A57CC1"/>
    <w:rsid w:val="00A62C9E"/>
    <w:rsid w:val="00A64767"/>
    <w:rsid w:val="00A70ED4"/>
    <w:rsid w:val="00A71DA0"/>
    <w:rsid w:val="00A75675"/>
    <w:rsid w:val="00A76C10"/>
    <w:rsid w:val="00A77EB2"/>
    <w:rsid w:val="00A80B53"/>
    <w:rsid w:val="00A819A2"/>
    <w:rsid w:val="00A83427"/>
    <w:rsid w:val="00A836CC"/>
    <w:rsid w:val="00A836FB"/>
    <w:rsid w:val="00A861F1"/>
    <w:rsid w:val="00A864D3"/>
    <w:rsid w:val="00A90F66"/>
    <w:rsid w:val="00A93D2D"/>
    <w:rsid w:val="00A97E06"/>
    <w:rsid w:val="00AA058C"/>
    <w:rsid w:val="00AA07C1"/>
    <w:rsid w:val="00AA2375"/>
    <w:rsid w:val="00AA26AB"/>
    <w:rsid w:val="00AA3AE4"/>
    <w:rsid w:val="00AA4990"/>
    <w:rsid w:val="00AA5517"/>
    <w:rsid w:val="00AA5595"/>
    <w:rsid w:val="00AA6CDD"/>
    <w:rsid w:val="00AB20FD"/>
    <w:rsid w:val="00AB27F0"/>
    <w:rsid w:val="00AB3659"/>
    <w:rsid w:val="00AB4934"/>
    <w:rsid w:val="00AB4FF5"/>
    <w:rsid w:val="00AB7252"/>
    <w:rsid w:val="00AB755E"/>
    <w:rsid w:val="00AC0227"/>
    <w:rsid w:val="00AC03C7"/>
    <w:rsid w:val="00AC1B6C"/>
    <w:rsid w:val="00AC2E28"/>
    <w:rsid w:val="00AC38FF"/>
    <w:rsid w:val="00AC43ED"/>
    <w:rsid w:val="00AC5EB2"/>
    <w:rsid w:val="00AC64A4"/>
    <w:rsid w:val="00AC6FF3"/>
    <w:rsid w:val="00AD0130"/>
    <w:rsid w:val="00AD06C2"/>
    <w:rsid w:val="00AD0BFB"/>
    <w:rsid w:val="00AD146D"/>
    <w:rsid w:val="00AD1E1D"/>
    <w:rsid w:val="00AD3E52"/>
    <w:rsid w:val="00AD4260"/>
    <w:rsid w:val="00AD4287"/>
    <w:rsid w:val="00AD6555"/>
    <w:rsid w:val="00AD6955"/>
    <w:rsid w:val="00AD79EE"/>
    <w:rsid w:val="00AE1963"/>
    <w:rsid w:val="00AE3BB6"/>
    <w:rsid w:val="00AE55D9"/>
    <w:rsid w:val="00AE5A32"/>
    <w:rsid w:val="00AE7F0F"/>
    <w:rsid w:val="00AF0411"/>
    <w:rsid w:val="00AF0506"/>
    <w:rsid w:val="00AF1FB8"/>
    <w:rsid w:val="00AF3802"/>
    <w:rsid w:val="00AF3C48"/>
    <w:rsid w:val="00AF4616"/>
    <w:rsid w:val="00AF4C57"/>
    <w:rsid w:val="00B02D5B"/>
    <w:rsid w:val="00B043AD"/>
    <w:rsid w:val="00B04B83"/>
    <w:rsid w:val="00B054EA"/>
    <w:rsid w:val="00B06AF0"/>
    <w:rsid w:val="00B10723"/>
    <w:rsid w:val="00B13618"/>
    <w:rsid w:val="00B154E1"/>
    <w:rsid w:val="00B155ED"/>
    <w:rsid w:val="00B20788"/>
    <w:rsid w:val="00B209BA"/>
    <w:rsid w:val="00B21B75"/>
    <w:rsid w:val="00B23878"/>
    <w:rsid w:val="00B23EA4"/>
    <w:rsid w:val="00B23EDB"/>
    <w:rsid w:val="00B242D9"/>
    <w:rsid w:val="00B2436A"/>
    <w:rsid w:val="00B25183"/>
    <w:rsid w:val="00B25B29"/>
    <w:rsid w:val="00B26249"/>
    <w:rsid w:val="00B26D2D"/>
    <w:rsid w:val="00B300B8"/>
    <w:rsid w:val="00B304F1"/>
    <w:rsid w:val="00B31382"/>
    <w:rsid w:val="00B32C9C"/>
    <w:rsid w:val="00B33ED7"/>
    <w:rsid w:val="00B35385"/>
    <w:rsid w:val="00B3739A"/>
    <w:rsid w:val="00B40BBA"/>
    <w:rsid w:val="00B4354A"/>
    <w:rsid w:val="00B4481A"/>
    <w:rsid w:val="00B508BA"/>
    <w:rsid w:val="00B5156C"/>
    <w:rsid w:val="00B51634"/>
    <w:rsid w:val="00B53FB9"/>
    <w:rsid w:val="00B57A09"/>
    <w:rsid w:val="00B654A6"/>
    <w:rsid w:val="00B6575E"/>
    <w:rsid w:val="00B66522"/>
    <w:rsid w:val="00B66F09"/>
    <w:rsid w:val="00B672AB"/>
    <w:rsid w:val="00B677AA"/>
    <w:rsid w:val="00B70DFE"/>
    <w:rsid w:val="00B73395"/>
    <w:rsid w:val="00B76E56"/>
    <w:rsid w:val="00B807E7"/>
    <w:rsid w:val="00B80F59"/>
    <w:rsid w:val="00B81568"/>
    <w:rsid w:val="00B833FC"/>
    <w:rsid w:val="00B83B1C"/>
    <w:rsid w:val="00B874CC"/>
    <w:rsid w:val="00B91A19"/>
    <w:rsid w:val="00B9206B"/>
    <w:rsid w:val="00B9213B"/>
    <w:rsid w:val="00B938EF"/>
    <w:rsid w:val="00B94D1D"/>
    <w:rsid w:val="00B957B8"/>
    <w:rsid w:val="00B9675D"/>
    <w:rsid w:val="00B96CAC"/>
    <w:rsid w:val="00B97C2C"/>
    <w:rsid w:val="00B97F9E"/>
    <w:rsid w:val="00BA116D"/>
    <w:rsid w:val="00BA31FD"/>
    <w:rsid w:val="00BA3401"/>
    <w:rsid w:val="00BA538F"/>
    <w:rsid w:val="00BA6321"/>
    <w:rsid w:val="00BB1AF7"/>
    <w:rsid w:val="00BB2EC0"/>
    <w:rsid w:val="00BB385E"/>
    <w:rsid w:val="00BB3FB3"/>
    <w:rsid w:val="00BB429F"/>
    <w:rsid w:val="00BB62BD"/>
    <w:rsid w:val="00BB64E0"/>
    <w:rsid w:val="00BB72FC"/>
    <w:rsid w:val="00BB769C"/>
    <w:rsid w:val="00BC2164"/>
    <w:rsid w:val="00BC2F74"/>
    <w:rsid w:val="00BC3187"/>
    <w:rsid w:val="00BC4102"/>
    <w:rsid w:val="00BC525F"/>
    <w:rsid w:val="00BC6923"/>
    <w:rsid w:val="00BC77CA"/>
    <w:rsid w:val="00BC7C6B"/>
    <w:rsid w:val="00BD2A83"/>
    <w:rsid w:val="00BD3586"/>
    <w:rsid w:val="00BD42F3"/>
    <w:rsid w:val="00BD5874"/>
    <w:rsid w:val="00BD6387"/>
    <w:rsid w:val="00BE17BE"/>
    <w:rsid w:val="00BE383A"/>
    <w:rsid w:val="00BE3E61"/>
    <w:rsid w:val="00BE57D9"/>
    <w:rsid w:val="00BE7075"/>
    <w:rsid w:val="00BF0203"/>
    <w:rsid w:val="00BF32AD"/>
    <w:rsid w:val="00BF3FC4"/>
    <w:rsid w:val="00BF61A3"/>
    <w:rsid w:val="00BF648E"/>
    <w:rsid w:val="00BF76E8"/>
    <w:rsid w:val="00BF7E28"/>
    <w:rsid w:val="00C00363"/>
    <w:rsid w:val="00C00C24"/>
    <w:rsid w:val="00C01C77"/>
    <w:rsid w:val="00C02F16"/>
    <w:rsid w:val="00C060DD"/>
    <w:rsid w:val="00C0615C"/>
    <w:rsid w:val="00C06B4B"/>
    <w:rsid w:val="00C07D72"/>
    <w:rsid w:val="00C1020D"/>
    <w:rsid w:val="00C11E6D"/>
    <w:rsid w:val="00C12D35"/>
    <w:rsid w:val="00C12D85"/>
    <w:rsid w:val="00C13646"/>
    <w:rsid w:val="00C144B3"/>
    <w:rsid w:val="00C15010"/>
    <w:rsid w:val="00C16988"/>
    <w:rsid w:val="00C16B1F"/>
    <w:rsid w:val="00C16F4D"/>
    <w:rsid w:val="00C20257"/>
    <w:rsid w:val="00C22021"/>
    <w:rsid w:val="00C221A3"/>
    <w:rsid w:val="00C22200"/>
    <w:rsid w:val="00C2315F"/>
    <w:rsid w:val="00C2498A"/>
    <w:rsid w:val="00C25528"/>
    <w:rsid w:val="00C27A79"/>
    <w:rsid w:val="00C303F5"/>
    <w:rsid w:val="00C32E3D"/>
    <w:rsid w:val="00C42EF9"/>
    <w:rsid w:val="00C44F4A"/>
    <w:rsid w:val="00C45AF9"/>
    <w:rsid w:val="00C4642F"/>
    <w:rsid w:val="00C46ADD"/>
    <w:rsid w:val="00C50A8C"/>
    <w:rsid w:val="00C52061"/>
    <w:rsid w:val="00C54231"/>
    <w:rsid w:val="00C553D4"/>
    <w:rsid w:val="00C56578"/>
    <w:rsid w:val="00C56EA7"/>
    <w:rsid w:val="00C616BD"/>
    <w:rsid w:val="00C62EC0"/>
    <w:rsid w:val="00C64293"/>
    <w:rsid w:val="00C6492C"/>
    <w:rsid w:val="00C64B49"/>
    <w:rsid w:val="00C709D8"/>
    <w:rsid w:val="00C70A5A"/>
    <w:rsid w:val="00C70AFF"/>
    <w:rsid w:val="00C71004"/>
    <w:rsid w:val="00C72763"/>
    <w:rsid w:val="00C76DE2"/>
    <w:rsid w:val="00C8106E"/>
    <w:rsid w:val="00C810B1"/>
    <w:rsid w:val="00C817C7"/>
    <w:rsid w:val="00C822FA"/>
    <w:rsid w:val="00C82F44"/>
    <w:rsid w:val="00C85BD3"/>
    <w:rsid w:val="00C907E1"/>
    <w:rsid w:val="00C90944"/>
    <w:rsid w:val="00C91545"/>
    <w:rsid w:val="00C9184D"/>
    <w:rsid w:val="00C9231D"/>
    <w:rsid w:val="00C927B9"/>
    <w:rsid w:val="00C9577D"/>
    <w:rsid w:val="00C95826"/>
    <w:rsid w:val="00C97304"/>
    <w:rsid w:val="00CA1862"/>
    <w:rsid w:val="00CA3DCE"/>
    <w:rsid w:val="00CA4C05"/>
    <w:rsid w:val="00CA5690"/>
    <w:rsid w:val="00CA5AFD"/>
    <w:rsid w:val="00CA67F0"/>
    <w:rsid w:val="00CA7860"/>
    <w:rsid w:val="00CB0941"/>
    <w:rsid w:val="00CB0B8D"/>
    <w:rsid w:val="00CB1F10"/>
    <w:rsid w:val="00CB2434"/>
    <w:rsid w:val="00CB3BBD"/>
    <w:rsid w:val="00CB41F7"/>
    <w:rsid w:val="00CB4EAD"/>
    <w:rsid w:val="00CB5015"/>
    <w:rsid w:val="00CB5AAE"/>
    <w:rsid w:val="00CB5F2D"/>
    <w:rsid w:val="00CB7BE9"/>
    <w:rsid w:val="00CB7C10"/>
    <w:rsid w:val="00CC1EA6"/>
    <w:rsid w:val="00CC229D"/>
    <w:rsid w:val="00CC513B"/>
    <w:rsid w:val="00CC5D62"/>
    <w:rsid w:val="00CD08D0"/>
    <w:rsid w:val="00CD0DBD"/>
    <w:rsid w:val="00CD2334"/>
    <w:rsid w:val="00CD2D25"/>
    <w:rsid w:val="00CD2D7A"/>
    <w:rsid w:val="00CD31FA"/>
    <w:rsid w:val="00CD369D"/>
    <w:rsid w:val="00CD5325"/>
    <w:rsid w:val="00CE14AA"/>
    <w:rsid w:val="00CE373B"/>
    <w:rsid w:val="00CE4318"/>
    <w:rsid w:val="00CE55E6"/>
    <w:rsid w:val="00CE7D55"/>
    <w:rsid w:val="00CF2CC1"/>
    <w:rsid w:val="00CF37B8"/>
    <w:rsid w:val="00CF461F"/>
    <w:rsid w:val="00CF4B7E"/>
    <w:rsid w:val="00CF51B7"/>
    <w:rsid w:val="00CF5F00"/>
    <w:rsid w:val="00D05048"/>
    <w:rsid w:val="00D0575E"/>
    <w:rsid w:val="00D07BD9"/>
    <w:rsid w:val="00D07CF3"/>
    <w:rsid w:val="00D10A72"/>
    <w:rsid w:val="00D12F2C"/>
    <w:rsid w:val="00D1308C"/>
    <w:rsid w:val="00D14828"/>
    <w:rsid w:val="00D149F3"/>
    <w:rsid w:val="00D15E5E"/>
    <w:rsid w:val="00D16A22"/>
    <w:rsid w:val="00D17C7B"/>
    <w:rsid w:val="00D20C0B"/>
    <w:rsid w:val="00D21971"/>
    <w:rsid w:val="00D21DE2"/>
    <w:rsid w:val="00D22228"/>
    <w:rsid w:val="00D249AD"/>
    <w:rsid w:val="00D26128"/>
    <w:rsid w:val="00D27181"/>
    <w:rsid w:val="00D27D7D"/>
    <w:rsid w:val="00D30BE4"/>
    <w:rsid w:val="00D33518"/>
    <w:rsid w:val="00D34510"/>
    <w:rsid w:val="00D34D69"/>
    <w:rsid w:val="00D3567C"/>
    <w:rsid w:val="00D356CD"/>
    <w:rsid w:val="00D37947"/>
    <w:rsid w:val="00D37D61"/>
    <w:rsid w:val="00D43B21"/>
    <w:rsid w:val="00D43D9D"/>
    <w:rsid w:val="00D45907"/>
    <w:rsid w:val="00D45E7E"/>
    <w:rsid w:val="00D46EF9"/>
    <w:rsid w:val="00D479ED"/>
    <w:rsid w:val="00D479FB"/>
    <w:rsid w:val="00D47C86"/>
    <w:rsid w:val="00D513AB"/>
    <w:rsid w:val="00D5219B"/>
    <w:rsid w:val="00D551C9"/>
    <w:rsid w:val="00D552D3"/>
    <w:rsid w:val="00D55AFD"/>
    <w:rsid w:val="00D56390"/>
    <w:rsid w:val="00D5738A"/>
    <w:rsid w:val="00D57A6E"/>
    <w:rsid w:val="00D60192"/>
    <w:rsid w:val="00D634B1"/>
    <w:rsid w:val="00D65087"/>
    <w:rsid w:val="00D653D5"/>
    <w:rsid w:val="00D6655E"/>
    <w:rsid w:val="00D67DD4"/>
    <w:rsid w:val="00D706C8"/>
    <w:rsid w:val="00D74066"/>
    <w:rsid w:val="00D7418E"/>
    <w:rsid w:val="00D74ECB"/>
    <w:rsid w:val="00D761F0"/>
    <w:rsid w:val="00D76B2A"/>
    <w:rsid w:val="00D7747D"/>
    <w:rsid w:val="00D77827"/>
    <w:rsid w:val="00D77AE3"/>
    <w:rsid w:val="00D77E49"/>
    <w:rsid w:val="00D82211"/>
    <w:rsid w:val="00D85151"/>
    <w:rsid w:val="00D8561C"/>
    <w:rsid w:val="00D92068"/>
    <w:rsid w:val="00D96FCB"/>
    <w:rsid w:val="00D97D3C"/>
    <w:rsid w:val="00DA14C2"/>
    <w:rsid w:val="00DA3E36"/>
    <w:rsid w:val="00DA6391"/>
    <w:rsid w:val="00DB05D4"/>
    <w:rsid w:val="00DB10B2"/>
    <w:rsid w:val="00DB14D1"/>
    <w:rsid w:val="00DC16F5"/>
    <w:rsid w:val="00DC1EFD"/>
    <w:rsid w:val="00DC36D9"/>
    <w:rsid w:val="00DC3C95"/>
    <w:rsid w:val="00DC48A1"/>
    <w:rsid w:val="00DC5A44"/>
    <w:rsid w:val="00DC65D5"/>
    <w:rsid w:val="00DC6C55"/>
    <w:rsid w:val="00DD0CA8"/>
    <w:rsid w:val="00DD2EE8"/>
    <w:rsid w:val="00DD59D7"/>
    <w:rsid w:val="00DD602F"/>
    <w:rsid w:val="00DD66E1"/>
    <w:rsid w:val="00DD6ACD"/>
    <w:rsid w:val="00DD7517"/>
    <w:rsid w:val="00DD797A"/>
    <w:rsid w:val="00DE145F"/>
    <w:rsid w:val="00DE2B4E"/>
    <w:rsid w:val="00DE6C70"/>
    <w:rsid w:val="00DE7BA4"/>
    <w:rsid w:val="00DF072C"/>
    <w:rsid w:val="00DF0E88"/>
    <w:rsid w:val="00DF25E1"/>
    <w:rsid w:val="00DF288A"/>
    <w:rsid w:val="00DF3FEB"/>
    <w:rsid w:val="00DF46A3"/>
    <w:rsid w:val="00DF6E6B"/>
    <w:rsid w:val="00DF7809"/>
    <w:rsid w:val="00DF7F35"/>
    <w:rsid w:val="00E0009A"/>
    <w:rsid w:val="00E0212F"/>
    <w:rsid w:val="00E029F0"/>
    <w:rsid w:val="00E03499"/>
    <w:rsid w:val="00E04316"/>
    <w:rsid w:val="00E043D4"/>
    <w:rsid w:val="00E04A3D"/>
    <w:rsid w:val="00E04C44"/>
    <w:rsid w:val="00E0631F"/>
    <w:rsid w:val="00E109A5"/>
    <w:rsid w:val="00E1554D"/>
    <w:rsid w:val="00E16EE8"/>
    <w:rsid w:val="00E20390"/>
    <w:rsid w:val="00E22428"/>
    <w:rsid w:val="00E252FE"/>
    <w:rsid w:val="00E262D5"/>
    <w:rsid w:val="00E27B2B"/>
    <w:rsid w:val="00E320B1"/>
    <w:rsid w:val="00E322C2"/>
    <w:rsid w:val="00E32789"/>
    <w:rsid w:val="00E33C03"/>
    <w:rsid w:val="00E354EE"/>
    <w:rsid w:val="00E35A20"/>
    <w:rsid w:val="00E36E62"/>
    <w:rsid w:val="00E41140"/>
    <w:rsid w:val="00E41BC8"/>
    <w:rsid w:val="00E42C60"/>
    <w:rsid w:val="00E437AE"/>
    <w:rsid w:val="00E445F0"/>
    <w:rsid w:val="00E45469"/>
    <w:rsid w:val="00E525E4"/>
    <w:rsid w:val="00E52C0B"/>
    <w:rsid w:val="00E5337C"/>
    <w:rsid w:val="00E53E69"/>
    <w:rsid w:val="00E56490"/>
    <w:rsid w:val="00E56CB6"/>
    <w:rsid w:val="00E57CF3"/>
    <w:rsid w:val="00E616F0"/>
    <w:rsid w:val="00E619A3"/>
    <w:rsid w:val="00E621FB"/>
    <w:rsid w:val="00E62416"/>
    <w:rsid w:val="00E62A9B"/>
    <w:rsid w:val="00E62AF7"/>
    <w:rsid w:val="00E63986"/>
    <w:rsid w:val="00E63C27"/>
    <w:rsid w:val="00E64B31"/>
    <w:rsid w:val="00E70146"/>
    <w:rsid w:val="00E72135"/>
    <w:rsid w:val="00E7404C"/>
    <w:rsid w:val="00E7447E"/>
    <w:rsid w:val="00E76151"/>
    <w:rsid w:val="00E76B7B"/>
    <w:rsid w:val="00E77674"/>
    <w:rsid w:val="00E80274"/>
    <w:rsid w:val="00E8040C"/>
    <w:rsid w:val="00E80715"/>
    <w:rsid w:val="00E8234E"/>
    <w:rsid w:val="00E8260E"/>
    <w:rsid w:val="00E8315A"/>
    <w:rsid w:val="00E8471F"/>
    <w:rsid w:val="00E85B44"/>
    <w:rsid w:val="00E85F52"/>
    <w:rsid w:val="00E90096"/>
    <w:rsid w:val="00E91460"/>
    <w:rsid w:val="00E922B6"/>
    <w:rsid w:val="00E92FBA"/>
    <w:rsid w:val="00E93EE8"/>
    <w:rsid w:val="00E942C4"/>
    <w:rsid w:val="00E94AF7"/>
    <w:rsid w:val="00E94C46"/>
    <w:rsid w:val="00E96E97"/>
    <w:rsid w:val="00EA011D"/>
    <w:rsid w:val="00EA0C6D"/>
    <w:rsid w:val="00EA26B4"/>
    <w:rsid w:val="00EA4360"/>
    <w:rsid w:val="00EA5CAD"/>
    <w:rsid w:val="00EA726B"/>
    <w:rsid w:val="00EB028C"/>
    <w:rsid w:val="00EB05DD"/>
    <w:rsid w:val="00EB15E9"/>
    <w:rsid w:val="00EB5A43"/>
    <w:rsid w:val="00EB6D74"/>
    <w:rsid w:val="00EC16F8"/>
    <w:rsid w:val="00EC2B93"/>
    <w:rsid w:val="00EC55FF"/>
    <w:rsid w:val="00EC578D"/>
    <w:rsid w:val="00EC594B"/>
    <w:rsid w:val="00EC5F3F"/>
    <w:rsid w:val="00EC6139"/>
    <w:rsid w:val="00EC64E3"/>
    <w:rsid w:val="00ED0508"/>
    <w:rsid w:val="00ED3565"/>
    <w:rsid w:val="00ED3CD2"/>
    <w:rsid w:val="00EE0886"/>
    <w:rsid w:val="00EE17CD"/>
    <w:rsid w:val="00EE2F37"/>
    <w:rsid w:val="00EE44C6"/>
    <w:rsid w:val="00EE47DD"/>
    <w:rsid w:val="00EE4E93"/>
    <w:rsid w:val="00EE52B0"/>
    <w:rsid w:val="00EE687B"/>
    <w:rsid w:val="00EE7E17"/>
    <w:rsid w:val="00EF32B2"/>
    <w:rsid w:val="00EF37E2"/>
    <w:rsid w:val="00EF4B27"/>
    <w:rsid w:val="00EF5550"/>
    <w:rsid w:val="00EF5AA9"/>
    <w:rsid w:val="00EF691D"/>
    <w:rsid w:val="00F0077B"/>
    <w:rsid w:val="00F038F0"/>
    <w:rsid w:val="00F03DA0"/>
    <w:rsid w:val="00F05F5A"/>
    <w:rsid w:val="00F07D9D"/>
    <w:rsid w:val="00F10F41"/>
    <w:rsid w:val="00F1182D"/>
    <w:rsid w:val="00F12B3E"/>
    <w:rsid w:val="00F137D4"/>
    <w:rsid w:val="00F15A06"/>
    <w:rsid w:val="00F16244"/>
    <w:rsid w:val="00F17BAF"/>
    <w:rsid w:val="00F257DD"/>
    <w:rsid w:val="00F30CCE"/>
    <w:rsid w:val="00F30F86"/>
    <w:rsid w:val="00F32CA0"/>
    <w:rsid w:val="00F33421"/>
    <w:rsid w:val="00F33A76"/>
    <w:rsid w:val="00F34137"/>
    <w:rsid w:val="00F35440"/>
    <w:rsid w:val="00F35BF0"/>
    <w:rsid w:val="00F37747"/>
    <w:rsid w:val="00F37A3C"/>
    <w:rsid w:val="00F41B96"/>
    <w:rsid w:val="00F43486"/>
    <w:rsid w:val="00F43AA3"/>
    <w:rsid w:val="00F445A9"/>
    <w:rsid w:val="00F50FF2"/>
    <w:rsid w:val="00F52F6C"/>
    <w:rsid w:val="00F538FE"/>
    <w:rsid w:val="00F53D13"/>
    <w:rsid w:val="00F603C4"/>
    <w:rsid w:val="00F61065"/>
    <w:rsid w:val="00F66645"/>
    <w:rsid w:val="00F67340"/>
    <w:rsid w:val="00F67CEF"/>
    <w:rsid w:val="00F70493"/>
    <w:rsid w:val="00F71EFC"/>
    <w:rsid w:val="00F74FA3"/>
    <w:rsid w:val="00F75193"/>
    <w:rsid w:val="00F76519"/>
    <w:rsid w:val="00F7746A"/>
    <w:rsid w:val="00F80835"/>
    <w:rsid w:val="00F83B12"/>
    <w:rsid w:val="00F83E63"/>
    <w:rsid w:val="00F84D1B"/>
    <w:rsid w:val="00F85A2F"/>
    <w:rsid w:val="00F865D8"/>
    <w:rsid w:val="00F87219"/>
    <w:rsid w:val="00F96A69"/>
    <w:rsid w:val="00F97D97"/>
    <w:rsid w:val="00FA00B4"/>
    <w:rsid w:val="00FA1AD1"/>
    <w:rsid w:val="00FA1F35"/>
    <w:rsid w:val="00FA2610"/>
    <w:rsid w:val="00FA3C98"/>
    <w:rsid w:val="00FA4195"/>
    <w:rsid w:val="00FA55E0"/>
    <w:rsid w:val="00FA560D"/>
    <w:rsid w:val="00FA681F"/>
    <w:rsid w:val="00FB1E22"/>
    <w:rsid w:val="00FB446A"/>
    <w:rsid w:val="00FB551B"/>
    <w:rsid w:val="00FC0474"/>
    <w:rsid w:val="00FC6440"/>
    <w:rsid w:val="00FC6C07"/>
    <w:rsid w:val="00FC70D3"/>
    <w:rsid w:val="00FC78EF"/>
    <w:rsid w:val="00FD0AF4"/>
    <w:rsid w:val="00FD0D68"/>
    <w:rsid w:val="00FD2A54"/>
    <w:rsid w:val="00FD460A"/>
    <w:rsid w:val="00FE0D51"/>
    <w:rsid w:val="00FE250C"/>
    <w:rsid w:val="00FE4E06"/>
    <w:rsid w:val="00FE73C5"/>
    <w:rsid w:val="00FF0098"/>
    <w:rsid w:val="00FF0198"/>
    <w:rsid w:val="00FF2B24"/>
    <w:rsid w:val="00FF5279"/>
    <w:rsid w:val="00FF642E"/>
    <w:rsid w:val="00FF7268"/>
    <w:rsid w:val="00FF7357"/>
    <w:rsid w:val="00FF7793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71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A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20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D6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459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718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"/>
    <w:basedOn w:val="a"/>
    <w:rsid w:val="0043471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aliases w:val=" Знак1"/>
    <w:basedOn w:val="a"/>
    <w:link w:val="22"/>
    <w:rsid w:val="002D6A1E"/>
    <w:pPr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2D6A1E"/>
    <w:pPr>
      <w:jc w:val="center"/>
    </w:pPr>
    <w:rPr>
      <w:sz w:val="28"/>
      <w:szCs w:val="20"/>
      <w:lang w:val="uk-UA"/>
    </w:rPr>
  </w:style>
  <w:style w:type="paragraph" w:styleId="a7">
    <w:name w:val="Body Text"/>
    <w:basedOn w:val="a"/>
    <w:link w:val="a8"/>
    <w:rsid w:val="002D6A1E"/>
    <w:pPr>
      <w:spacing w:after="120"/>
    </w:pPr>
  </w:style>
  <w:style w:type="character" w:customStyle="1" w:styleId="22">
    <w:name w:val="Основной текст 2 Знак"/>
    <w:aliases w:val=" Знак1 Знак"/>
    <w:basedOn w:val="a0"/>
    <w:link w:val="21"/>
    <w:rsid w:val="002D6A1E"/>
    <w:rPr>
      <w:sz w:val="28"/>
      <w:szCs w:val="24"/>
      <w:lang w:val="uk-UA" w:eastAsia="ru-RU" w:bidi="ar-SA"/>
    </w:rPr>
  </w:style>
  <w:style w:type="paragraph" w:styleId="31">
    <w:name w:val="Body Text 3"/>
    <w:basedOn w:val="a"/>
    <w:link w:val="32"/>
    <w:rsid w:val="002D6A1E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2D6A1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653D5"/>
    <w:pPr>
      <w:tabs>
        <w:tab w:val="center" w:pos="4677"/>
        <w:tab w:val="right" w:pos="9355"/>
      </w:tabs>
    </w:pPr>
    <w:rPr>
      <w:szCs w:val="20"/>
    </w:rPr>
  </w:style>
  <w:style w:type="paragraph" w:styleId="ac">
    <w:name w:val="Subtitle"/>
    <w:basedOn w:val="a"/>
    <w:qFormat/>
    <w:rsid w:val="00D653D5"/>
    <w:pPr>
      <w:jc w:val="center"/>
    </w:pPr>
    <w:rPr>
      <w:sz w:val="28"/>
      <w:szCs w:val="20"/>
      <w:lang w:val="uk-UA"/>
    </w:rPr>
  </w:style>
  <w:style w:type="character" w:styleId="ad">
    <w:name w:val="page number"/>
    <w:basedOn w:val="a0"/>
    <w:rsid w:val="00323143"/>
  </w:style>
  <w:style w:type="paragraph" w:customStyle="1" w:styleId="Default">
    <w:name w:val="Default"/>
    <w:rsid w:val="00C00C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table" w:styleId="ae">
    <w:name w:val="Table Grid"/>
    <w:basedOn w:val="a1"/>
    <w:rsid w:val="00C00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9E103E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12">
    <w:name w:val="Обычный1"/>
    <w:rsid w:val="00545999"/>
    <w:pPr>
      <w:spacing w:before="100" w:after="100"/>
    </w:pPr>
    <w:rPr>
      <w:rFonts w:ascii="Arial" w:hAnsi="Arial"/>
      <w:snapToGrid w:val="0"/>
      <w:sz w:val="24"/>
      <w:lang w:eastAsia="ru-RU"/>
    </w:rPr>
  </w:style>
  <w:style w:type="character" w:styleId="af">
    <w:name w:val="Hyperlink"/>
    <w:basedOn w:val="a0"/>
    <w:rsid w:val="00204031"/>
    <w:rPr>
      <w:b/>
      <w:bCs/>
      <w:strike w:val="0"/>
      <w:dstrike w:val="0"/>
      <w:color w:val="0033CC"/>
      <w:u w:val="none"/>
      <w:effect w:val="none"/>
    </w:rPr>
  </w:style>
  <w:style w:type="paragraph" w:styleId="af0">
    <w:name w:val="Body Text Indent"/>
    <w:basedOn w:val="a"/>
    <w:link w:val="af1"/>
    <w:rsid w:val="00833F49"/>
    <w:pPr>
      <w:spacing w:after="120"/>
      <w:ind w:left="283"/>
    </w:pPr>
  </w:style>
  <w:style w:type="paragraph" w:customStyle="1" w:styleId="af2">
    <w:name w:val="Знак"/>
    <w:basedOn w:val="a"/>
    <w:rsid w:val="00833F49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 Знак Знак Знак"/>
    <w:basedOn w:val="a"/>
    <w:rsid w:val="003241A0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544A77"/>
    <w:pPr>
      <w:ind w:left="720"/>
      <w:contextualSpacing/>
    </w:pPr>
  </w:style>
  <w:style w:type="character" w:customStyle="1" w:styleId="110">
    <w:name w:val="Знак1 Знак Знак1"/>
    <w:basedOn w:val="a0"/>
    <w:rsid w:val="009F01FC"/>
    <w:rPr>
      <w:sz w:val="24"/>
      <w:szCs w:val="24"/>
      <w:lang w:val="ru-RU" w:eastAsia="ru-RU" w:bidi="ar-SA"/>
    </w:rPr>
  </w:style>
  <w:style w:type="character" w:customStyle="1" w:styleId="visualiconcontenttype-documentsummary">
    <w:name w:val="visualicon contenttype-document summary"/>
    <w:basedOn w:val="a0"/>
    <w:rsid w:val="009F01FC"/>
  </w:style>
  <w:style w:type="character" w:customStyle="1" w:styleId="FontStyle17">
    <w:name w:val="Font Style17"/>
    <w:basedOn w:val="a0"/>
    <w:rsid w:val="00DE145F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"/>
    <w:rsid w:val="001505FA"/>
    <w:rPr>
      <w:bCs/>
      <w:sz w:val="20"/>
      <w:szCs w:val="20"/>
      <w:lang w:val="en-US" w:eastAsia="en-US"/>
    </w:rPr>
  </w:style>
  <w:style w:type="paragraph" w:styleId="af4">
    <w:name w:val="Normal (Web)"/>
    <w:basedOn w:val="a"/>
    <w:rsid w:val="00333236"/>
  </w:style>
  <w:style w:type="paragraph" w:styleId="23">
    <w:name w:val="Body Text Indent 2"/>
    <w:basedOn w:val="a"/>
    <w:link w:val="24"/>
    <w:rsid w:val="00EA5CAD"/>
    <w:pPr>
      <w:spacing w:after="120" w:line="480" w:lineRule="auto"/>
      <w:ind w:left="283"/>
    </w:pPr>
  </w:style>
  <w:style w:type="paragraph" w:styleId="14">
    <w:name w:val="toc 1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33">
    <w:name w:val="toc 3"/>
    <w:basedOn w:val="a"/>
    <w:next w:val="a"/>
    <w:autoRedefine/>
    <w:semiHidden/>
    <w:rsid w:val="00436613"/>
    <w:pPr>
      <w:tabs>
        <w:tab w:val="right" w:leader="dot" w:pos="9628"/>
      </w:tabs>
      <w:spacing w:line="480" w:lineRule="auto"/>
    </w:pPr>
    <w:rPr>
      <w:b/>
      <w:bCs/>
      <w:noProof/>
      <w:lang w:val="uk-UA"/>
    </w:rPr>
  </w:style>
  <w:style w:type="paragraph" w:styleId="25">
    <w:name w:val="toc 2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af5">
    <w:name w:val="header"/>
    <w:basedOn w:val="a"/>
    <w:link w:val="af6"/>
    <w:uiPriority w:val="99"/>
    <w:rsid w:val="009E0196"/>
    <w:pPr>
      <w:tabs>
        <w:tab w:val="center" w:pos="4677"/>
        <w:tab w:val="right" w:pos="9355"/>
      </w:tabs>
    </w:pPr>
  </w:style>
  <w:style w:type="character" w:styleId="af7">
    <w:name w:val="Strong"/>
    <w:basedOn w:val="a0"/>
    <w:uiPriority w:val="99"/>
    <w:qFormat/>
    <w:rsid w:val="0043467F"/>
    <w:rPr>
      <w:b/>
      <w:bCs/>
    </w:rPr>
  </w:style>
  <w:style w:type="character" w:customStyle="1" w:styleId="link-external">
    <w:name w:val="link-external"/>
    <w:basedOn w:val="a0"/>
    <w:rsid w:val="0043467F"/>
  </w:style>
  <w:style w:type="paragraph" w:customStyle="1" w:styleId="FR1">
    <w:name w:val="FR1"/>
    <w:rsid w:val="00F52F6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32">
    <w:name w:val="Основной текст 3 Знак"/>
    <w:basedOn w:val="a0"/>
    <w:link w:val="31"/>
    <w:rsid w:val="00FC78EF"/>
    <w:rPr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986A2F"/>
    <w:pPr>
      <w:widowControl w:val="0"/>
      <w:autoSpaceDE w:val="0"/>
      <w:autoSpaceDN w:val="0"/>
      <w:adjustRightInd w:val="0"/>
      <w:spacing w:line="286" w:lineRule="exact"/>
      <w:ind w:firstLine="730"/>
    </w:pPr>
  </w:style>
  <w:style w:type="character" w:customStyle="1" w:styleId="FontStyle12">
    <w:name w:val="Font Style12"/>
    <w:basedOn w:val="a0"/>
    <w:rsid w:val="00986A2F"/>
    <w:rPr>
      <w:rFonts w:ascii="Times New Roman" w:hAnsi="Times New Roman" w:cs="Times New Roman"/>
      <w:sz w:val="22"/>
      <w:szCs w:val="22"/>
    </w:rPr>
  </w:style>
  <w:style w:type="character" w:customStyle="1" w:styleId="a6">
    <w:name w:val="Название Знак"/>
    <w:basedOn w:val="a0"/>
    <w:link w:val="a5"/>
    <w:rsid w:val="00986A2F"/>
    <w:rPr>
      <w:sz w:val="28"/>
      <w:lang w:val="uk-UA" w:eastAsia="ru-RU" w:bidi="ar-SA"/>
    </w:rPr>
  </w:style>
  <w:style w:type="character" w:customStyle="1" w:styleId="hps">
    <w:name w:val="hps"/>
    <w:basedOn w:val="a0"/>
    <w:rsid w:val="00490062"/>
  </w:style>
  <w:style w:type="character" w:customStyle="1" w:styleId="hpsatn">
    <w:name w:val="hps atn"/>
    <w:basedOn w:val="a0"/>
    <w:rsid w:val="00490062"/>
  </w:style>
  <w:style w:type="character" w:customStyle="1" w:styleId="atn">
    <w:name w:val="atn"/>
    <w:basedOn w:val="a0"/>
    <w:rsid w:val="00490062"/>
  </w:style>
  <w:style w:type="character" w:customStyle="1" w:styleId="WW8Num7z3">
    <w:name w:val="WW8Num7z3"/>
    <w:rsid w:val="00E03499"/>
    <w:rPr>
      <w:rFonts w:ascii="Symbol" w:hAnsi="Symbol"/>
    </w:rPr>
  </w:style>
  <w:style w:type="paragraph" w:customStyle="1" w:styleId="af8">
    <w:name w:val="Содержимое таблицы"/>
    <w:basedOn w:val="a"/>
    <w:rsid w:val="00797B6E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34">
    <w:name w:val="Body Text Indent 3"/>
    <w:basedOn w:val="a"/>
    <w:rsid w:val="008E1B06"/>
    <w:pPr>
      <w:spacing w:after="120"/>
      <w:ind w:left="283"/>
    </w:pPr>
    <w:rPr>
      <w:sz w:val="16"/>
      <w:szCs w:val="16"/>
      <w:lang w:val="uk-UA"/>
    </w:rPr>
  </w:style>
  <w:style w:type="character" w:customStyle="1" w:styleId="visualiconcontenttype-filesummary">
    <w:name w:val="visualicon contenttype-file summary"/>
    <w:basedOn w:val="a0"/>
    <w:rsid w:val="00266DDA"/>
  </w:style>
  <w:style w:type="character" w:customStyle="1" w:styleId="visualiconcontenttype-foldersummary">
    <w:name w:val="visualicon contenttype-folder summary"/>
    <w:basedOn w:val="a0"/>
    <w:rsid w:val="00266DDA"/>
  </w:style>
  <w:style w:type="character" w:customStyle="1" w:styleId="longtext">
    <w:name w:val="long_text"/>
    <w:basedOn w:val="a0"/>
    <w:rsid w:val="00BE383A"/>
  </w:style>
  <w:style w:type="character" w:customStyle="1" w:styleId="FontStyle">
    <w:name w:val="Font Style"/>
    <w:rsid w:val="00C810B1"/>
    <w:rPr>
      <w:rFonts w:cs="Courier New"/>
      <w:color w:val="000000"/>
      <w:sz w:val="20"/>
      <w:szCs w:val="20"/>
    </w:rPr>
  </w:style>
  <w:style w:type="paragraph" w:customStyle="1" w:styleId="15">
    <w:name w:val="Знак Знак Знак Знак Знак Знак1 Знак"/>
    <w:basedOn w:val="a"/>
    <w:rsid w:val="008B5CBC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8B5CB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87239"/>
  </w:style>
  <w:style w:type="character" w:customStyle="1" w:styleId="rvts44">
    <w:name w:val="rvts44"/>
    <w:basedOn w:val="a0"/>
    <w:rsid w:val="009E43F6"/>
  </w:style>
  <w:style w:type="character" w:customStyle="1" w:styleId="a4">
    <w:name w:val="Текст Знак"/>
    <w:basedOn w:val="a0"/>
    <w:link w:val="a3"/>
    <w:rsid w:val="00A71DA0"/>
    <w:rPr>
      <w:rFonts w:ascii="Courier New" w:hAnsi="Courier New"/>
      <w:lang w:val="ru-RU" w:eastAsia="ru-RU"/>
    </w:rPr>
  </w:style>
  <w:style w:type="paragraph" w:customStyle="1" w:styleId="52">
    <w:name w:val="Знак5 Знак Знак Знак Знак Знак Знак Знак Знак Знак"/>
    <w:basedOn w:val="a"/>
    <w:rsid w:val="004326D5"/>
    <w:rPr>
      <w:rFonts w:ascii="Verdana" w:hAnsi="Verdana" w:cs="Verdana"/>
      <w:sz w:val="20"/>
      <w:szCs w:val="20"/>
      <w:lang w:val="en-US" w:eastAsia="en-US"/>
    </w:rPr>
  </w:style>
  <w:style w:type="paragraph" w:customStyle="1" w:styleId="documentdescription">
    <w:name w:val="documentdescription"/>
    <w:basedOn w:val="a"/>
    <w:rsid w:val="003B64BB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520B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17BA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8">
    <w:name w:val="Основной текст Знак"/>
    <w:basedOn w:val="a0"/>
    <w:link w:val="a7"/>
    <w:rsid w:val="00F17BAF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1E75A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1E75AF"/>
    <w:rPr>
      <w:sz w:val="24"/>
      <w:szCs w:val="24"/>
      <w:lang w:val="ru-RU" w:eastAsia="ru-RU"/>
    </w:rPr>
  </w:style>
  <w:style w:type="paragraph" w:customStyle="1" w:styleId="53">
    <w:name w:val="Знак5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1E75A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paragraph" w:customStyle="1" w:styleId="16">
    <w:name w:val="Знак1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75A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Îáû÷íûé"/>
    <w:rsid w:val="001E75AF"/>
    <w:pPr>
      <w:autoSpaceDE w:val="0"/>
      <w:autoSpaceDN w:val="0"/>
    </w:pPr>
    <w:rPr>
      <w:lang w:val="ru-RU" w:eastAsia="ru-RU"/>
    </w:rPr>
  </w:style>
  <w:style w:type="paragraph" w:customStyle="1" w:styleId="35">
    <w:name w:val="Знак3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rsid w:val="001E75AF"/>
    <w:rPr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1E75AF"/>
  </w:style>
  <w:style w:type="character" w:styleId="afa">
    <w:name w:val="Emphasis"/>
    <w:basedOn w:val="a0"/>
    <w:qFormat/>
    <w:rsid w:val="001E75A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E75AF"/>
    <w:rPr>
      <w:rFonts w:ascii="Courier New" w:hAnsi="Courier New" w:cs="Courier New"/>
    </w:rPr>
  </w:style>
  <w:style w:type="character" w:customStyle="1" w:styleId="st42">
    <w:name w:val="st42"/>
    <w:rsid w:val="001E75AF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E75AF"/>
    <w:rPr>
      <w:sz w:val="24"/>
      <w:lang w:val="ru-RU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E75AF"/>
    <w:rPr>
      <w:sz w:val="24"/>
      <w:szCs w:val="24"/>
      <w:lang w:val="ru-RU" w:eastAsia="ru-RU"/>
    </w:rPr>
  </w:style>
  <w:style w:type="paragraph" w:customStyle="1" w:styleId="220">
    <w:name w:val="Основной текст с отступом 22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f1">
    <w:name w:val="Основной текст с отступом Знак"/>
    <w:basedOn w:val="a0"/>
    <w:link w:val="af0"/>
    <w:rsid w:val="001E75AF"/>
    <w:rPr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1E75AF"/>
  </w:style>
  <w:style w:type="character" w:customStyle="1" w:styleId="grame">
    <w:name w:val="grame"/>
    <w:basedOn w:val="a0"/>
    <w:uiPriority w:val="99"/>
    <w:rsid w:val="001E75AF"/>
  </w:style>
  <w:style w:type="character" w:styleId="afb">
    <w:name w:val="line number"/>
    <w:basedOn w:val="a0"/>
    <w:rsid w:val="001E7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59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34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19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57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67042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693699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35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60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43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5875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2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3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21771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0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17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964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09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655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0600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2491036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0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2575883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47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02259562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790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AD8-B4C7-4F72-92A6-7E6C1E99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21826</Words>
  <Characters>12442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Microsoft</Company>
  <LinksUpToDate>false</LinksUpToDate>
  <CharactersWithSpaces>34200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userMak1344</cp:lastModifiedBy>
  <cp:revision>12</cp:revision>
  <cp:lastPrinted>2016-09-13T11:04:00Z</cp:lastPrinted>
  <dcterms:created xsi:type="dcterms:W3CDTF">2016-09-06T10:24:00Z</dcterms:created>
  <dcterms:modified xsi:type="dcterms:W3CDTF">2016-09-13T11:05:00Z</dcterms:modified>
</cp:coreProperties>
</file>