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9A0" w:rsidRPr="006B59A0" w:rsidRDefault="006B59A0" w:rsidP="006B59A0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B59A0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СЄВЄРОДОНЕЦЬКА МІСЬКА РАДА</w:t>
      </w:r>
    </w:p>
    <w:p w:rsidR="006B59A0" w:rsidRPr="006B59A0" w:rsidRDefault="006B59A0" w:rsidP="006B59A0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B59A0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ШОСТОГО СКЛИКАННЯ</w:t>
      </w:r>
    </w:p>
    <w:p w:rsidR="006B59A0" w:rsidRPr="006B59A0" w:rsidRDefault="006B59A0" w:rsidP="006B59A0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B59A0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Шістдесят</w:t>
      </w:r>
      <w:r w:rsidRPr="006B59A0">
        <w:rPr>
          <w:rFonts w:ascii="MS Sans Serif" w:eastAsia="Times New Roman" w:hAnsi="MS Sans Serif" w:cs="Tahoma"/>
          <w:b/>
          <w:bCs/>
          <w:color w:val="4A4A4A"/>
          <w:sz w:val="28"/>
          <w:szCs w:val="28"/>
          <w:lang w:val="uk-UA" w:eastAsia="ru-RU"/>
        </w:rPr>
        <w:t> </w:t>
      </w:r>
      <w:r w:rsidRPr="006B59A0">
        <w:rPr>
          <w:rFonts w:ascii="MS Sans Serif" w:eastAsia="Times New Roman" w:hAnsi="MS Sans Serif" w:cs="Tahoma"/>
          <w:b/>
          <w:bCs/>
          <w:color w:val="4A4A4A"/>
          <w:sz w:val="28"/>
          <w:lang w:val="uk-UA" w:eastAsia="ru-RU"/>
        </w:rPr>
        <w:t> </w:t>
      </w:r>
      <w:r w:rsidRPr="006B59A0">
        <w:rPr>
          <w:rFonts w:ascii="MS Sans Serif" w:eastAsia="Times New Roman" w:hAnsi="MS Sans Serif" w:cs="Tahoma"/>
          <w:b/>
          <w:bCs/>
          <w:color w:val="4A4A4A"/>
          <w:sz w:val="28"/>
          <w:szCs w:val="28"/>
          <w:lang w:val="uk-UA" w:eastAsia="ru-RU"/>
        </w:rPr>
        <w:t>четверта </w:t>
      </w:r>
      <w:r w:rsidRPr="006B59A0">
        <w:rPr>
          <w:rFonts w:ascii="MS Sans Serif" w:eastAsia="Times New Roman" w:hAnsi="MS Sans Serif" w:cs="Tahoma"/>
          <w:b/>
          <w:bCs/>
          <w:color w:val="4A4A4A"/>
          <w:sz w:val="28"/>
          <w:lang w:val="uk-UA" w:eastAsia="ru-RU"/>
        </w:rPr>
        <w:t> </w:t>
      </w:r>
      <w:r w:rsidRPr="006B59A0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(</w:t>
      </w:r>
      <w:r w:rsidRPr="006B59A0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поза</w:t>
      </w:r>
      <w:r w:rsidRPr="006B59A0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чергова)</w:t>
      </w:r>
      <w:r w:rsidRPr="006B59A0">
        <w:rPr>
          <w:rFonts w:ascii="Tahoma" w:eastAsia="Times New Roman" w:hAnsi="Tahoma" w:cs="Tahoma"/>
          <w:b/>
          <w:bCs/>
          <w:color w:val="000000"/>
          <w:sz w:val="28"/>
          <w:lang w:eastAsia="ru-RU"/>
        </w:rPr>
        <w:t> </w:t>
      </w:r>
      <w:r w:rsidRPr="006B59A0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сесія</w:t>
      </w:r>
    </w:p>
    <w:p w:rsidR="006B59A0" w:rsidRPr="006B59A0" w:rsidRDefault="006B59A0" w:rsidP="006B59A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B59A0">
        <w:rPr>
          <w:rFonts w:ascii="MS Sans Serif" w:eastAsia="Times New Roman" w:hAnsi="MS Sans Serif" w:cs="Tahoma"/>
          <w:color w:val="4A4A4A"/>
          <w:sz w:val="20"/>
          <w:szCs w:val="20"/>
          <w:lang w:val="uk-UA" w:eastAsia="ru-RU"/>
        </w:rPr>
        <w:t> </w:t>
      </w:r>
    </w:p>
    <w:p w:rsidR="006B59A0" w:rsidRPr="006B59A0" w:rsidRDefault="006B59A0" w:rsidP="006B59A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B59A0">
        <w:rPr>
          <w:rFonts w:ascii="MS Sans Serif" w:eastAsia="Times New Roman" w:hAnsi="MS Sans Serif" w:cs="Tahoma"/>
          <w:color w:val="4A4A4A"/>
          <w:sz w:val="20"/>
          <w:szCs w:val="20"/>
          <w:lang w:val="uk-UA" w:eastAsia="ru-RU"/>
        </w:rPr>
        <w:t> </w:t>
      </w:r>
    </w:p>
    <w:p w:rsidR="006B59A0" w:rsidRPr="006B59A0" w:rsidRDefault="006B59A0" w:rsidP="006B59A0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B59A0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РІШЕННЯ </w:t>
      </w:r>
      <w:r w:rsidRPr="006B59A0">
        <w:rPr>
          <w:rFonts w:ascii="Tahoma" w:eastAsia="Times New Roman" w:hAnsi="Tahoma" w:cs="Tahoma"/>
          <w:b/>
          <w:bCs/>
          <w:color w:val="000000"/>
          <w:sz w:val="28"/>
          <w:lang w:val="uk-UA" w:eastAsia="ru-RU"/>
        </w:rPr>
        <w:t> </w:t>
      </w:r>
      <w:r w:rsidRPr="006B59A0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№2713</w:t>
      </w:r>
    </w:p>
    <w:p w:rsidR="006B59A0" w:rsidRPr="006B59A0" w:rsidRDefault="006B59A0" w:rsidP="006B59A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B59A0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11 червня </w:t>
      </w:r>
      <w:r w:rsidRPr="006B59A0">
        <w:rPr>
          <w:rFonts w:ascii="Tahoma" w:eastAsia="Times New Roman" w:hAnsi="Tahoma" w:cs="Tahoma"/>
          <w:b/>
          <w:bCs/>
          <w:color w:val="4A4A4A"/>
          <w:sz w:val="11"/>
          <w:lang w:val="uk-UA" w:eastAsia="ru-RU"/>
        </w:rPr>
        <w:t> </w:t>
      </w:r>
      <w:r w:rsidRPr="006B59A0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2013</w:t>
      </w:r>
      <w:r w:rsidRPr="006B59A0">
        <w:rPr>
          <w:rFonts w:ascii="Tahoma" w:eastAsia="Times New Roman" w:hAnsi="Tahoma" w:cs="Tahoma"/>
          <w:b/>
          <w:bCs/>
          <w:color w:val="000000"/>
          <w:sz w:val="11"/>
          <w:lang w:val="uk-UA" w:eastAsia="ru-RU"/>
        </w:rPr>
        <w:t> </w:t>
      </w:r>
      <w:r w:rsidRPr="006B59A0">
        <w:rPr>
          <w:rFonts w:ascii="Tahoma" w:eastAsia="Times New Roman" w:hAnsi="Tahoma" w:cs="Tahoma"/>
          <w:b/>
          <w:bCs/>
          <w:color w:val="000000"/>
          <w:sz w:val="11"/>
          <w:szCs w:val="11"/>
          <w:lang w:val="uk-UA" w:eastAsia="ru-RU"/>
        </w:rPr>
        <w:t>року</w:t>
      </w:r>
    </w:p>
    <w:p w:rsidR="006B59A0" w:rsidRPr="006B59A0" w:rsidRDefault="006B59A0" w:rsidP="006B59A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B59A0">
        <w:rPr>
          <w:rFonts w:ascii="Tahoma" w:eastAsia="Times New Roman" w:hAnsi="Tahoma" w:cs="Tahoma"/>
          <w:b/>
          <w:bCs/>
          <w:color w:val="000000"/>
          <w:sz w:val="11"/>
          <w:szCs w:val="11"/>
          <w:lang w:val="uk-UA" w:eastAsia="ru-RU"/>
        </w:rPr>
        <w:t>м. Сєвєродонецьк</w:t>
      </w:r>
    </w:p>
    <w:p w:rsidR="006B59A0" w:rsidRPr="006B59A0" w:rsidRDefault="006B59A0" w:rsidP="006B59A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B59A0">
        <w:rPr>
          <w:rFonts w:ascii="MS Sans Serif" w:eastAsia="Times New Roman" w:hAnsi="MS Sans Serif" w:cs="Tahoma"/>
          <w:color w:val="4A4A4A"/>
          <w:sz w:val="11"/>
          <w:szCs w:val="11"/>
          <w:lang w:val="uk-UA" w:eastAsia="ru-RU"/>
        </w:rPr>
        <w:t> 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00"/>
      </w:tblGrid>
      <w:tr w:rsidR="006B59A0" w:rsidRPr="006B59A0" w:rsidTr="006B59A0">
        <w:trPr>
          <w:trHeight w:val="460"/>
        </w:trPr>
        <w:tc>
          <w:tcPr>
            <w:tcW w:w="54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9A0" w:rsidRPr="006B59A0" w:rsidRDefault="006B59A0" w:rsidP="006B59A0">
            <w:pPr>
              <w:spacing w:after="60"/>
              <w:outlineLvl w:val="1"/>
              <w:rPr>
                <w:rFonts w:ascii="Tahoma" w:eastAsia="Times New Roman" w:hAnsi="Tahoma" w:cs="Tahoma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6B59A0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val="uk-UA" w:eastAsia="ru-RU"/>
              </w:rPr>
              <w:t>Про передачу</w:t>
            </w:r>
            <w:r w:rsidRPr="006B59A0">
              <w:rPr>
                <w:rFonts w:ascii="Tahoma" w:eastAsia="Times New Roman" w:hAnsi="Tahoma" w:cs="Tahoma"/>
                <w:b/>
                <w:bCs/>
                <w:color w:val="000000"/>
                <w:sz w:val="14"/>
                <w:lang w:val="uk-UA" w:eastAsia="ru-RU"/>
              </w:rPr>
              <w:t> </w:t>
            </w:r>
            <w:r w:rsidRPr="006B59A0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val="uk-UA" w:eastAsia="ru-RU"/>
              </w:rPr>
              <w:t> в оренду земельної ділянкиТОВ «Гефест. ЛТД»</w:t>
            </w:r>
            <w:r w:rsidRPr="006B59A0">
              <w:rPr>
                <w:rFonts w:ascii="Tahoma" w:eastAsia="Times New Roman" w:hAnsi="Tahoma" w:cs="Tahoma"/>
                <w:b/>
                <w:bCs/>
                <w:color w:val="000000"/>
                <w:sz w:val="14"/>
                <w:lang w:val="uk-UA" w:eastAsia="ru-RU"/>
              </w:rPr>
              <w:t> </w:t>
            </w:r>
            <w:r w:rsidRPr="006B59A0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val="uk-UA" w:eastAsia="ru-RU"/>
              </w:rPr>
              <w:t> (вул. Богдана Ліщини, 37-Ж)</w:t>
            </w:r>
          </w:p>
        </w:tc>
      </w:tr>
    </w:tbl>
    <w:p w:rsidR="006B59A0" w:rsidRPr="006B59A0" w:rsidRDefault="006B59A0" w:rsidP="006B59A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B59A0">
        <w:rPr>
          <w:rFonts w:ascii="MS Sans Serif" w:eastAsia="Times New Roman" w:hAnsi="MS Sans Serif" w:cs="Tahoma"/>
          <w:color w:val="4A4A4A"/>
          <w:sz w:val="16"/>
          <w:szCs w:val="16"/>
          <w:lang w:val="uk-UA" w:eastAsia="ru-RU"/>
        </w:rPr>
        <w:t> </w:t>
      </w:r>
    </w:p>
    <w:p w:rsidR="006B59A0" w:rsidRPr="006B59A0" w:rsidRDefault="006B59A0" w:rsidP="006B59A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B59A0">
        <w:rPr>
          <w:rFonts w:ascii="MS Sans Serif" w:eastAsia="Times New Roman" w:hAnsi="MS Sans Serif" w:cs="Tahoma"/>
          <w:color w:val="4A4A4A"/>
          <w:sz w:val="16"/>
          <w:szCs w:val="16"/>
          <w:lang w:val="uk-UA" w:eastAsia="ru-RU"/>
        </w:rPr>
        <w:t> </w:t>
      </w:r>
    </w:p>
    <w:p w:rsidR="006B59A0" w:rsidRPr="006B59A0" w:rsidRDefault="006B59A0" w:rsidP="006B59A0">
      <w:pPr>
        <w:shd w:val="clear" w:color="auto" w:fill="FFFFFF"/>
        <w:spacing w:after="180" w:line="360" w:lineRule="atLeast"/>
        <w:ind w:firstLine="180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6B59A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</w:t>
      </w:r>
      <w:r w:rsidRPr="006B59A0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6B59A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   Керуючись ст.</w:t>
      </w:r>
      <w:r w:rsidRPr="006B59A0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6B59A0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124</w:t>
      </w:r>
      <w:r w:rsidRPr="006B59A0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6B59A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Земельного Кодексу України, ст. 26 Закону України «Про місцеве самоврядування в Україні», на підставі рішення сесії міської ради №2153 від 25.10.2012р. «Про дозвіл на розробку технічної документації із землеустрою щодо складання документів, що посвідчують право на земельну ділянку»</w:t>
      </w:r>
      <w:r w:rsidRPr="006B59A0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,</w:t>
      </w:r>
      <w:r w:rsidRPr="006B59A0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6B59A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розглянувши матеріали, представлені відділом   </w:t>
      </w:r>
      <w:r w:rsidRPr="006B59A0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6B59A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земельних відносин про передачу </w:t>
      </w:r>
      <w:r w:rsidRPr="006B59A0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6B59A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в оренду земельної ділянки</w:t>
      </w:r>
      <w:r w:rsidRPr="006B59A0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6B59A0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ТОВАРИСТВУ З ОБМЕЖЕНОЮ ВІДПОВІДАЛЬНІСТЮ «Гефест. ЛТД»,</w:t>
      </w:r>
      <w:r w:rsidRPr="006B59A0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6B59A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під автозаправну станцію, згідно з його клопотанням, автозаправна станція належить ТОВ «Гефест. ЛТД» на підставі Свідоцтва про право власності САЕ №502946 від 25.07.2012р., зареєстрованого КП «СБТІ» за №24298185</w:t>
      </w:r>
      <w:r w:rsidRPr="006B59A0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6B59A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від</w:t>
      </w:r>
      <w:r w:rsidRPr="006B59A0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6B59A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17.08.2012р., враховуючи висновки </w:t>
      </w:r>
      <w:r w:rsidRPr="006B59A0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6B59A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постійної комісії з питань будівництва, архітектури, земельних відносин, охорони навколишнього середовища та розвитку селищ, </w:t>
      </w:r>
      <w:r w:rsidRPr="006B59A0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6B59A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міська рада</w:t>
      </w:r>
    </w:p>
    <w:p w:rsidR="006B59A0" w:rsidRPr="006B59A0" w:rsidRDefault="006B59A0" w:rsidP="006B59A0">
      <w:pPr>
        <w:shd w:val="clear" w:color="auto" w:fill="FFFFFF"/>
        <w:spacing w:after="180" w:line="360" w:lineRule="atLeast"/>
        <w:ind w:firstLine="180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6B59A0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</w:t>
      </w:r>
    </w:p>
    <w:p w:rsidR="006B59A0" w:rsidRPr="006B59A0" w:rsidRDefault="006B59A0" w:rsidP="006B59A0">
      <w:pPr>
        <w:shd w:val="clear" w:color="auto" w:fill="FFFFFF"/>
        <w:spacing w:after="180" w:line="360" w:lineRule="atLeast"/>
        <w:ind w:firstLine="18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B59A0">
        <w:rPr>
          <w:rFonts w:ascii="Tahoma" w:eastAsia="Times New Roman" w:hAnsi="Tahoma" w:cs="Tahoma"/>
          <w:color w:val="FF0000"/>
          <w:sz w:val="11"/>
          <w:szCs w:val="11"/>
          <w:lang w:val="uk-UA" w:eastAsia="ru-RU"/>
        </w:rPr>
        <w:t>    </w:t>
      </w:r>
      <w:r w:rsidRPr="006B59A0">
        <w:rPr>
          <w:rFonts w:ascii="Tahoma" w:eastAsia="Times New Roman" w:hAnsi="Tahoma" w:cs="Tahoma"/>
          <w:color w:val="FF0000"/>
          <w:sz w:val="11"/>
          <w:lang w:val="uk-UA" w:eastAsia="ru-RU"/>
        </w:rPr>
        <w:t> </w:t>
      </w:r>
      <w:r w:rsidRPr="006B59A0">
        <w:rPr>
          <w:rFonts w:ascii="Tahoma" w:eastAsia="Times New Roman" w:hAnsi="Tahoma" w:cs="Tahoma"/>
          <w:b/>
          <w:bCs/>
          <w:color w:val="000000"/>
          <w:sz w:val="11"/>
          <w:szCs w:val="11"/>
          <w:lang w:val="uk-UA" w:eastAsia="ru-RU"/>
        </w:rPr>
        <w:t>ВИРІШИЛА:    </w:t>
      </w:r>
    </w:p>
    <w:p w:rsidR="006B59A0" w:rsidRPr="006B59A0" w:rsidRDefault="006B59A0" w:rsidP="006B59A0">
      <w:pPr>
        <w:shd w:val="clear" w:color="auto" w:fill="FFFFFF"/>
        <w:spacing w:after="180" w:line="360" w:lineRule="atLeast"/>
        <w:ind w:firstLine="18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B59A0">
        <w:rPr>
          <w:rFonts w:ascii="Tahoma" w:eastAsia="Times New Roman" w:hAnsi="Tahoma" w:cs="Tahoma"/>
          <w:b/>
          <w:bCs/>
          <w:color w:val="000000"/>
          <w:sz w:val="11"/>
          <w:szCs w:val="11"/>
          <w:lang w:val="uk-UA" w:eastAsia="ru-RU"/>
        </w:rPr>
        <w:t> </w:t>
      </w:r>
    </w:p>
    <w:p w:rsidR="006B59A0" w:rsidRPr="006B59A0" w:rsidRDefault="006B59A0" w:rsidP="006B59A0">
      <w:pPr>
        <w:shd w:val="clear" w:color="auto" w:fill="FFFFFF"/>
        <w:spacing w:after="180" w:line="360" w:lineRule="atLeast"/>
        <w:ind w:firstLine="18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B59A0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   </w:t>
      </w:r>
      <w:r w:rsidRPr="006B59A0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6B59A0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1. Затвердити</w:t>
      </w:r>
      <w:r w:rsidRPr="006B59A0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6B59A0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ТОВАРИСТВУ З ОБМЕЖЕНОЮ ВІДПОВІДАЛЬНІСТЮ </w:t>
      </w:r>
      <w:r w:rsidRPr="006B59A0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6B59A0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«Гефест. ЛТД», технічну документацію із землеустрою щодо складання документів, що посвідчують право </w:t>
      </w:r>
      <w:r w:rsidRPr="006B59A0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6B59A0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на земельну ділянку під автозаправну станцію, за адресою: Луганська обл., </w:t>
      </w:r>
      <w:r w:rsidRPr="006B59A0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6B59A0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м. Сєвєродонецьк,вул. Богдана Ліщини, №37-Ж.</w:t>
      </w:r>
    </w:p>
    <w:p w:rsidR="006B59A0" w:rsidRPr="006B59A0" w:rsidRDefault="006B59A0" w:rsidP="006B59A0">
      <w:pPr>
        <w:shd w:val="clear" w:color="auto" w:fill="FFFFFF"/>
        <w:spacing w:after="180" w:line="360" w:lineRule="atLeast"/>
        <w:ind w:firstLine="180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6B59A0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   </w:t>
      </w:r>
      <w:r w:rsidRPr="006B59A0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6B59A0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2. Передати</w:t>
      </w:r>
      <w:r w:rsidRPr="006B59A0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6B59A0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</w:t>
      </w:r>
      <w:r w:rsidRPr="006B59A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в довгострокову оренду, строком на 25 (двадцять п’ять) років,</w:t>
      </w:r>
      <w:r w:rsidRPr="006B59A0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6B59A0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ТОВАРИСТВУ З ОБМЕЖЕНОЮ ВІДПОВІДАЛЬНІСТЮ «Гефест. ЛТД», за адресою: Луганська обл.,</w:t>
      </w:r>
      <w:r w:rsidRPr="006B59A0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6B59A0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м. Сєвєродонецьк, </w:t>
      </w:r>
      <w:r w:rsidRPr="006B59A0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6B59A0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вул. Богдана Ліщини, №37-Ж, земельну ділянку, кадастровий №4412900000:06:002:0011, площею 0,1719 га (1719 кв.м), за рахунок земель Сєвєродонецької міської ради. Категорія земель - землі промисловості, транспорту, зв’язку, енергетики, оборони та іншого призначення; функціональне використання –</w:t>
      </w:r>
      <w:r w:rsidRPr="006B59A0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6B59A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землі комерційного використання  (під</w:t>
      </w:r>
      <w:r w:rsidRPr="006B59A0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6B59A0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автозаправну станцію).   </w:t>
      </w:r>
    </w:p>
    <w:p w:rsidR="006B59A0" w:rsidRPr="006B59A0" w:rsidRDefault="006B59A0" w:rsidP="006B59A0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B59A0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3. Зобов’язати</w:t>
      </w:r>
      <w:r w:rsidRPr="006B59A0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6B59A0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ТОВАРИСТВО</w:t>
      </w:r>
      <w:r w:rsidRPr="006B59A0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6B59A0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 З ОБМЕЖЕНОЮ ВІДПОВІДАЛЬНІСТЮ «Гефест. ЛТД», в місячний термін укласти у письмовій формі договір оренди землі та здійснити заходи </w:t>
      </w:r>
      <w:r w:rsidRPr="006B59A0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6B59A0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для державної реєстрації права оренди земельної ділянки у встановленому законодавством </w:t>
      </w:r>
      <w:r w:rsidRPr="006B59A0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6B59A0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порядку.  </w:t>
      </w:r>
    </w:p>
    <w:p w:rsidR="006B59A0" w:rsidRPr="006B59A0" w:rsidRDefault="006B59A0" w:rsidP="006B59A0">
      <w:pPr>
        <w:shd w:val="clear" w:color="auto" w:fill="FFFFFF"/>
        <w:spacing w:after="180" w:line="360" w:lineRule="atLeast"/>
        <w:ind w:firstLine="54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B59A0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4. </w:t>
      </w:r>
      <w:r w:rsidRPr="006B59A0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6B59A0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Дане рішення</w:t>
      </w:r>
      <w:r w:rsidRPr="006B59A0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6B59A0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підлягає оприлюдненню.</w:t>
      </w:r>
    </w:p>
    <w:p w:rsidR="006B59A0" w:rsidRPr="006B59A0" w:rsidRDefault="006B59A0" w:rsidP="006B59A0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B59A0">
        <w:rPr>
          <w:rFonts w:ascii="Tahoma" w:eastAsia="Times New Roman" w:hAnsi="Tahoma" w:cs="Tahoma"/>
          <w:color w:val="FF0000"/>
          <w:sz w:val="11"/>
          <w:szCs w:val="11"/>
          <w:lang w:val="uk-UA" w:eastAsia="ru-RU"/>
        </w:rPr>
        <w:lastRenderedPageBreak/>
        <w:t>        </w:t>
      </w:r>
      <w:r w:rsidRPr="006B59A0">
        <w:rPr>
          <w:rFonts w:ascii="Tahoma" w:eastAsia="Times New Roman" w:hAnsi="Tahoma" w:cs="Tahoma"/>
          <w:color w:val="FF0000"/>
          <w:sz w:val="11"/>
          <w:lang w:val="uk-UA" w:eastAsia="ru-RU"/>
        </w:rPr>
        <w:t> </w:t>
      </w:r>
      <w:r w:rsidRPr="006B59A0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5.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6B59A0" w:rsidRPr="006B59A0" w:rsidRDefault="006B59A0" w:rsidP="006B59A0">
      <w:pPr>
        <w:shd w:val="clear" w:color="auto" w:fill="FFFFFF"/>
        <w:spacing w:after="180" w:line="360" w:lineRule="atLeast"/>
        <w:ind w:firstLine="18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B59A0">
        <w:rPr>
          <w:rFonts w:ascii="Tahoma" w:eastAsia="Times New Roman" w:hAnsi="Tahoma" w:cs="Tahoma"/>
          <w:color w:val="FF0000"/>
          <w:sz w:val="11"/>
          <w:szCs w:val="11"/>
          <w:lang w:val="uk-UA" w:eastAsia="ru-RU"/>
        </w:rPr>
        <w:t> </w:t>
      </w:r>
    </w:p>
    <w:p w:rsidR="006B59A0" w:rsidRPr="006B59A0" w:rsidRDefault="006B59A0" w:rsidP="006B59A0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B59A0">
        <w:rPr>
          <w:rFonts w:ascii="Tahoma" w:eastAsia="Times New Roman" w:hAnsi="Tahoma" w:cs="Tahoma"/>
          <w:color w:val="FF0000"/>
          <w:sz w:val="11"/>
          <w:szCs w:val="11"/>
          <w:lang w:val="uk-UA" w:eastAsia="ru-RU"/>
        </w:rPr>
        <w:t> </w:t>
      </w:r>
    </w:p>
    <w:p w:rsidR="006B59A0" w:rsidRPr="006B59A0" w:rsidRDefault="006B59A0" w:rsidP="006B59A0">
      <w:pPr>
        <w:shd w:val="clear" w:color="auto" w:fill="FFFFFF"/>
        <w:spacing w:after="180" w:line="360" w:lineRule="atLeast"/>
        <w:ind w:firstLine="90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B59A0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Міський голова        </w:t>
      </w:r>
      <w:r w:rsidRPr="006B59A0">
        <w:rPr>
          <w:rFonts w:ascii="Tahoma" w:eastAsia="Times New Roman" w:hAnsi="Tahoma" w:cs="Tahoma"/>
          <w:b/>
          <w:bCs/>
          <w:color w:val="4A4A4A"/>
          <w:sz w:val="11"/>
          <w:lang w:val="uk-UA" w:eastAsia="ru-RU"/>
        </w:rPr>
        <w:t> </w:t>
      </w:r>
      <w:r w:rsidRPr="006B59A0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                                                                    В.В.Казаков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grammar="clean"/>
  <w:defaultTabStop w:val="708"/>
  <w:characterSpacingControl w:val="doNotCompress"/>
  <w:compat/>
  <w:rsids>
    <w:rsidRoot w:val="006B59A0"/>
    <w:rsid w:val="006B59A0"/>
    <w:rsid w:val="009C473A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6B59A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59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6B59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9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2167</Characters>
  <Application>Microsoft Office Word</Application>
  <DocSecurity>0</DocSecurity>
  <Lines>18</Lines>
  <Paragraphs>5</Paragraphs>
  <ScaleCrop>false</ScaleCrop>
  <Company>Северодонецкие вести</Company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2016-07-11T07:56:00Z</dcterms:created>
  <dcterms:modified xsi:type="dcterms:W3CDTF">2016-07-11T07:57:00Z</dcterms:modified>
</cp:coreProperties>
</file>