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032EAD88" w:rsidR="009024FF" w:rsidRPr="00F42DC4" w:rsidRDefault="00BD521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2A38E65" w14:textId="77777777" w:rsidR="001A5F9A" w:rsidRPr="001A5F9A" w:rsidRDefault="001A5F9A" w:rsidP="001A5F9A">
      <w:pPr>
        <w:shd w:val="clear" w:color="auto" w:fill="FFFFFF"/>
        <w:tabs>
          <w:tab w:val="left" w:pos="4962"/>
        </w:tabs>
        <w:ind w:right="5103"/>
        <w:rPr>
          <w:rFonts w:ascii="Times New Roman" w:hAnsi="Times New Roman" w:cs="Times New Roman"/>
          <w:bCs/>
          <w:sz w:val="28"/>
          <w:szCs w:val="28"/>
        </w:rPr>
      </w:pPr>
      <w:bookmarkStart w:id="0" w:name="_Hlk66861694"/>
      <w:r w:rsidRPr="001A5F9A"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на продовження терміну дії договору суборенди будівлі Льодового Палацу спорту </w:t>
      </w:r>
    </w:p>
    <w:bookmarkEnd w:id="0"/>
    <w:p w14:paraId="579A5DDB" w14:textId="77777777" w:rsidR="001A5F9A" w:rsidRPr="001A5F9A" w:rsidRDefault="001A5F9A" w:rsidP="001A5F9A">
      <w:pPr>
        <w:shd w:val="clear" w:color="auto" w:fill="FFFFFF"/>
        <w:ind w:right="4137"/>
        <w:rPr>
          <w:rFonts w:ascii="Times New Roman" w:hAnsi="Times New Roman" w:cs="Times New Roman"/>
          <w:sz w:val="28"/>
          <w:szCs w:val="28"/>
        </w:rPr>
      </w:pPr>
    </w:p>
    <w:p w14:paraId="580F77FF" w14:textId="5BBCF2D5" w:rsidR="001A5F9A" w:rsidRPr="001A5F9A" w:rsidRDefault="001A5F9A" w:rsidP="001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A5F9A">
        <w:rPr>
          <w:rFonts w:ascii="Times New Roman" w:hAnsi="Times New Roman" w:cs="Times New Roman"/>
          <w:sz w:val="28"/>
          <w:szCs w:val="28"/>
        </w:rPr>
        <w:t xml:space="preserve">Керуючись ст.793 Цивільного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частиною першою ст. 1, пунктом 8 частини третьої ст. 6 Закону України «Про військово-цивільні адміністрації», </w:t>
      </w:r>
      <w:r w:rsidRPr="001A5F9A">
        <w:rPr>
          <w:rFonts w:ascii="Times New Roman" w:hAnsi="Times New Roman" w:cs="Times New Roman"/>
          <w:sz w:val="28"/>
          <w:szCs w:val="28"/>
        </w:rPr>
        <w:t xml:space="preserve"> записом у Державному реєстрі речових прав на нерухоме майно, відповідно до якого власником будівлі Льодового Палацу Спорту є Акціонерне товариство «РВС БАНК», враховуючи Договір суборенди нерухомого майна від 06 травня 2019 року, укладеного між ТОВ «БУГГА» та КДЮСШ 4, </w:t>
      </w:r>
      <w:r>
        <w:rPr>
          <w:rFonts w:ascii="Times New Roman" w:hAnsi="Times New Roman" w:cs="Times New Roman"/>
          <w:sz w:val="28"/>
          <w:szCs w:val="28"/>
        </w:rPr>
        <w:t>приймаючи до уваги</w:t>
      </w:r>
      <w:r w:rsidRPr="001A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Комплексної дитячо-юнацької спортивної школи 4 міста Сєвєродонецьк Луганської області від 01.03.2021 №47 </w:t>
      </w:r>
      <w:r w:rsidRPr="001A5F9A">
        <w:rPr>
          <w:rFonts w:ascii="Times New Roman" w:hAnsi="Times New Roman" w:cs="Times New Roman"/>
          <w:sz w:val="28"/>
          <w:szCs w:val="28"/>
        </w:rPr>
        <w:t>з метою забезпечення соціальних потреб Сєвєродонецьк</w:t>
      </w:r>
      <w:r w:rsidR="00296FEB">
        <w:rPr>
          <w:rFonts w:ascii="Times New Roman" w:hAnsi="Times New Roman" w:cs="Times New Roman"/>
          <w:sz w:val="28"/>
          <w:szCs w:val="28"/>
        </w:rPr>
        <w:t>ої міської територіальної громади Сєвєродонецького району Луганської області</w:t>
      </w:r>
      <w:r w:rsidR="00361636">
        <w:rPr>
          <w:rFonts w:ascii="Times New Roman" w:hAnsi="Times New Roman" w:cs="Times New Roman"/>
          <w:sz w:val="28"/>
          <w:szCs w:val="28"/>
        </w:rPr>
        <w:t>,</w:t>
      </w:r>
      <w:r w:rsidRPr="001A5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AADCD" w14:textId="77777777" w:rsidR="001A5F9A" w:rsidRDefault="001A5F9A" w:rsidP="001A5F9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47B4F85" w14:textId="77777777" w:rsidR="001A5F9A" w:rsidRPr="001A5F9A" w:rsidRDefault="001A5F9A" w:rsidP="001A5F9A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F33EFEF" w14:textId="31DB489A" w:rsidR="001A5F9A" w:rsidRPr="001A5F9A" w:rsidRDefault="001A5F9A" w:rsidP="007B4153">
      <w:pPr>
        <w:tabs>
          <w:tab w:val="left" w:pos="0"/>
          <w:tab w:val="left" w:pos="851"/>
          <w:tab w:val="left" w:pos="1134"/>
        </w:tabs>
        <w:overflowPunct w:val="0"/>
        <w:spacing w:before="0"/>
        <w:ind w:right="-56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F9A">
        <w:rPr>
          <w:rFonts w:ascii="Times New Roman" w:hAnsi="Times New Roman" w:cs="Times New Roman"/>
          <w:bCs/>
          <w:sz w:val="28"/>
          <w:szCs w:val="28"/>
        </w:rPr>
        <w:t>1.</w:t>
      </w:r>
      <w:r w:rsidRPr="001A5F9A">
        <w:rPr>
          <w:rFonts w:ascii="Times New Roman" w:hAnsi="Times New Roman" w:cs="Times New Roman"/>
          <w:bCs/>
          <w:sz w:val="28"/>
          <w:szCs w:val="28"/>
        </w:rPr>
        <w:tab/>
        <w:t xml:space="preserve">Надати </w:t>
      </w:r>
      <w:r w:rsidRPr="001A5F9A">
        <w:rPr>
          <w:rFonts w:ascii="Times New Roman" w:hAnsi="Times New Roman" w:cs="Times New Roman"/>
          <w:sz w:val="28"/>
          <w:szCs w:val="28"/>
        </w:rPr>
        <w:t xml:space="preserve">дозвіл </w:t>
      </w:r>
      <w:r w:rsidR="00296FEB">
        <w:rPr>
          <w:rFonts w:ascii="Times New Roman" w:hAnsi="Times New Roman" w:cs="Times New Roman"/>
          <w:sz w:val="28"/>
          <w:szCs w:val="28"/>
        </w:rPr>
        <w:t>К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омплексній дитячо-юнацькій спортивній школі 4 </w:t>
      </w:r>
      <w:r>
        <w:rPr>
          <w:rFonts w:ascii="Times New Roman" w:hAnsi="Times New Roman" w:cs="Times New Roman"/>
          <w:sz w:val="28"/>
          <w:szCs w:val="28"/>
        </w:rPr>
        <w:t>міста Сєвєродонецьк Луганської області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продовжити термін дії Договору суборенди нерухомого майна </w:t>
      </w:r>
      <w:r w:rsidR="00A9069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будівлі Льодового палацу спорту за </w:t>
      </w:r>
      <w:proofErr w:type="spellStart"/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адресою</w:t>
      </w:r>
      <w:proofErr w:type="spellEnd"/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м.Сєвєродонецьк</w:t>
      </w:r>
      <w:proofErr w:type="spellEnd"/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, вул. Маяковського, 28</w:t>
      </w:r>
      <w:r w:rsidR="00C24EFF" w:rsidRPr="00C24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4EFF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від 06 травня 2019 року по 01 квітня 202</w:t>
      </w:r>
      <w:r w:rsidR="00C24EF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24EFF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</w:t>
      </w:r>
      <w:r w:rsidR="00A906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688713A" w14:textId="6C339378" w:rsidR="001A5F9A" w:rsidRPr="001A5F9A" w:rsidRDefault="001A5F9A" w:rsidP="007B4153">
      <w:pPr>
        <w:tabs>
          <w:tab w:val="left" w:pos="0"/>
          <w:tab w:val="left" w:pos="851"/>
          <w:tab w:val="left" w:pos="1134"/>
          <w:tab w:val="left" w:pos="1701"/>
        </w:tabs>
        <w:overflowPunct w:val="0"/>
        <w:ind w:right="-56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Доручити директору комплексної дитячо-юнацької спортивної школи 4 </w:t>
      </w:r>
      <w:r>
        <w:rPr>
          <w:rFonts w:ascii="Times New Roman" w:hAnsi="Times New Roman" w:cs="Times New Roman"/>
          <w:sz w:val="28"/>
          <w:szCs w:val="28"/>
        </w:rPr>
        <w:t>міста Сєвєродонецьк Луганської області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Чумаку С. В. </w:t>
      </w:r>
      <w:r w:rsidR="00A90690">
        <w:rPr>
          <w:rFonts w:ascii="Times New Roman" w:hAnsi="Times New Roman" w:cs="Times New Roman"/>
          <w:bCs/>
          <w:color w:val="000000"/>
          <w:sz w:val="28"/>
          <w:szCs w:val="28"/>
        </w:rPr>
        <w:t>укласти відповідну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додаткову угоду до Договору суборенди нерухомого майна від 06 травня </w:t>
      </w:r>
      <w:r w:rsidR="00A90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року будівлі Льодового палацу спорту за </w:t>
      </w:r>
      <w:proofErr w:type="spellStart"/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адресою</w:t>
      </w:r>
      <w:proofErr w:type="spellEnd"/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м. Сєвєродонецьк, </w:t>
      </w:r>
      <w:r w:rsidR="00A90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вул. Маяковського, 28 з Товариством з обмеженою відповідальністю «БУГГА» для проведення тренувальних занять з різних видів спорту, культурно-масової роботи серед населення міста, спортивних змагань та свят, інших видовищно-розважальних заходів та послуг.</w:t>
      </w:r>
    </w:p>
    <w:p w14:paraId="0DF30F81" w14:textId="507E10F9" w:rsidR="001A5F9A" w:rsidRPr="001A5F9A" w:rsidRDefault="00A90690" w:rsidP="007B4153">
      <w:pPr>
        <w:tabs>
          <w:tab w:val="left" w:pos="0"/>
          <w:tab w:val="left" w:pos="851"/>
          <w:tab w:val="left" w:pos="1134"/>
        </w:tabs>
        <w:overflowPunct w:val="0"/>
        <w:ind w:right="-56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Надати дозвіл комплексн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ій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дитячо-юнацьк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ій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ій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7B4153" w:rsidRPr="007B4153">
        <w:rPr>
          <w:rFonts w:ascii="Times New Roman" w:hAnsi="Times New Roman" w:cs="Times New Roman"/>
          <w:sz w:val="28"/>
          <w:szCs w:val="28"/>
        </w:rPr>
        <w:t xml:space="preserve"> </w:t>
      </w:r>
      <w:r w:rsidR="007B4153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7B4153">
        <w:rPr>
          <w:rFonts w:ascii="Times New Roman" w:hAnsi="Times New Roman" w:cs="Times New Roman"/>
          <w:sz w:val="28"/>
          <w:szCs w:val="28"/>
        </w:rPr>
        <w:lastRenderedPageBreak/>
        <w:t>Сєвєродонецьк Луганської області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передавати це майно в суборенду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відповідно до чинного законодавства </w:t>
      </w:r>
      <w:r w:rsidR="003616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 умов договору суборенди</w:t>
      </w:r>
      <w:r w:rsidR="001A5F9A"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612526C" w14:textId="77777777" w:rsidR="007B4153" w:rsidRDefault="007B4153" w:rsidP="007B4153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оприлюдненню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79BA43" w14:textId="1EA1F7E2" w:rsidR="009024FF" w:rsidRPr="007B4153" w:rsidRDefault="007B4153" w:rsidP="003A72FD">
      <w:pPr>
        <w:pStyle w:val="a7"/>
        <w:widowControl w:val="0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B415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7B415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sz w:val="28"/>
          <w:szCs w:val="28"/>
        </w:rPr>
        <w:t>цього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r w:rsidR="00A90690">
        <w:rPr>
          <w:rFonts w:ascii="Times New Roman" w:hAnsi="Times New Roman"/>
          <w:sz w:val="28"/>
          <w:szCs w:val="28"/>
          <w:lang w:val="uk-UA"/>
        </w:rPr>
        <w:t>покласти на першого заступника керівника Сєвєродонецької міської військово-цивільної адміністрації Ігоря Робочого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4153">
        <w:rPr>
          <w:rFonts w:ascii="Times New Roman" w:hAnsi="Times New Roman"/>
          <w:sz w:val="28"/>
          <w:szCs w:val="28"/>
        </w:rPr>
        <w:t xml:space="preserve"> </w:t>
      </w:r>
    </w:p>
    <w:p w14:paraId="67EB8384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1213D5D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CC8130" w14:textId="1D84D07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3DA699" w14:textId="572CE56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6914CD" w14:textId="0A4FF6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F15365" w14:textId="2D190B2E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CEB41C" w14:textId="78E06C3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35B5B" w14:textId="19F49DE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9A930" w14:textId="02BC783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B1D14DF" w14:textId="45B67BF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4BE7B1D" w14:textId="7777777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B1317B" w14:textId="43C42F26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19B1F" w14:textId="4DB8D7B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7377C90" w14:textId="77777777" w:rsidR="00813180" w:rsidRPr="001426D8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813180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A2A10"/>
    <w:rsid w:val="00130FFB"/>
    <w:rsid w:val="001426D8"/>
    <w:rsid w:val="001A5F9A"/>
    <w:rsid w:val="00206678"/>
    <w:rsid w:val="00226F7D"/>
    <w:rsid w:val="00263D5D"/>
    <w:rsid w:val="00264E1D"/>
    <w:rsid w:val="00296FEB"/>
    <w:rsid w:val="00326E5B"/>
    <w:rsid w:val="00332273"/>
    <w:rsid w:val="00361636"/>
    <w:rsid w:val="003963CA"/>
    <w:rsid w:val="00397C88"/>
    <w:rsid w:val="003C5E1A"/>
    <w:rsid w:val="00503C44"/>
    <w:rsid w:val="005077DE"/>
    <w:rsid w:val="00592AF7"/>
    <w:rsid w:val="00617BD5"/>
    <w:rsid w:val="006D3340"/>
    <w:rsid w:val="00702531"/>
    <w:rsid w:val="00714E21"/>
    <w:rsid w:val="007B4153"/>
    <w:rsid w:val="00813180"/>
    <w:rsid w:val="00853A9B"/>
    <w:rsid w:val="008B4DF0"/>
    <w:rsid w:val="008F5F59"/>
    <w:rsid w:val="009024FF"/>
    <w:rsid w:val="009158DB"/>
    <w:rsid w:val="0092137A"/>
    <w:rsid w:val="009238B6"/>
    <w:rsid w:val="009D22F3"/>
    <w:rsid w:val="00A90690"/>
    <w:rsid w:val="00B06591"/>
    <w:rsid w:val="00B707FA"/>
    <w:rsid w:val="00BD521C"/>
    <w:rsid w:val="00C24EFF"/>
    <w:rsid w:val="00C92E0F"/>
    <w:rsid w:val="00CC03D0"/>
    <w:rsid w:val="00D361AE"/>
    <w:rsid w:val="00D6388C"/>
    <w:rsid w:val="00D96C69"/>
    <w:rsid w:val="00DB5472"/>
    <w:rsid w:val="00E65730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80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2021-03-17T06:45:00Z</cp:lastPrinted>
  <dcterms:created xsi:type="dcterms:W3CDTF">2021-03-17T14:23:00Z</dcterms:created>
  <dcterms:modified xsi:type="dcterms:W3CDTF">2021-03-17T14:23:00Z</dcterms:modified>
</cp:coreProperties>
</file>