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607FBC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607FBC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607FB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FB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9024FF" w:rsidRPr="00607FB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FBC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:rsidR="009024FF" w:rsidRPr="00607FB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FBC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:rsidR="009024FF" w:rsidRPr="00607FB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607FBC" w:rsidRDefault="009024FF" w:rsidP="00264E1D">
      <w:pPr>
        <w:pStyle w:val="a5"/>
        <w:rPr>
          <w:sz w:val="32"/>
          <w:szCs w:val="32"/>
        </w:rPr>
      </w:pPr>
      <w:r w:rsidRPr="00607FBC">
        <w:rPr>
          <w:sz w:val="32"/>
          <w:szCs w:val="32"/>
        </w:rPr>
        <w:t>РОЗПОРЯДЖЕННЯ</w:t>
      </w:r>
    </w:p>
    <w:p w:rsidR="009024FF" w:rsidRPr="00607FB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FBC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607FBC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607FBC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07FBC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607FBC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607FBC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>«</w:t>
      </w:r>
      <w:r w:rsidR="00E643C1">
        <w:rPr>
          <w:rFonts w:ascii="Times New Roman" w:hAnsi="Times New Roman" w:cs="Times New Roman"/>
          <w:sz w:val="28"/>
          <w:szCs w:val="28"/>
        </w:rPr>
        <w:t>12</w:t>
      </w:r>
      <w:r w:rsidRPr="00607FBC">
        <w:rPr>
          <w:rFonts w:ascii="Times New Roman" w:hAnsi="Times New Roman" w:cs="Times New Roman"/>
          <w:sz w:val="28"/>
          <w:szCs w:val="28"/>
        </w:rPr>
        <w:t xml:space="preserve">» </w:t>
      </w:r>
      <w:r w:rsidR="00E643C1">
        <w:rPr>
          <w:rFonts w:ascii="Times New Roman" w:hAnsi="Times New Roman" w:cs="Times New Roman"/>
          <w:sz w:val="28"/>
          <w:szCs w:val="28"/>
        </w:rPr>
        <w:t>лютого</w:t>
      </w:r>
      <w:r w:rsidRPr="00607FBC">
        <w:rPr>
          <w:rFonts w:ascii="Times New Roman" w:hAnsi="Times New Roman" w:cs="Times New Roman"/>
          <w:sz w:val="28"/>
          <w:szCs w:val="28"/>
        </w:rPr>
        <w:t>20</w:t>
      </w:r>
      <w:r w:rsidR="00996C4C" w:rsidRPr="00607FBC">
        <w:rPr>
          <w:rFonts w:ascii="Times New Roman" w:hAnsi="Times New Roman" w:cs="Times New Roman"/>
          <w:sz w:val="28"/>
          <w:szCs w:val="28"/>
        </w:rPr>
        <w:t>2</w:t>
      </w:r>
      <w:r w:rsidR="004D249D" w:rsidRPr="00607FBC">
        <w:rPr>
          <w:rFonts w:ascii="Times New Roman" w:hAnsi="Times New Roman" w:cs="Times New Roman"/>
          <w:sz w:val="28"/>
          <w:szCs w:val="28"/>
        </w:rPr>
        <w:t>1</w:t>
      </w:r>
      <w:r w:rsidRPr="00607FBC">
        <w:rPr>
          <w:rFonts w:ascii="Times New Roman" w:hAnsi="Times New Roman" w:cs="Times New Roman"/>
          <w:sz w:val="28"/>
          <w:szCs w:val="28"/>
        </w:rPr>
        <w:t>року                               №</w:t>
      </w:r>
      <w:r w:rsidR="00E643C1">
        <w:rPr>
          <w:rFonts w:ascii="Times New Roman" w:hAnsi="Times New Roman" w:cs="Times New Roman"/>
          <w:sz w:val="28"/>
          <w:szCs w:val="28"/>
        </w:rPr>
        <w:t>289</w:t>
      </w:r>
    </w:p>
    <w:p w:rsidR="009024FF" w:rsidRPr="00607FBC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607FBC" w:rsidRDefault="00FF5AFA" w:rsidP="00F73159">
      <w:pPr>
        <w:tabs>
          <w:tab w:val="left" w:pos="4678"/>
        </w:tabs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607FB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DB4EEC" w:rsidRPr="00607FBC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="00404A3C">
        <w:rPr>
          <w:rFonts w:ascii="Times New Roman" w:hAnsi="Times New Roman" w:cs="Times New Roman"/>
          <w:bCs/>
          <w:sz w:val="28"/>
          <w:szCs w:val="28"/>
        </w:rPr>
        <w:t>до</w:t>
      </w:r>
      <w:r w:rsidR="002B1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1DC" w:rsidRPr="00607FBC">
        <w:rPr>
          <w:rFonts w:ascii="Times New Roman" w:hAnsi="Times New Roman" w:cs="Times New Roman"/>
          <w:bCs/>
          <w:sz w:val="28"/>
          <w:szCs w:val="28"/>
        </w:rPr>
        <w:t xml:space="preserve">розпорядження </w:t>
      </w:r>
      <w:r w:rsidR="0020705A" w:rsidRPr="00607FBC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2B1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 w:rsidRPr="00607FBC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064197" w:rsidRPr="00607FBC">
        <w:rPr>
          <w:rFonts w:ascii="Times New Roman" w:hAnsi="Times New Roman" w:cs="Times New Roman"/>
          <w:bCs/>
          <w:sz w:val="28"/>
          <w:szCs w:val="28"/>
        </w:rPr>
        <w:t>2</w:t>
      </w:r>
      <w:r w:rsidR="0020705A" w:rsidRPr="00607FBC">
        <w:rPr>
          <w:rFonts w:ascii="Times New Roman" w:hAnsi="Times New Roman" w:cs="Times New Roman"/>
          <w:bCs/>
          <w:sz w:val="28"/>
          <w:szCs w:val="28"/>
        </w:rPr>
        <w:t>9.</w:t>
      </w:r>
      <w:r w:rsidR="00064197" w:rsidRPr="00607FBC">
        <w:rPr>
          <w:rFonts w:ascii="Times New Roman" w:hAnsi="Times New Roman" w:cs="Times New Roman"/>
          <w:bCs/>
          <w:sz w:val="28"/>
          <w:szCs w:val="28"/>
        </w:rPr>
        <w:t>1</w:t>
      </w:r>
      <w:r w:rsidR="0020705A" w:rsidRPr="00607FBC">
        <w:rPr>
          <w:rFonts w:ascii="Times New Roman" w:hAnsi="Times New Roman" w:cs="Times New Roman"/>
          <w:bCs/>
          <w:sz w:val="28"/>
          <w:szCs w:val="28"/>
        </w:rPr>
        <w:t>0.2020 №</w:t>
      </w:r>
      <w:r w:rsidR="00064197" w:rsidRPr="00607FBC">
        <w:rPr>
          <w:rFonts w:ascii="Times New Roman" w:hAnsi="Times New Roman" w:cs="Times New Roman"/>
          <w:bCs/>
          <w:sz w:val="28"/>
          <w:szCs w:val="28"/>
        </w:rPr>
        <w:t>758</w:t>
      </w:r>
    </w:p>
    <w:p w:rsidR="00056598" w:rsidRPr="00607FBC" w:rsidRDefault="00056598" w:rsidP="0023291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B4EEC" w:rsidRPr="00607FBC" w:rsidRDefault="00DB4EEC" w:rsidP="0023291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607FBC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607FBC">
        <w:rPr>
          <w:sz w:val="28"/>
          <w:szCs w:val="28"/>
          <w:lang w:val="uk-UA"/>
        </w:rPr>
        <w:t>ункту</w:t>
      </w:r>
      <w:r w:rsidR="00306A34" w:rsidRPr="00607FBC">
        <w:rPr>
          <w:sz w:val="28"/>
          <w:szCs w:val="28"/>
          <w:lang w:val="uk-UA"/>
        </w:rPr>
        <w:t>12</w:t>
      </w:r>
      <w:r w:rsidRPr="00607FBC">
        <w:rPr>
          <w:sz w:val="28"/>
          <w:szCs w:val="28"/>
          <w:lang w:val="uk-UA"/>
        </w:rPr>
        <w:t xml:space="preserve"> частини першої ст. 4, пункту 8 частини третьої ст. 6 Закону України «Про військово-цивільні адміністрації», Законом України «Про оренду державного та комунального майна», постановою Кабінету Міністрів України «Деякі питання оренди державного та комунального майна» від 03.06.2020 № 483,</w:t>
      </w:r>
      <w:r w:rsidR="004F0037" w:rsidRPr="00607FBC">
        <w:rPr>
          <w:sz w:val="28"/>
          <w:szCs w:val="28"/>
          <w:lang w:val="uk-UA"/>
        </w:rPr>
        <w:t xml:space="preserve"> враховуючи звернення </w:t>
      </w:r>
      <w:r w:rsidR="00064197" w:rsidRPr="00607FBC">
        <w:rPr>
          <w:sz w:val="28"/>
          <w:szCs w:val="28"/>
          <w:lang w:val="uk-UA"/>
        </w:rPr>
        <w:t>КНП «Міс</w:t>
      </w:r>
      <w:r w:rsidR="00AA7359" w:rsidRPr="00607FBC">
        <w:rPr>
          <w:sz w:val="28"/>
          <w:szCs w:val="28"/>
          <w:lang w:val="uk-UA"/>
        </w:rPr>
        <w:t>ька стоматологічна поліклініка»</w:t>
      </w:r>
      <w:r w:rsidR="00064197" w:rsidRPr="00607FBC">
        <w:rPr>
          <w:sz w:val="28"/>
          <w:szCs w:val="28"/>
          <w:lang w:val="uk-UA"/>
        </w:rPr>
        <w:t xml:space="preserve"> Сєвєродонецької міської ради </w:t>
      </w:r>
      <w:r w:rsidR="00F73159" w:rsidRPr="00607FBC">
        <w:rPr>
          <w:sz w:val="28"/>
          <w:szCs w:val="28"/>
          <w:lang w:val="uk-UA"/>
        </w:rPr>
        <w:t xml:space="preserve">від </w:t>
      </w:r>
      <w:r w:rsidR="00064197" w:rsidRPr="00607FBC">
        <w:rPr>
          <w:sz w:val="28"/>
          <w:szCs w:val="28"/>
          <w:lang w:val="uk-UA"/>
        </w:rPr>
        <w:t>20</w:t>
      </w:r>
      <w:r w:rsidR="004F0037" w:rsidRPr="00607FBC">
        <w:rPr>
          <w:sz w:val="28"/>
          <w:szCs w:val="28"/>
          <w:lang w:val="uk-UA"/>
        </w:rPr>
        <w:t xml:space="preserve">.01.2021 № </w:t>
      </w:r>
      <w:r w:rsidR="00064197" w:rsidRPr="00607FBC">
        <w:rPr>
          <w:sz w:val="28"/>
          <w:szCs w:val="28"/>
          <w:lang w:val="uk-UA"/>
        </w:rPr>
        <w:t>13</w:t>
      </w:r>
      <w:r w:rsidR="006C5076" w:rsidRPr="00404A3C">
        <w:rPr>
          <w:sz w:val="28"/>
          <w:szCs w:val="28"/>
          <w:lang w:val="uk-UA"/>
        </w:rPr>
        <w:t xml:space="preserve"> та № 14,</w:t>
      </w:r>
      <w:r w:rsidR="00AA7359" w:rsidRPr="00607FBC">
        <w:rPr>
          <w:sz w:val="28"/>
          <w:szCs w:val="28"/>
          <w:lang w:val="uk-UA"/>
        </w:rPr>
        <w:t>зареєстрован</w:t>
      </w:r>
      <w:r w:rsidR="006C5076">
        <w:rPr>
          <w:sz w:val="28"/>
          <w:szCs w:val="28"/>
          <w:lang w:val="uk-UA"/>
        </w:rPr>
        <w:t xml:space="preserve">ізагальним відділом </w:t>
      </w:r>
      <w:r w:rsidR="006C5076" w:rsidRPr="00404A3C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="00AA7359" w:rsidRPr="00607FBC">
        <w:rPr>
          <w:sz w:val="28"/>
          <w:szCs w:val="28"/>
          <w:lang w:val="uk-UA"/>
        </w:rPr>
        <w:t>28.01.2021</w:t>
      </w:r>
      <w:r w:rsidR="009F6B7B">
        <w:rPr>
          <w:sz w:val="28"/>
          <w:szCs w:val="28"/>
          <w:lang w:val="uk-UA"/>
        </w:rPr>
        <w:t xml:space="preserve">за </w:t>
      </w:r>
      <w:r w:rsidR="0067781E">
        <w:rPr>
          <w:sz w:val="28"/>
          <w:szCs w:val="28"/>
          <w:lang w:val="uk-UA"/>
        </w:rPr>
        <w:t>№4</w:t>
      </w:r>
      <w:r w:rsidR="00607FBC" w:rsidRPr="00607FBC">
        <w:rPr>
          <w:sz w:val="28"/>
          <w:szCs w:val="28"/>
          <w:lang w:val="uk-UA"/>
        </w:rPr>
        <w:t>70/06</w:t>
      </w:r>
      <w:r w:rsidR="006C5076">
        <w:rPr>
          <w:sz w:val="28"/>
          <w:szCs w:val="28"/>
          <w:lang w:val="uk-UA"/>
        </w:rPr>
        <w:t xml:space="preserve"> та </w:t>
      </w:r>
      <w:r w:rsidR="0067781E" w:rsidRPr="00404A3C">
        <w:rPr>
          <w:sz w:val="28"/>
          <w:szCs w:val="28"/>
          <w:lang w:val="uk-UA"/>
        </w:rPr>
        <w:t>№4</w:t>
      </w:r>
      <w:r w:rsidR="006C5076" w:rsidRPr="00404A3C">
        <w:rPr>
          <w:sz w:val="28"/>
          <w:szCs w:val="28"/>
          <w:lang w:val="uk-UA"/>
        </w:rPr>
        <w:t>71/06</w:t>
      </w:r>
      <w:r w:rsidR="009F6B7B" w:rsidRPr="00404A3C">
        <w:rPr>
          <w:sz w:val="28"/>
          <w:szCs w:val="28"/>
          <w:lang w:val="uk-UA"/>
        </w:rPr>
        <w:t xml:space="preserve"> відповідно</w:t>
      </w:r>
      <w:r w:rsidR="00607FBC" w:rsidRPr="00607FBC">
        <w:rPr>
          <w:sz w:val="28"/>
          <w:szCs w:val="28"/>
          <w:lang w:val="uk-UA"/>
        </w:rPr>
        <w:t xml:space="preserve">, </w:t>
      </w:r>
      <w:r w:rsidRPr="00607FBC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територіальної громади </w:t>
      </w:r>
      <w:r w:rsidR="00306A34" w:rsidRPr="00607FBC">
        <w:rPr>
          <w:sz w:val="28"/>
          <w:szCs w:val="28"/>
          <w:lang w:val="uk-UA"/>
        </w:rPr>
        <w:t>міста Сєвєродонецька  Луганської області</w:t>
      </w:r>
      <w:r w:rsidRPr="00607FBC">
        <w:rPr>
          <w:sz w:val="28"/>
          <w:szCs w:val="28"/>
          <w:lang w:val="uk-UA"/>
        </w:rPr>
        <w:t>,</w:t>
      </w:r>
    </w:p>
    <w:p w:rsidR="00DB4EEC" w:rsidRPr="00607FBC" w:rsidRDefault="00DB4EEC" w:rsidP="00A95BB0">
      <w:pPr>
        <w:pStyle w:val="aa"/>
        <w:spacing w:after="0"/>
        <w:ind w:left="0"/>
        <w:rPr>
          <w:b/>
          <w:sz w:val="28"/>
          <w:szCs w:val="28"/>
          <w:lang w:val="uk-UA"/>
        </w:rPr>
      </w:pPr>
      <w:r w:rsidRPr="00607FBC">
        <w:rPr>
          <w:b/>
          <w:sz w:val="28"/>
          <w:szCs w:val="28"/>
          <w:lang w:val="uk-UA"/>
        </w:rPr>
        <w:t>ЗОБОВ’ЯЗУЮ:</w:t>
      </w:r>
    </w:p>
    <w:p w:rsidR="00DB4EEC" w:rsidRPr="00607FBC" w:rsidRDefault="00DB4EEC" w:rsidP="00A95BB0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B4EEC" w:rsidRPr="00607FBC" w:rsidRDefault="00A95BB0" w:rsidP="00232911">
      <w:pPr>
        <w:widowControl/>
        <w:numPr>
          <w:ilvl w:val="0"/>
          <w:numId w:val="19"/>
        </w:numPr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>Внести зміни</w:t>
      </w:r>
      <w:r w:rsidR="0067781E">
        <w:rPr>
          <w:rFonts w:ascii="Times New Roman" w:hAnsi="Times New Roman" w:cs="Times New Roman"/>
          <w:sz w:val="28"/>
          <w:szCs w:val="28"/>
        </w:rPr>
        <w:t>дорозпорядження</w:t>
      </w:r>
      <w:r w:rsidR="00DB4EEC" w:rsidRPr="00607FBC">
        <w:rPr>
          <w:rFonts w:ascii="Times New Roman" w:hAnsi="Times New Roman" w:cs="Times New Roman"/>
          <w:sz w:val="28"/>
          <w:szCs w:val="28"/>
        </w:rPr>
        <w:t xml:space="preserve"> керівника військово-цивільної адм</w:t>
      </w:r>
      <w:r w:rsidR="00EE7590" w:rsidRPr="00607FBC">
        <w:rPr>
          <w:rFonts w:ascii="Times New Roman" w:hAnsi="Times New Roman" w:cs="Times New Roman"/>
          <w:sz w:val="28"/>
          <w:szCs w:val="28"/>
        </w:rPr>
        <w:t xml:space="preserve">іністрації від </w:t>
      </w:r>
      <w:r w:rsidR="00064197" w:rsidRPr="00607FBC">
        <w:rPr>
          <w:rFonts w:ascii="Times New Roman" w:hAnsi="Times New Roman" w:cs="Times New Roman"/>
          <w:bCs/>
          <w:sz w:val="28"/>
          <w:szCs w:val="28"/>
        </w:rPr>
        <w:t>29.10.2020 №758</w:t>
      </w:r>
      <w:r w:rsidR="003D31DC" w:rsidRPr="00607FBC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 </w:t>
      </w:r>
      <w:r w:rsidR="00DB4EEC" w:rsidRPr="00607FBC">
        <w:rPr>
          <w:rFonts w:ascii="Times New Roman" w:hAnsi="Times New Roman" w:cs="Times New Roman"/>
          <w:sz w:val="28"/>
          <w:szCs w:val="28"/>
        </w:rPr>
        <w:t>:</w:t>
      </w:r>
    </w:p>
    <w:p w:rsidR="001C6B3E" w:rsidRPr="00607FBC" w:rsidRDefault="001C6B3E" w:rsidP="00232911">
      <w:pPr>
        <w:widowControl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670E4" w:rsidRPr="00607FBC" w:rsidRDefault="00064197" w:rsidP="00232911">
      <w:pPr>
        <w:pStyle w:val="a8"/>
        <w:widowControl/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 xml:space="preserve"> Інформацію КНП «Міська стоматологічна поліклініка»  Сєвєродонецької міської ради</w:t>
      </w:r>
      <w:r w:rsidR="00F73159" w:rsidRPr="00607FBC">
        <w:rPr>
          <w:rFonts w:ascii="Times New Roman" w:hAnsi="Times New Roman" w:cs="Times New Roman"/>
          <w:sz w:val="28"/>
          <w:szCs w:val="28"/>
        </w:rPr>
        <w:t>,</w:t>
      </w:r>
      <w:r w:rsidRPr="00607FBC">
        <w:rPr>
          <w:rFonts w:ascii="Times New Roman" w:hAnsi="Times New Roman" w:cs="Times New Roman"/>
          <w:sz w:val="28"/>
          <w:szCs w:val="28"/>
        </w:rPr>
        <w:t xml:space="preserve"> вказану в </w:t>
      </w:r>
      <w:r w:rsidR="00A95BB0" w:rsidRPr="00607FBC">
        <w:rPr>
          <w:rFonts w:ascii="Times New Roman" w:hAnsi="Times New Roman" w:cs="Times New Roman"/>
          <w:sz w:val="28"/>
          <w:szCs w:val="28"/>
        </w:rPr>
        <w:t>додатку до розпорядження</w:t>
      </w:r>
      <w:r w:rsidR="00167148" w:rsidRPr="00607FBC">
        <w:rPr>
          <w:rFonts w:ascii="Times New Roman" w:hAnsi="Times New Roman" w:cs="Times New Roman"/>
          <w:sz w:val="28"/>
          <w:szCs w:val="28"/>
        </w:rPr>
        <w:t xml:space="preserve"> керівника військово-цивільної адміністрації від </w:t>
      </w:r>
      <w:r w:rsidRPr="00607FBC">
        <w:rPr>
          <w:rFonts w:ascii="Times New Roman" w:hAnsi="Times New Roman" w:cs="Times New Roman"/>
          <w:bCs/>
          <w:sz w:val="28"/>
          <w:szCs w:val="28"/>
        </w:rPr>
        <w:t xml:space="preserve">29.10.2020 №758 </w:t>
      </w:r>
      <w:r w:rsidR="00607FBC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  </w:t>
      </w:r>
      <w:r w:rsidR="004F0037" w:rsidRPr="00607FBC">
        <w:rPr>
          <w:rFonts w:ascii="Times New Roman" w:hAnsi="Times New Roman" w:cs="Times New Roman"/>
          <w:sz w:val="28"/>
          <w:szCs w:val="28"/>
        </w:rPr>
        <w:t>викласти в новій  редакції:</w:t>
      </w:r>
    </w:p>
    <w:p w:rsidR="00232911" w:rsidRPr="00607FBC" w:rsidRDefault="00232911" w:rsidP="00232911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390AAE" w:rsidRPr="00607FBC" w:rsidRDefault="00607FBC" w:rsidP="00607FB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3"/>
        <w:tblpPr w:leftFromText="180" w:rightFromText="180" w:vertAnchor="text" w:horzAnchor="margin" w:tblpX="-147" w:tblpY="191"/>
        <w:tblW w:w="9990" w:type="dxa"/>
        <w:tblLayout w:type="fixed"/>
        <w:tblLook w:val="04A0"/>
      </w:tblPr>
      <w:tblGrid>
        <w:gridCol w:w="534"/>
        <w:gridCol w:w="2126"/>
        <w:gridCol w:w="1134"/>
        <w:gridCol w:w="1843"/>
        <w:gridCol w:w="2126"/>
        <w:gridCol w:w="850"/>
        <w:gridCol w:w="1377"/>
      </w:tblGrid>
      <w:tr w:rsidR="006D729F" w:rsidRPr="00607FBC" w:rsidTr="000641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607FBC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Інв.№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Площа кв.м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0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В оренді (цільове використання)/</w:t>
            </w:r>
          </w:p>
          <w:p w:rsidR="006D729F" w:rsidRPr="00607FBC" w:rsidRDefault="006D729F" w:rsidP="006D729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0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C">
              <w:rPr>
                <w:rFonts w:ascii="Times New Roman" w:hAnsi="Times New Roman" w:cs="Times New Roman"/>
                <w:sz w:val="20"/>
                <w:szCs w:val="20"/>
              </w:rPr>
              <w:t>Вільне</w:t>
            </w:r>
          </w:p>
        </w:tc>
      </w:tr>
      <w:tr w:rsidR="006D729F" w:rsidRPr="00607FBC" w:rsidTr="006D729F"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D" w:rsidRPr="00607FBC" w:rsidRDefault="00F91FB2" w:rsidP="00390AAE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07FBC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– КНП «Міська стоматологічна поліклініка»  Сєвєродонецької міської ради</w:t>
            </w:r>
          </w:p>
        </w:tc>
      </w:tr>
      <w:tr w:rsidR="004346DB" w:rsidRPr="00607FBC" w:rsidTr="000641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Нежитлові вбудовані приміщення на першому і другому поверхах триповерхової будівлі стоматологічної поліклініки: 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другий поверх</w:t>
            </w:r>
            <w:r w:rsidRPr="00607FBC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-</w:t>
            </w: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терапевтичний кабінет №17 (209), </w:t>
            </w:r>
          </w:p>
          <w:p w:rsidR="004346DB" w:rsidRPr="00607FBC" w:rsidRDefault="004346DB" w:rsidP="004346DB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стерилізаційна (210), електрощитова (211), електрощитова (212), терапевтичний кабінет № 19 (213), (½ коридора (219), 1/3 сходової клітини (ІІ), 1/3коридора (201), 1/3 умивальні (214) 1/3 коридора (215), 1/3 убиральні (216) , 1/3 компресорної (217), 1/3 компресорної (218); </w:t>
            </w:r>
            <w:r w:rsidRPr="00607FBC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перший поверх</w:t>
            </w:r>
            <w:r w:rsidRPr="00607FBC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- </w:t>
            </w: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1/3 сходової клітини (І) , 1/3 тамбура (101), 1/3 вестибюлю (102).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101310002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м. Сєвєродонецьк, 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вул. Єгорова,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Перший і другий поверх стоматологічної поліклініки - триповерхової капітальної будівлі 1978 року будівництва з простим оздобленням, природним освітленням, двома загальними входами до приміщення, пасажирським ліфтом, електропостачанням, водопостачанням та водовідведенням, теплозабезпеченням. Фундамент - з/б блоки, перегородки - цегдяні, перекриття - з/б плити, підлога - лінолеум, бетон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/>
                <w:sz w:val="19"/>
                <w:szCs w:val="19"/>
              </w:rPr>
              <w:t>135,8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607FB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 провад-ження діяльності із збереженням відповідного профілю закладу охорони здоров’я </w:t>
            </w: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(п.29 Постанови КМУ від 03.06.2020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 № 483)</w:t>
            </w:r>
          </w:p>
        </w:tc>
      </w:tr>
      <w:tr w:rsidR="004346DB" w:rsidRPr="00607FBC" w:rsidTr="000641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Нежитлові вбудовані </w:t>
            </w:r>
            <w:r w:rsidRPr="00607FBC">
              <w:rPr>
                <w:rFonts w:ascii="Times New Roman" w:hAnsi="Times New Roman" w:cs="Times New Roman"/>
                <w:b/>
                <w:sz w:val="19"/>
                <w:szCs w:val="19"/>
              </w:rPr>
              <w:t>приміщення</w:t>
            </w:r>
            <w:r w:rsidRPr="00607FB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гаражу літ. Б:</w:t>
            </w:r>
          </w:p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Cs/>
                <w:sz w:val="19"/>
                <w:szCs w:val="19"/>
              </w:rPr>
              <w:t>тамбур (І), поліровочна (2), лабораторія «Булат»(3), лабораторія «Булат» (4), миєчна (6);</w:t>
            </w:r>
          </w:p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частина нежитлової будівлі літ. В:</w:t>
            </w:r>
          </w:p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Cs/>
                <w:sz w:val="19"/>
                <w:szCs w:val="19"/>
              </w:rPr>
              <w:t>коридор (1),</w:t>
            </w:r>
          </w:p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Cs/>
                <w:sz w:val="19"/>
                <w:szCs w:val="19"/>
              </w:rPr>
              <w:t>лабораторія «Булат» (2), столярна (4),</w:t>
            </w:r>
          </w:p>
          <w:p w:rsidR="004346DB" w:rsidRPr="00607FBC" w:rsidRDefault="004346DB" w:rsidP="004346DB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комора (5), 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Cs/>
                <w:sz w:val="19"/>
                <w:szCs w:val="19"/>
              </w:rPr>
              <w:t>санвузол (6).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101310114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46DB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B1FBB" w:rsidRDefault="00BB1FB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B1FBB" w:rsidRDefault="00BB1FB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B1FBB" w:rsidRDefault="00BB1FB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B1FBB" w:rsidRDefault="00BB1FB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B1FBB" w:rsidRPr="00607FBC" w:rsidRDefault="00BB1FB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101310115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м. Сєвєродонецьк, 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вул. Єгорова,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Нежитлові вбудовані приміщення в одноповерховій капітальній будівлі 1978 року будівництва з простим оздобленням, загальним входом до приміщення, фундамент – з/б блоки, стіни, перегородки – цегляні, перекриття – з/б плити, підлога – лінолеум, бетон.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b/>
                <w:sz w:val="19"/>
                <w:szCs w:val="19"/>
              </w:rPr>
              <w:t>135,0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607FB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 провад-ження діяльності із збереженням відповідного профілю закладу охорони здоров’я </w:t>
            </w: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 xml:space="preserve">(п.29 Постанови КМУ від 03.06.2020 </w:t>
            </w:r>
          </w:p>
          <w:p w:rsidR="004346DB" w:rsidRPr="00607FBC" w:rsidRDefault="004346DB" w:rsidP="004346D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07FBC">
              <w:rPr>
                <w:rFonts w:ascii="Times New Roman" w:hAnsi="Times New Roman" w:cs="Times New Roman"/>
                <w:sz w:val="19"/>
                <w:szCs w:val="19"/>
              </w:rPr>
              <w:t>№ 483)</w:t>
            </w:r>
          </w:p>
        </w:tc>
      </w:tr>
    </w:tbl>
    <w:p w:rsidR="00EE7590" w:rsidRPr="00607FBC" w:rsidRDefault="00EE7590" w:rsidP="00232911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064197" w:rsidRPr="00607FBC" w:rsidRDefault="00064197" w:rsidP="00064197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 xml:space="preserve">2. Фонду комунального майна Військово-цивільної адміністрації міста Сєвєродонецьк Луганської області та </w:t>
      </w:r>
      <w:r w:rsidR="007E3A8C" w:rsidRPr="00607FBC">
        <w:rPr>
          <w:rFonts w:ascii="Times New Roman" w:hAnsi="Times New Roman" w:cs="Times New Roman"/>
          <w:sz w:val="28"/>
          <w:szCs w:val="28"/>
        </w:rPr>
        <w:t xml:space="preserve">КНП «Міська стоматологічна поліклініка»  Сєвєродонецької міської ради </w:t>
      </w:r>
      <w:r w:rsidRPr="00607FBC">
        <w:rPr>
          <w:rFonts w:ascii="Times New Roman" w:hAnsi="Times New Roman" w:cs="Times New Roman"/>
          <w:sz w:val="28"/>
          <w:szCs w:val="28"/>
        </w:rPr>
        <w:t>вжити заходи щодо передачі в оренду об’єктів, вказаних у п.1 цього розпорядження, відповідно до вимог чинного законодавства України про оренду.</w:t>
      </w:r>
    </w:p>
    <w:p w:rsidR="00064197" w:rsidRPr="00607FBC" w:rsidRDefault="00064197" w:rsidP="00064197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64197" w:rsidRPr="00607FBC" w:rsidRDefault="00064197" w:rsidP="00064197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>3.</w:t>
      </w:r>
      <w:r w:rsidRPr="00607FBC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064197" w:rsidRPr="00607FBC" w:rsidRDefault="00064197" w:rsidP="00064197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64197" w:rsidRPr="00607FBC" w:rsidRDefault="00064197" w:rsidP="00064197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7FBC">
        <w:rPr>
          <w:rFonts w:ascii="Times New Roman" w:hAnsi="Times New Roman" w:cs="Times New Roman"/>
          <w:sz w:val="28"/>
          <w:szCs w:val="28"/>
        </w:rPr>
        <w:t>4.</w:t>
      </w:r>
      <w:r w:rsidRPr="00607FBC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в.о. заступника керівника військово-цивільної адміністрації міста Сєвєродонецьк Луганської області Максима ЧЕРЕВКА.</w:t>
      </w:r>
    </w:p>
    <w:p w:rsidR="00064197" w:rsidRPr="00607FBC" w:rsidRDefault="00064197" w:rsidP="00064197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64197" w:rsidRPr="00607FBC" w:rsidRDefault="00064197" w:rsidP="0006419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7FB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390AAE" w:rsidRPr="00607FBC" w:rsidRDefault="00064197" w:rsidP="00390A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7FBC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     Олександр СТРЮК </w:t>
      </w:r>
    </w:p>
    <w:sectPr w:rsidR="00390AAE" w:rsidRPr="00607FBC" w:rsidSect="00BC02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28" w:rsidRDefault="00CE1028" w:rsidP="00264E1D">
      <w:pPr>
        <w:spacing w:before="0"/>
      </w:pPr>
      <w:r>
        <w:separator/>
      </w:r>
    </w:p>
  </w:endnote>
  <w:endnote w:type="continuationSeparator" w:id="1">
    <w:p w:rsidR="00CE1028" w:rsidRDefault="00CE102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28" w:rsidRDefault="00CE1028" w:rsidP="00264E1D">
      <w:pPr>
        <w:spacing w:before="0"/>
      </w:pPr>
      <w:r>
        <w:separator/>
      </w:r>
    </w:p>
  </w:footnote>
  <w:footnote w:type="continuationSeparator" w:id="1">
    <w:p w:rsidR="00CE1028" w:rsidRDefault="00CE102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8"/>
  </w:num>
  <w:num w:numId="8">
    <w:abstractNumId w:val="11"/>
  </w:num>
  <w:num w:numId="9">
    <w:abstractNumId w:val="1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4210"/>
    <w:rsid w:val="00056598"/>
    <w:rsid w:val="00056ED6"/>
    <w:rsid w:val="00064197"/>
    <w:rsid w:val="00087AA1"/>
    <w:rsid w:val="00097D90"/>
    <w:rsid w:val="000A2A10"/>
    <w:rsid w:val="000B413C"/>
    <w:rsid w:val="000D01FD"/>
    <w:rsid w:val="000E745B"/>
    <w:rsid w:val="00102B47"/>
    <w:rsid w:val="001426D8"/>
    <w:rsid w:val="0016519E"/>
    <w:rsid w:val="00167148"/>
    <w:rsid w:val="0017599C"/>
    <w:rsid w:val="00177EB7"/>
    <w:rsid w:val="001877BE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4506C"/>
    <w:rsid w:val="00257E6D"/>
    <w:rsid w:val="00263D5D"/>
    <w:rsid w:val="00264E1D"/>
    <w:rsid w:val="00271E84"/>
    <w:rsid w:val="00273B8E"/>
    <w:rsid w:val="002A7AE2"/>
    <w:rsid w:val="002B11E2"/>
    <w:rsid w:val="002B7CA7"/>
    <w:rsid w:val="002C6465"/>
    <w:rsid w:val="002C72EE"/>
    <w:rsid w:val="003038A6"/>
    <w:rsid w:val="00306A34"/>
    <w:rsid w:val="00316851"/>
    <w:rsid w:val="00332273"/>
    <w:rsid w:val="00374224"/>
    <w:rsid w:val="00390AAE"/>
    <w:rsid w:val="003929A5"/>
    <w:rsid w:val="003A0D76"/>
    <w:rsid w:val="003B3611"/>
    <w:rsid w:val="003D31DC"/>
    <w:rsid w:val="00403182"/>
    <w:rsid w:val="00404652"/>
    <w:rsid w:val="00404A3C"/>
    <w:rsid w:val="00431B39"/>
    <w:rsid w:val="004346DB"/>
    <w:rsid w:val="004476EC"/>
    <w:rsid w:val="004563B5"/>
    <w:rsid w:val="00465AFB"/>
    <w:rsid w:val="004929A6"/>
    <w:rsid w:val="004A2B6F"/>
    <w:rsid w:val="004A7581"/>
    <w:rsid w:val="004D249D"/>
    <w:rsid w:val="004E7764"/>
    <w:rsid w:val="004F0037"/>
    <w:rsid w:val="00525114"/>
    <w:rsid w:val="00526C49"/>
    <w:rsid w:val="00560E6E"/>
    <w:rsid w:val="00573137"/>
    <w:rsid w:val="00575568"/>
    <w:rsid w:val="005A4B23"/>
    <w:rsid w:val="005A6FC9"/>
    <w:rsid w:val="005C1481"/>
    <w:rsid w:val="005D58FB"/>
    <w:rsid w:val="00607FBC"/>
    <w:rsid w:val="00667B8A"/>
    <w:rsid w:val="00670740"/>
    <w:rsid w:val="0067518B"/>
    <w:rsid w:val="0067781E"/>
    <w:rsid w:val="006828B8"/>
    <w:rsid w:val="00690B07"/>
    <w:rsid w:val="006A1C16"/>
    <w:rsid w:val="006C170D"/>
    <w:rsid w:val="006C5076"/>
    <w:rsid w:val="006D729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A458F"/>
    <w:rsid w:val="007B23B8"/>
    <w:rsid w:val="007E0E02"/>
    <w:rsid w:val="007E3A8C"/>
    <w:rsid w:val="007E48B6"/>
    <w:rsid w:val="00805E7D"/>
    <w:rsid w:val="00854101"/>
    <w:rsid w:val="00870C06"/>
    <w:rsid w:val="008872A4"/>
    <w:rsid w:val="008917CB"/>
    <w:rsid w:val="008B3463"/>
    <w:rsid w:val="008B66F0"/>
    <w:rsid w:val="008F4BCD"/>
    <w:rsid w:val="00901FE3"/>
    <w:rsid w:val="009024FF"/>
    <w:rsid w:val="009029E4"/>
    <w:rsid w:val="009158DB"/>
    <w:rsid w:val="00920099"/>
    <w:rsid w:val="009238B6"/>
    <w:rsid w:val="00952D1B"/>
    <w:rsid w:val="009534C8"/>
    <w:rsid w:val="00961E4C"/>
    <w:rsid w:val="00996C4C"/>
    <w:rsid w:val="009A6B2B"/>
    <w:rsid w:val="009B52F7"/>
    <w:rsid w:val="009D7B57"/>
    <w:rsid w:val="009F1AB8"/>
    <w:rsid w:val="009F2801"/>
    <w:rsid w:val="009F42CA"/>
    <w:rsid w:val="009F5A01"/>
    <w:rsid w:val="009F6B7B"/>
    <w:rsid w:val="00A07AFE"/>
    <w:rsid w:val="00A1162A"/>
    <w:rsid w:val="00A17DE2"/>
    <w:rsid w:val="00A32C1A"/>
    <w:rsid w:val="00A66099"/>
    <w:rsid w:val="00A8128E"/>
    <w:rsid w:val="00A84D0E"/>
    <w:rsid w:val="00A92093"/>
    <w:rsid w:val="00A95BB0"/>
    <w:rsid w:val="00AA13E2"/>
    <w:rsid w:val="00AA39A1"/>
    <w:rsid w:val="00AA7359"/>
    <w:rsid w:val="00AC709D"/>
    <w:rsid w:val="00AF09E9"/>
    <w:rsid w:val="00B302D5"/>
    <w:rsid w:val="00B6641D"/>
    <w:rsid w:val="00B71179"/>
    <w:rsid w:val="00B94C66"/>
    <w:rsid w:val="00BB1FBB"/>
    <w:rsid w:val="00BC025C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A2D33"/>
    <w:rsid w:val="00CC03D0"/>
    <w:rsid w:val="00CD6145"/>
    <w:rsid w:val="00CE1028"/>
    <w:rsid w:val="00CE6885"/>
    <w:rsid w:val="00D146A0"/>
    <w:rsid w:val="00D572C4"/>
    <w:rsid w:val="00D91290"/>
    <w:rsid w:val="00DA082F"/>
    <w:rsid w:val="00DA0FD0"/>
    <w:rsid w:val="00DB3FB9"/>
    <w:rsid w:val="00DB4EEC"/>
    <w:rsid w:val="00DD24C2"/>
    <w:rsid w:val="00DF2890"/>
    <w:rsid w:val="00E01035"/>
    <w:rsid w:val="00E04086"/>
    <w:rsid w:val="00E06BED"/>
    <w:rsid w:val="00E1482D"/>
    <w:rsid w:val="00E41F9F"/>
    <w:rsid w:val="00E643C1"/>
    <w:rsid w:val="00E65730"/>
    <w:rsid w:val="00E819C0"/>
    <w:rsid w:val="00E8551D"/>
    <w:rsid w:val="00EA4D0D"/>
    <w:rsid w:val="00ED00E6"/>
    <w:rsid w:val="00EE7590"/>
    <w:rsid w:val="00F16405"/>
    <w:rsid w:val="00F32E07"/>
    <w:rsid w:val="00F41FBA"/>
    <w:rsid w:val="00F65507"/>
    <w:rsid w:val="00F6568C"/>
    <w:rsid w:val="00F675BC"/>
    <w:rsid w:val="00F73159"/>
    <w:rsid w:val="00F8559B"/>
    <w:rsid w:val="00F91FB2"/>
    <w:rsid w:val="00F92D42"/>
    <w:rsid w:val="00F95C51"/>
    <w:rsid w:val="00FA6ADD"/>
    <w:rsid w:val="00FB6959"/>
    <w:rsid w:val="00FC54A5"/>
    <w:rsid w:val="00FD148B"/>
    <w:rsid w:val="00FD7975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D43F-A7DF-42A5-BC68-6F44A42F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2021-02-15T08:38:00Z</cp:lastPrinted>
  <dcterms:created xsi:type="dcterms:W3CDTF">2021-02-15T08:35:00Z</dcterms:created>
  <dcterms:modified xsi:type="dcterms:W3CDTF">2021-02-15T13:07:00Z</dcterms:modified>
</cp:coreProperties>
</file>