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5F25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D28949D" wp14:editId="78DA218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C584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DEB1FD7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10312824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48DDA6EC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РАЙОНУ  ЛУГАНСЬКОЇ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ОБЛАСТІ</w:t>
      </w:r>
    </w:p>
    <w:p w14:paraId="7A598E43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8B39B12" w14:textId="77777777" w:rsidR="000948EB" w:rsidRDefault="000948EB" w:rsidP="000948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7D50EFC1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-цивільної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250AC6BC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976EB72" w14:textId="77777777" w:rsidR="000948EB" w:rsidRDefault="000948EB" w:rsidP="000948E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52334363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18 листопада 2021 року                                                              № 2303</w:t>
      </w:r>
    </w:p>
    <w:p w14:paraId="13AD180A" w14:textId="77777777" w:rsidR="000948EB" w:rsidRDefault="000948EB" w:rsidP="000948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8000C3" w14:textId="77777777" w:rsidR="000948EB" w:rsidRDefault="000948EB" w:rsidP="000948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збільшення статутного капіталу КП «Сєвєродонецьке бюро технічної інвентаризації» </w:t>
      </w:r>
    </w:p>
    <w:p w14:paraId="33AA1D78" w14:textId="77777777" w:rsidR="000948EB" w:rsidRDefault="000948EB" w:rsidP="000948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0395C56" w14:textId="77777777" w:rsidR="000948EB" w:rsidRDefault="000948EB" w:rsidP="00094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статтями 24, 57, 65, 66, 78 Господарського кодексу України, частиною першою статті 1, пунктом 10, пунктом 12 частини першої статті 4, пунктом 8 частини третьої статті 6 Закону України «Про військово-цивільні адміністрації», Законом України «Про місцеве самоврядування в Україні», враховуючи службову записку директора КП «Сєвєродонецьке бюро технічної інвентаризації» Людмили ТОНКОЇ від 11.11.2021 № 01/282 стосовно виділення коштів на поповнення статутного капіталу підприємства,</w:t>
      </w:r>
    </w:p>
    <w:p w14:paraId="53981D9E" w14:textId="77777777" w:rsidR="000948EB" w:rsidRDefault="000948EB" w:rsidP="000948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14:paraId="0DB51017" w14:textId="77777777" w:rsidR="000948EB" w:rsidRDefault="000948EB" w:rsidP="000948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370616" w14:textId="77777777" w:rsidR="000948EB" w:rsidRDefault="000948EB" w:rsidP="000948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Збільшити статутний капітал КП «Сєвєродонецьке бюро технічної інвентаризації» на суму 324000,00 гривень (триста двадцять чотири тисячі гривень 00 копійок).</w:t>
      </w:r>
    </w:p>
    <w:p w14:paraId="37F181FD" w14:textId="77777777" w:rsidR="000948EB" w:rsidRDefault="000948EB" w:rsidP="000948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149476" w14:textId="77777777" w:rsidR="000948EB" w:rsidRDefault="000948EB" w:rsidP="000948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статутний капітал КП «Сєвєродонецьке бюро технічної інвентаризації» у розмірі </w:t>
      </w:r>
      <w:bookmarkStart w:id="0" w:name="_Hlk87603302"/>
      <w:r>
        <w:rPr>
          <w:rFonts w:ascii="Times New Roman" w:hAnsi="Times New Roman"/>
          <w:sz w:val="28"/>
          <w:szCs w:val="28"/>
          <w:lang w:val="uk-UA"/>
        </w:rPr>
        <w:t>1113311,00 гривень (один мільйон сто тринадцять тисяч триста одинадцять гривень 00 копійок)</w:t>
      </w:r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B904CA1" w14:textId="77777777" w:rsidR="000948EB" w:rsidRDefault="000948EB" w:rsidP="000948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D8AD8E" w14:textId="77777777" w:rsidR="000948EB" w:rsidRDefault="000948EB" w:rsidP="000948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3886FE2C" w14:textId="77777777" w:rsidR="000948EB" w:rsidRDefault="000948EB" w:rsidP="000948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D1B2CE" w14:textId="77777777" w:rsidR="000948EB" w:rsidRDefault="000948EB" w:rsidP="000948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Ельвіну МАРІНІЧ.</w:t>
      </w:r>
    </w:p>
    <w:p w14:paraId="60C553FD" w14:textId="77777777" w:rsidR="000948EB" w:rsidRDefault="000948EB" w:rsidP="000948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33F1DF" w14:textId="77777777" w:rsidR="000948EB" w:rsidRDefault="000948EB" w:rsidP="000948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D2AD23" w14:textId="77777777" w:rsidR="000948EB" w:rsidRDefault="000948EB" w:rsidP="000948E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7E79627D" w14:textId="5948E93C" w:rsidR="004C6A34" w:rsidRDefault="000948EB" w:rsidP="000948EB"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Олександр СТРЮК</w:t>
      </w:r>
    </w:p>
    <w:sectPr w:rsidR="004C6A34" w:rsidSect="000948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0CB3"/>
    <w:multiLevelType w:val="hybridMultilevel"/>
    <w:tmpl w:val="F156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65"/>
    <w:rsid w:val="000948EB"/>
    <w:rsid w:val="004C6A34"/>
    <w:rsid w:val="00C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35F5-7BF1-45A5-B161-BE04E80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8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2021-11-19T06:56:00Z</dcterms:created>
  <dcterms:modified xsi:type="dcterms:W3CDTF">2021-11-19T06:56:00Z</dcterms:modified>
</cp:coreProperties>
</file>