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7BAF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C9FAE6C" wp14:editId="74F34A9C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C8DC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20E630F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0CFB06B3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153CC91C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 ЛУГАНСЬКОЇ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ОБЛАСТІ</w:t>
      </w:r>
    </w:p>
    <w:p w14:paraId="57FC06F8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AA44317" w14:textId="77777777" w:rsidR="00A77190" w:rsidRDefault="00A77190" w:rsidP="00A771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0AAEB1E2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-цивільної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6AEAED90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1A88B92" w14:textId="77777777" w:rsidR="00A77190" w:rsidRDefault="00A77190" w:rsidP="00A7719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49FF4D5C" w14:textId="77777777" w:rsidR="00A77190" w:rsidRP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7190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березня 2021 року                                                              № </w:t>
      </w:r>
      <w:r w:rsidRPr="00A77190">
        <w:rPr>
          <w:rFonts w:ascii="Times New Roman" w:eastAsia="Times New Roman" w:hAnsi="Times New Roman"/>
          <w:sz w:val="28"/>
          <w:szCs w:val="28"/>
          <w:lang w:val="uk-UA" w:eastAsia="ru-RU"/>
        </w:rPr>
        <w:t>230</w:t>
      </w:r>
    </w:p>
    <w:p w14:paraId="62479CC9" w14:textId="5CEADD71" w:rsidR="00A77190" w:rsidRDefault="00A77190" w:rsidP="00A771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FD57F8" w14:textId="77777777" w:rsidR="004E0F28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 xml:space="preserve">Про затвердження Статуту </w:t>
      </w:r>
    </w:p>
    <w:p w14:paraId="3795B5B1" w14:textId="77777777" w:rsidR="004E0F28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</w:p>
    <w:p w14:paraId="03D835C4" w14:textId="77777777" w:rsidR="004E0F28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E0F28"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 w:rsidRPr="004E0F28">
        <w:rPr>
          <w:rFonts w:ascii="Times New Roman" w:hAnsi="Times New Roman"/>
          <w:sz w:val="28"/>
          <w:szCs w:val="28"/>
          <w:lang w:val="uk-UA"/>
        </w:rPr>
        <w:t xml:space="preserve">» в новій </w:t>
      </w:r>
    </w:p>
    <w:p w14:paraId="685F9BF9" w14:textId="77777777" w:rsidR="004E0F28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 xml:space="preserve">редакції та внесення змін до Єдиного </w:t>
      </w:r>
    </w:p>
    <w:p w14:paraId="0F6D9DFD" w14:textId="77777777" w:rsidR="009A0A91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 xml:space="preserve">державного реєстру юридичних осіб, </w:t>
      </w:r>
    </w:p>
    <w:p w14:paraId="307A8AF6" w14:textId="77777777" w:rsidR="009A0A91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 xml:space="preserve">фізичних осіб-підприємців та </w:t>
      </w:r>
    </w:p>
    <w:p w14:paraId="4AFF725D" w14:textId="7B52BF1C" w:rsidR="004E0F28" w:rsidRPr="004E0F28" w:rsidRDefault="004E0F28" w:rsidP="009A0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F28">
        <w:rPr>
          <w:rFonts w:ascii="Times New Roman" w:hAnsi="Times New Roman"/>
          <w:sz w:val="28"/>
          <w:szCs w:val="28"/>
          <w:lang w:val="uk-UA"/>
        </w:rPr>
        <w:t>громадських формувань</w:t>
      </w:r>
    </w:p>
    <w:p w14:paraId="7F0100DD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8B2A19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 Україні»,</w:t>
      </w:r>
      <w:r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службову записку директора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від 02.03.2021 № 306 стосовно надання дозволу на </w:t>
      </w:r>
      <w:bookmarkStart w:id="0" w:name="_Hlk67575738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 Єдиного державного реєстру юридичних осіб, фізичних осіб-підприємців та громадських формувань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14:paraId="49DAFF30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зобовʼязую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14:paraId="717CA2CF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7EDF40" w14:textId="77777777" w:rsidR="00A77190" w:rsidRDefault="00A77190" w:rsidP="00A7719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Єдиного державного реєстру юридичних осіб, фізичних осіб-підприємців та громадських формувань стосовно видів діяльності комунального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та доповнити їх новими видами економічної діяльності, а саме:</w:t>
      </w:r>
    </w:p>
    <w:p w14:paraId="7F47846B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КВЕД 37.00 Каналізація, відведення й очищення стічних вод.</w:t>
      </w:r>
    </w:p>
    <w:p w14:paraId="75B00BD5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КВЕД 43.12 Підготовчі роботи на будівельному майданчику.</w:t>
      </w:r>
    </w:p>
    <w:p w14:paraId="7DC2DA18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КВЕД 43.99 Інші спеціалізовані будівельні роботи,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н.в.і.у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735C454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КВЕД 45.20 Технічне обслуговування та ремонт автотранспортних засобів.</w:t>
      </w:r>
    </w:p>
    <w:p w14:paraId="24B99CDD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КВЕД 52.24 Транспортне оброблення вантажів.</w:t>
      </w:r>
    </w:p>
    <w:p w14:paraId="7FC395A9" w14:textId="77777777" w:rsidR="00A77190" w:rsidRDefault="00A77190" w:rsidP="00A77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516A43" w14:textId="77777777" w:rsidR="00A77190" w:rsidRDefault="00A77190" w:rsidP="00A771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Статут комунального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(код ЄДРПОУ 03327983) в новій редакції (додається).</w:t>
      </w:r>
    </w:p>
    <w:p w14:paraId="0766352E" w14:textId="77777777" w:rsidR="00A77190" w:rsidRDefault="00A77190" w:rsidP="00A7719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Пункт 1 розпорядження керівника Сєвєродонецької міської військово-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цивільної адміністрації Сєвєродонецького району Луганської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від 15 березня 2021 року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55 «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затвердження Статуту комунального підприємства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в новій редакції»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вважати таким, що втратив чинність з дати державної реєстрації Статуту.</w:t>
      </w:r>
    </w:p>
    <w:p w14:paraId="7712D8F5" w14:textId="77777777" w:rsidR="00A77190" w:rsidRDefault="00A77190" w:rsidP="00A771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1A3880" w14:textId="77777777" w:rsidR="00A77190" w:rsidRDefault="00A77190" w:rsidP="00A7719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Дане розпорядження підлягає оприлюдненню. </w:t>
      </w:r>
    </w:p>
    <w:p w14:paraId="6DF645F6" w14:textId="77777777" w:rsidR="00A77190" w:rsidRDefault="00A77190" w:rsidP="00A771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E6E8CD" w14:textId="77777777" w:rsidR="00A77190" w:rsidRDefault="00A77190" w:rsidP="00A7719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Ігоря РОБОЧОГО.</w:t>
      </w:r>
    </w:p>
    <w:p w14:paraId="047DD2D3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0D8DAA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500A89F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2551AAE3" w14:textId="77777777" w:rsidR="00A77190" w:rsidRDefault="00A77190" w:rsidP="00A7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Олександр СТРЮК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2C63332" w14:textId="77777777" w:rsidR="00375C92" w:rsidRPr="00A77190" w:rsidRDefault="00375C92">
      <w:pPr>
        <w:rPr>
          <w:lang w:val="uk-UA"/>
        </w:rPr>
      </w:pPr>
    </w:p>
    <w:sectPr w:rsidR="00375C92" w:rsidRPr="00A77190" w:rsidSect="00A771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347D"/>
    <w:multiLevelType w:val="hybridMultilevel"/>
    <w:tmpl w:val="5730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D"/>
    <w:rsid w:val="00375C92"/>
    <w:rsid w:val="004E0F28"/>
    <w:rsid w:val="009A0A91"/>
    <w:rsid w:val="00A668FD"/>
    <w:rsid w:val="00A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E7CF"/>
  <w15:chartTrackingRefBased/>
  <w15:docId w15:val="{9E931889-08BA-4DB9-B5EB-7B458CE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2021-03-29T05:16:00Z</dcterms:created>
  <dcterms:modified xsi:type="dcterms:W3CDTF">2021-03-31T08:35:00Z</dcterms:modified>
</cp:coreProperties>
</file>