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9E" w:rsidRPr="00674B5E" w:rsidRDefault="00DF649E" w:rsidP="00674B5E">
      <w:pPr>
        <w:spacing w:after="0" w:line="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B5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74174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67190E" w:rsidRDefault="00DF649E" w:rsidP="00674B5E">
      <w:pPr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B5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7190E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 w:rsidR="00DC4694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</w:p>
    <w:p w:rsidR="0067190E" w:rsidRDefault="00FA5741" w:rsidP="00674B5E">
      <w:pPr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</w:t>
      </w:r>
    </w:p>
    <w:p w:rsidR="00FA5741" w:rsidRDefault="0089704B" w:rsidP="00674B5E">
      <w:pPr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A5741">
        <w:rPr>
          <w:rFonts w:ascii="Times New Roman" w:hAnsi="Times New Roman" w:cs="Times New Roman"/>
          <w:sz w:val="24"/>
          <w:szCs w:val="24"/>
          <w:lang w:val="uk-UA"/>
        </w:rPr>
        <w:t>ійськово-цивільної адміністрації</w:t>
      </w:r>
    </w:p>
    <w:p w:rsidR="0089704B" w:rsidRDefault="0089704B" w:rsidP="00674B5E">
      <w:pPr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Сєвєродонецького району</w:t>
      </w:r>
    </w:p>
    <w:p w:rsidR="0089704B" w:rsidRDefault="0067190E" w:rsidP="00674B5E">
      <w:pPr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Луганської області</w:t>
      </w:r>
    </w:p>
    <w:p w:rsidR="00DF649E" w:rsidRPr="00674B5E" w:rsidRDefault="00DF649E" w:rsidP="0089704B">
      <w:pPr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B5E">
        <w:rPr>
          <w:rFonts w:ascii="Times New Roman" w:hAnsi="Times New Roman" w:cs="Times New Roman"/>
          <w:sz w:val="24"/>
          <w:szCs w:val="24"/>
          <w:lang w:val="uk-UA"/>
        </w:rPr>
        <w:t>від  «</w:t>
      </w:r>
      <w:r w:rsidR="00AE52DB">
        <w:rPr>
          <w:rFonts w:ascii="Times New Roman" w:hAnsi="Times New Roman" w:cs="Times New Roman"/>
          <w:sz w:val="24"/>
          <w:szCs w:val="24"/>
          <w:u w:val="single"/>
          <w:lang w:val="uk-UA"/>
        </w:rPr>
        <w:t>26</w:t>
      </w:r>
      <w:r w:rsidRPr="00674B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C7093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674B5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B23A81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74B5E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AE52DB">
        <w:rPr>
          <w:rFonts w:ascii="Times New Roman" w:hAnsi="Times New Roman" w:cs="Times New Roman"/>
          <w:sz w:val="24"/>
          <w:szCs w:val="24"/>
          <w:u w:val="single"/>
          <w:lang w:val="uk-UA"/>
        </w:rPr>
        <w:t>1561</w:t>
      </w:r>
      <w:bookmarkStart w:id="0" w:name="_GoBack"/>
      <w:bookmarkEnd w:id="0"/>
    </w:p>
    <w:p w:rsidR="00DF649E" w:rsidRPr="00674B5E" w:rsidRDefault="00DF649E" w:rsidP="00674B5E">
      <w:pPr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49E" w:rsidRPr="00FF3ACF" w:rsidRDefault="00DF649E" w:rsidP="0018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6DF" w:rsidRPr="00FF3ACF" w:rsidRDefault="00490D69" w:rsidP="0018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</w:t>
      </w:r>
    </w:p>
    <w:p w:rsidR="005E2EAE" w:rsidRPr="00FF3ACF" w:rsidRDefault="00490D69" w:rsidP="006B3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конкурс на посаду керівниказакладу загальної середньої освіти </w:t>
      </w:r>
    </w:p>
    <w:p w:rsidR="00490D69" w:rsidRDefault="00A462A5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територіальної громади</w:t>
      </w:r>
    </w:p>
    <w:p w:rsidR="006B30C0" w:rsidRPr="00FF3ACF" w:rsidRDefault="006B30C0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D69" w:rsidRPr="00FF3ACF" w:rsidRDefault="00490D69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248" w:rsidRDefault="00866574" w:rsidP="00AC4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конкурс на посаду </w:t>
      </w:r>
      <w:r w:rsidR="007B79E9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закладу загальної середньої освіти </w:t>
      </w:r>
      <w:proofErr w:type="spellStart"/>
      <w:r w:rsidR="007B79E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7B79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246A98">
        <w:rPr>
          <w:rFonts w:ascii="Times New Roman" w:hAnsi="Times New Roman" w:cs="Times New Roman"/>
          <w:sz w:val="24"/>
          <w:szCs w:val="24"/>
          <w:lang w:val="uk-UA"/>
        </w:rPr>
        <w:t xml:space="preserve"> (далі - Положення) розроблене на виконання Законів України «Про освіту», «Про загальну середню освіту», з урахуванням наказу</w:t>
      </w:r>
      <w:r w:rsidR="00616A3A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від 28.03.2018 № 291 «Про затвердження Типового положення про конкурс на посаду керівника державного</w:t>
      </w:r>
      <w:r w:rsidR="00651E12">
        <w:rPr>
          <w:rFonts w:ascii="Times New Roman" w:hAnsi="Times New Roman" w:cs="Times New Roman"/>
          <w:sz w:val="24"/>
          <w:szCs w:val="24"/>
          <w:lang w:val="uk-UA"/>
        </w:rPr>
        <w:t>, комунального закладу загальної середньої освіти</w:t>
      </w:r>
      <w:r w:rsidR="00616A3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51E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D69" w:rsidRPr="00FF3ACF" w:rsidRDefault="00B8269E" w:rsidP="00AC4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визначає механізм проведення конкурсу та призначення на посаду керівників закладів загальної середньої освіти </w:t>
      </w:r>
      <w:proofErr w:type="spellStart"/>
      <w:r w:rsidR="006004F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6004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альної</w:t>
      </w:r>
      <w:r w:rsidR="006004FF">
        <w:rPr>
          <w:rFonts w:ascii="Times New Roman" w:hAnsi="Times New Roman" w:cs="Times New Roman"/>
          <w:sz w:val="24"/>
          <w:szCs w:val="24"/>
          <w:lang w:val="uk-UA"/>
        </w:rPr>
        <w:t xml:space="preserve"> громади 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(надал</w:t>
      </w:r>
      <w:r w:rsidR="00E04563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EC395F">
        <w:rPr>
          <w:rFonts w:ascii="Times New Roman" w:hAnsi="Times New Roman" w:cs="Times New Roman"/>
          <w:sz w:val="24"/>
          <w:szCs w:val="24"/>
          <w:lang w:val="uk-UA"/>
        </w:rPr>
        <w:t xml:space="preserve">– керівників 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ЗЗСО).</w:t>
      </w:r>
    </w:p>
    <w:p w:rsidR="004876B4" w:rsidRDefault="00490D69" w:rsidP="00B412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6B4">
        <w:rPr>
          <w:rFonts w:ascii="Times New Roman" w:hAnsi="Times New Roman" w:cs="Times New Roman"/>
          <w:sz w:val="24"/>
          <w:szCs w:val="24"/>
          <w:lang w:val="uk-UA"/>
        </w:rPr>
        <w:t xml:space="preserve">Посаду керівника </w:t>
      </w:r>
      <w:r w:rsidR="00C72D20">
        <w:rPr>
          <w:rFonts w:ascii="Times New Roman" w:hAnsi="Times New Roman" w:cs="Times New Roman"/>
          <w:sz w:val="24"/>
          <w:szCs w:val="24"/>
          <w:lang w:val="uk-UA"/>
        </w:rPr>
        <w:t xml:space="preserve">закладу загальної середньої освіти </w:t>
      </w:r>
      <w:proofErr w:type="spellStart"/>
      <w:r w:rsidR="00C72D20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72D2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згідно Закону України «Про загальну середню освіту»,</w:t>
      </w:r>
      <w:r w:rsidRPr="004876B4">
        <w:rPr>
          <w:rFonts w:ascii="Times New Roman" w:hAnsi="Times New Roman" w:cs="Times New Roman"/>
          <w:sz w:val="24"/>
          <w:szCs w:val="24"/>
          <w:lang w:val="uk-UA"/>
        </w:rPr>
        <w:t xml:space="preserve"> може обіймати особа, яка є громадянином України, вільно володіє державною мовою, має вищу освіту ступеня не нижче магістра (спеціаліста) та стаж педагогічної роботи не менше трьох років, а також організаторські здібності, фізичний і психічний стан якої не перешкоджає ви</w:t>
      </w:r>
      <w:r w:rsidR="004876B4">
        <w:rPr>
          <w:rFonts w:ascii="Times New Roman" w:hAnsi="Times New Roman" w:cs="Times New Roman"/>
          <w:sz w:val="24"/>
          <w:szCs w:val="24"/>
          <w:lang w:val="uk-UA"/>
        </w:rPr>
        <w:t>конанню професійних обов’язків.</w:t>
      </w:r>
    </w:p>
    <w:p w:rsidR="00337A8B" w:rsidRDefault="0024365A" w:rsidP="00B412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Призначення керівників</w:t>
      </w:r>
      <w:r w:rsidR="00E15928" w:rsidRPr="00E15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FA9">
        <w:rPr>
          <w:rFonts w:ascii="Times New Roman" w:hAnsi="Times New Roman" w:cs="Times New Roman"/>
          <w:sz w:val="24"/>
          <w:szCs w:val="24"/>
          <w:lang w:val="uk-UA"/>
        </w:rPr>
        <w:t xml:space="preserve">ЗЗСО </w:t>
      </w:r>
      <w:proofErr w:type="spellStart"/>
      <w:r w:rsidR="001F5FA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F5F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здійснює </w:t>
      </w:r>
      <w:r w:rsidR="00B775A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</w:t>
      </w:r>
      <w:proofErr w:type="spellStart"/>
      <w:r w:rsidR="00B775A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B775A9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B775A9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E15928" w:rsidRPr="00E15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723">
        <w:rPr>
          <w:rFonts w:ascii="Times New Roman" w:hAnsi="Times New Roman" w:cs="Times New Roman"/>
          <w:sz w:val="24"/>
          <w:szCs w:val="24"/>
          <w:lang w:val="uk-UA"/>
        </w:rPr>
        <w:t>району Луганської області (далі – Управління освіти) за результатами конкурсного відбору, що проводиться відповідно</w:t>
      </w:r>
      <w:r w:rsidR="007E7DB0">
        <w:rPr>
          <w:rFonts w:ascii="Times New Roman" w:hAnsi="Times New Roman" w:cs="Times New Roman"/>
          <w:sz w:val="24"/>
          <w:szCs w:val="24"/>
          <w:lang w:val="uk-UA"/>
        </w:rPr>
        <w:t xml:space="preserve"> до цього Положення, шляхом укладення строкового трудового договору строком на шість років (строком на два роки – для особи, яка призначається на посаду</w:t>
      </w:r>
      <w:r w:rsidR="004F5F17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закладу загальної середньої освіти вперше</w:t>
      </w:r>
      <w:r w:rsidR="007E7DB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F5F17">
        <w:rPr>
          <w:rFonts w:ascii="Times New Roman" w:hAnsi="Times New Roman" w:cs="Times New Roman"/>
          <w:sz w:val="24"/>
          <w:szCs w:val="24"/>
          <w:lang w:val="uk-UA"/>
        </w:rPr>
        <w:t>. Одна і та сама особа не може бути керівником відповідного закладу загальної середньої освіти</w:t>
      </w:r>
      <w:r w:rsidR="00E15928" w:rsidRPr="00E15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12F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F012F2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більше ніж два строки підряд (до першого строку включається дворічний строк перебування на посаді</w:t>
      </w:r>
      <w:r w:rsidR="00E64420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ЗЗСО </w:t>
      </w:r>
      <w:proofErr w:type="spellStart"/>
      <w:r w:rsidR="00E64420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6442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призначеного вперше</w:t>
      </w:r>
      <w:r w:rsidR="00F012F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4420">
        <w:rPr>
          <w:rFonts w:ascii="Times New Roman" w:hAnsi="Times New Roman" w:cs="Times New Roman"/>
          <w:sz w:val="24"/>
          <w:szCs w:val="24"/>
          <w:lang w:val="uk-UA"/>
        </w:rPr>
        <w:t>. Після закінчення другого строку перебування на посаді особа має право брати участь у конкурсі</w:t>
      </w:r>
      <w:r w:rsidR="00CE33E0">
        <w:rPr>
          <w:rFonts w:ascii="Times New Roman" w:hAnsi="Times New Roman" w:cs="Times New Roman"/>
          <w:sz w:val="24"/>
          <w:szCs w:val="24"/>
          <w:lang w:val="uk-UA"/>
        </w:rPr>
        <w:t xml:space="preserve"> на заміщення вакансії ке</w:t>
      </w:r>
      <w:r w:rsidR="007F438F">
        <w:rPr>
          <w:rFonts w:ascii="Times New Roman" w:hAnsi="Times New Roman" w:cs="Times New Roman"/>
          <w:sz w:val="24"/>
          <w:szCs w:val="24"/>
          <w:lang w:val="uk-UA"/>
        </w:rPr>
        <w:t xml:space="preserve">рівника в іншому ЗЗСО </w:t>
      </w:r>
      <w:proofErr w:type="spellStart"/>
      <w:r w:rsidR="007F43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7F43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або продовжити роботу в тому самому закладі</w:t>
      </w:r>
      <w:r w:rsidR="00406388">
        <w:rPr>
          <w:rFonts w:ascii="Times New Roman" w:hAnsi="Times New Roman" w:cs="Times New Roman"/>
          <w:sz w:val="24"/>
          <w:szCs w:val="24"/>
          <w:lang w:val="uk-UA"/>
        </w:rPr>
        <w:t xml:space="preserve"> на іншій посаді.</w:t>
      </w:r>
    </w:p>
    <w:p w:rsidR="00490D69" w:rsidRPr="004876B4" w:rsidRDefault="00CA748A" w:rsidP="00B412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 на посаду керівника </w:t>
      </w:r>
      <w:r w:rsidR="00490D69" w:rsidRPr="004876B4">
        <w:rPr>
          <w:rFonts w:ascii="Times New Roman" w:hAnsi="Times New Roman" w:cs="Times New Roman"/>
          <w:sz w:val="24"/>
          <w:szCs w:val="24"/>
          <w:lang w:val="uk-UA"/>
        </w:rPr>
        <w:t>ЗЗСО складається з таких етапів:</w:t>
      </w:r>
    </w:p>
    <w:p w:rsidR="00490D69" w:rsidRPr="00FF3ACF" w:rsidRDefault="00AC46A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рішення пр</w:t>
      </w:r>
      <w:r w:rsidR="00E04563" w:rsidRPr="00FF3AC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конкурсу та затвердження складу конкурсної комісії;</w:t>
      </w:r>
    </w:p>
    <w:p w:rsidR="00490D69" w:rsidRPr="00E579A4" w:rsidRDefault="00E579A4" w:rsidP="00E57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490D69" w:rsidRPr="00E579A4">
        <w:rPr>
          <w:rFonts w:ascii="Times New Roman" w:hAnsi="Times New Roman" w:cs="Times New Roman"/>
          <w:sz w:val="24"/>
          <w:szCs w:val="24"/>
          <w:lang w:val="uk-UA"/>
        </w:rPr>
        <w:t>оприлюднення оголошення про проведення конкурсу;</w:t>
      </w:r>
    </w:p>
    <w:p w:rsidR="00490D69" w:rsidRPr="00FF3ACF" w:rsidRDefault="00E579A4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) прийняття документів від осіб, які виявили бажання взяти участь у конкурсі;</w:t>
      </w:r>
    </w:p>
    <w:p w:rsidR="00490D69" w:rsidRPr="00FF3ACF" w:rsidRDefault="00E579A4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) перевірка поданих документів на відповідність установленим законодавством вимогам;</w:t>
      </w:r>
    </w:p>
    <w:p w:rsidR="00490D69" w:rsidRPr="00FF3ACF" w:rsidRDefault="00E579A4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) допущення кандидатів до участі у конкурсному відборі;</w:t>
      </w:r>
    </w:p>
    <w:p w:rsidR="00490D69" w:rsidRPr="00BE73B6" w:rsidRDefault="00BE73B6" w:rsidP="00BE73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3B6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490D69" w:rsidRPr="00BE73B6">
        <w:rPr>
          <w:rFonts w:ascii="Times New Roman" w:hAnsi="Times New Roman" w:cs="Times New Roman"/>
          <w:sz w:val="24"/>
          <w:szCs w:val="24"/>
          <w:lang w:val="uk-UA"/>
        </w:rPr>
        <w:t>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490D69" w:rsidRPr="00BE73B6" w:rsidRDefault="00BE73B6" w:rsidP="00BE73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7) </w:t>
      </w:r>
      <w:r w:rsidR="00490D69" w:rsidRPr="00BE73B6">
        <w:rPr>
          <w:rFonts w:ascii="Times New Roman" w:hAnsi="Times New Roman" w:cs="Times New Roman"/>
          <w:sz w:val="24"/>
          <w:szCs w:val="24"/>
          <w:lang w:val="uk-UA"/>
        </w:rPr>
        <w:t>проведення конкурсного відбору;</w:t>
      </w:r>
    </w:p>
    <w:p w:rsidR="00490D69" w:rsidRPr="00BE73B6" w:rsidRDefault="00BE73B6" w:rsidP="00BE73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3B6">
        <w:rPr>
          <w:rFonts w:ascii="Times New Roman" w:hAnsi="Times New Roman" w:cs="Times New Roman"/>
          <w:sz w:val="24"/>
          <w:szCs w:val="24"/>
          <w:lang w:val="uk-UA"/>
        </w:rPr>
        <w:t xml:space="preserve">8) </w:t>
      </w:r>
      <w:r w:rsidR="00490D69" w:rsidRPr="00BE73B6">
        <w:rPr>
          <w:rFonts w:ascii="Times New Roman" w:hAnsi="Times New Roman" w:cs="Times New Roman"/>
          <w:sz w:val="24"/>
          <w:szCs w:val="24"/>
          <w:lang w:val="uk-UA"/>
        </w:rPr>
        <w:t>визначення переможця конкурсу;</w:t>
      </w:r>
    </w:p>
    <w:p w:rsidR="00C63531" w:rsidRPr="00BE73B6" w:rsidRDefault="00BE73B6" w:rsidP="00BE73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9) </w:t>
      </w:r>
      <w:r w:rsidR="00C25BC9" w:rsidRPr="00BE73B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90D69" w:rsidRPr="00BE73B6">
        <w:rPr>
          <w:rFonts w:ascii="Times New Roman" w:hAnsi="Times New Roman" w:cs="Times New Roman"/>
          <w:sz w:val="24"/>
          <w:szCs w:val="24"/>
          <w:lang w:val="uk-UA"/>
        </w:rPr>
        <w:t>прилюднення результатів конкурсу.</w:t>
      </w:r>
    </w:p>
    <w:p w:rsidR="00C63531" w:rsidRDefault="00C63531" w:rsidP="00C63531">
      <w:pPr>
        <w:pStyle w:val="a3"/>
        <w:tabs>
          <w:tab w:val="left" w:pos="851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978" w:rsidRPr="00C63531" w:rsidRDefault="00BB1978" w:rsidP="00C63531">
      <w:pPr>
        <w:pStyle w:val="a3"/>
        <w:tabs>
          <w:tab w:val="left" w:pos="851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978" w:rsidRDefault="00ED02F4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3970">
        <w:rPr>
          <w:rFonts w:ascii="Times New Roman" w:hAnsi="Times New Roman" w:cs="Times New Roman"/>
          <w:sz w:val="24"/>
          <w:szCs w:val="24"/>
          <w:lang w:val="uk-UA"/>
        </w:rPr>
        <w:t>Організаційне забезпечення проведення конкурсу здійснює Управління освіти.</w:t>
      </w:r>
    </w:p>
    <w:p w:rsidR="00BB1978" w:rsidRDefault="00BB1978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D69" w:rsidRPr="00FF3ACF" w:rsidRDefault="00E564EE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439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Рішення про проведення конкурсу приймає</w:t>
      </w:r>
      <w:r w:rsidR="00213793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005D1A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оформлюється відповідним </w:t>
      </w:r>
      <w:r w:rsidR="00824D8B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 наказом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D69" w:rsidRPr="00FF3ACF" w:rsidRDefault="00490D69" w:rsidP="00B067B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одночасно з прийняттям рішення про утворення нового закладу загальної середньої освіти</w:t>
      </w:r>
      <w:r w:rsidR="00E15928" w:rsidRPr="00E15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67BC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B067BC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D69" w:rsidRPr="00FF3ACF" w:rsidRDefault="00490D69" w:rsidP="00B067B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не менше ніж за два місяці до завершення строковог</w:t>
      </w:r>
      <w:r w:rsidR="007128E4">
        <w:rPr>
          <w:rFonts w:ascii="Times New Roman" w:hAnsi="Times New Roman" w:cs="Times New Roman"/>
          <w:sz w:val="24"/>
          <w:szCs w:val="24"/>
          <w:lang w:val="uk-UA"/>
        </w:rPr>
        <w:t>о трудового договору або контракту</w:t>
      </w:r>
      <w:r w:rsidR="007E0D2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, укладеного з керівником закладу загальної середньої </w:t>
      </w:r>
      <w:proofErr w:type="spellStart"/>
      <w:r w:rsidR="007E0D29" w:rsidRPr="00FF3AC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055EA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55E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7E0D29" w:rsidRPr="00FF3A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0D29" w:rsidRPr="00FF3ACF" w:rsidRDefault="007E0D29" w:rsidP="007128E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загальної середньої освіти, чи визнання попереднього конкурсу таким, що не відбувся;</w:t>
      </w:r>
    </w:p>
    <w:p w:rsidR="007E0D29" w:rsidRDefault="007E0D29" w:rsidP="007128E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наявні</w:t>
      </w:r>
      <w:r w:rsidR="00B03873">
        <w:rPr>
          <w:rFonts w:ascii="Times New Roman" w:hAnsi="Times New Roman" w:cs="Times New Roman"/>
          <w:sz w:val="24"/>
          <w:szCs w:val="24"/>
          <w:lang w:val="uk-UA"/>
        </w:rPr>
        <w:t xml:space="preserve">сть вакантної посади керівника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ЗЗСО.</w:t>
      </w:r>
    </w:p>
    <w:p w:rsidR="007128E4" w:rsidRPr="00FF3ACF" w:rsidRDefault="007128E4" w:rsidP="007128E4">
      <w:pPr>
        <w:pStyle w:val="a3"/>
        <w:tabs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3873" w:rsidRPr="00CF0C65" w:rsidRDefault="00E564EE" w:rsidP="005537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F0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E0D29" w:rsidRPr="00CF0C65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проведення конкурсу оприлюднюється </w:t>
      </w:r>
      <w:r w:rsidR="00CF7819" w:rsidRPr="00CF0C6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C2B14" w:rsidRPr="00CF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2B14" w:rsidRPr="00CF0C65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0C2B14" w:rsidRPr="00CF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0A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E50A4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9E50A4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9E50A4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</w:t>
      </w:r>
      <w:r w:rsidR="000C2B14" w:rsidRPr="00CF0C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7819" w:rsidRPr="00CF0C65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r w:rsidR="00E32F66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7E0D29" w:rsidRPr="00CF0C65">
        <w:rPr>
          <w:rFonts w:ascii="Times New Roman" w:hAnsi="Times New Roman" w:cs="Times New Roman"/>
          <w:sz w:val="24"/>
          <w:szCs w:val="24"/>
          <w:lang w:val="uk-UA"/>
        </w:rPr>
        <w:t>та веб-сайті закладу освіти (у разі його наявності)</w:t>
      </w:r>
      <w:r w:rsidR="007F05FF" w:rsidRPr="00CF0C65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робочого дня з дня прийняття рішення про проведення конкурсу та має містити:</w:t>
      </w:r>
    </w:p>
    <w:p w:rsidR="007F05FF" w:rsidRPr="00FF3ACF" w:rsidRDefault="007F05FF" w:rsidP="00B0387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наймен</w:t>
      </w:r>
      <w:r w:rsidR="00AA7313">
        <w:rPr>
          <w:rFonts w:ascii="Times New Roman" w:hAnsi="Times New Roman" w:cs="Times New Roman"/>
          <w:sz w:val="24"/>
          <w:szCs w:val="24"/>
          <w:lang w:val="uk-UA"/>
        </w:rPr>
        <w:t>ування та місцезнаходження закладу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05FF" w:rsidRPr="00FF3ACF" w:rsidRDefault="007F05FF" w:rsidP="00AA731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найменування посади та умови оплати праці;</w:t>
      </w:r>
    </w:p>
    <w:p w:rsidR="007F05FF" w:rsidRPr="00FF3ACF" w:rsidRDefault="007F05FF" w:rsidP="00AA731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кваліфікаційні вимоги до керівника закладу відповідно до чинного законодавства України;</w:t>
      </w:r>
    </w:p>
    <w:p w:rsidR="007F05FF" w:rsidRPr="00FF3ACF" w:rsidRDefault="007F05FF" w:rsidP="00AA731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перелік документів, які необхідно подати для участі в конкурсному відборі, строк та місце їх подання;</w:t>
      </w:r>
    </w:p>
    <w:p w:rsidR="007F05FF" w:rsidRPr="00FF3ACF" w:rsidRDefault="007F05FF" w:rsidP="00AA731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дату, місце та етапи проведення конкурсного відбору;</w:t>
      </w:r>
    </w:p>
    <w:p w:rsidR="007F05FF" w:rsidRPr="00FF3ACF" w:rsidRDefault="007F05FF" w:rsidP="00AA731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прізвище та ім’я, номер те</w:t>
      </w:r>
      <w:r w:rsidR="00087B95">
        <w:rPr>
          <w:rFonts w:ascii="Times New Roman" w:hAnsi="Times New Roman" w:cs="Times New Roman"/>
          <w:sz w:val="24"/>
          <w:szCs w:val="24"/>
          <w:lang w:val="uk-UA"/>
        </w:rPr>
        <w:t>лефону та адресу</w:t>
      </w:r>
      <w:r w:rsidR="00742C88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пошти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особи, яка уповноважена надавати інформацію про конкурс та приймати документи для участі у конкурсі.</w:t>
      </w:r>
    </w:p>
    <w:p w:rsidR="00087B95" w:rsidRDefault="007F05FF" w:rsidP="00AC01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 оголошенні може міститися додаткова інформація, що не суперечить законодавству України.</w:t>
      </w:r>
    </w:p>
    <w:p w:rsidR="00E15928" w:rsidRPr="00E15928" w:rsidRDefault="00E15928" w:rsidP="00AC01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5F1" w:rsidRPr="00087B95" w:rsidRDefault="00E564EE" w:rsidP="006775F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87B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F05FF" w:rsidRPr="00087B95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конкурсу </w:t>
      </w:r>
      <w:r w:rsidR="003B66F1" w:rsidRPr="00087B95"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5F1975" w:rsidRPr="00087B95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B33F4B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5F1975" w:rsidRPr="00087B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05FF" w:rsidRPr="00087B95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 персональний склад конкурсної комісії з </w:t>
      </w:r>
      <w:r w:rsidR="006759BD" w:rsidRPr="00087B95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визначенням голови, заступника голови та секретаря комісії, з </w:t>
      </w:r>
      <w:r w:rsidR="007F05FF" w:rsidRPr="00087B95">
        <w:rPr>
          <w:rFonts w:ascii="Times New Roman" w:hAnsi="Times New Roman" w:cs="Times New Roman"/>
          <w:sz w:val="24"/>
          <w:szCs w:val="24"/>
          <w:lang w:val="uk-UA"/>
        </w:rPr>
        <w:t>рівною кількістю представників кожної із сторін, визначених законодавством України:</w:t>
      </w:r>
    </w:p>
    <w:p w:rsidR="007F05FF" w:rsidRPr="009B2D67" w:rsidRDefault="00A7271C" w:rsidP="00CC213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 представника </w:t>
      </w:r>
      <w:r w:rsidR="000C2B1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proofErr w:type="spellStart"/>
      <w:r w:rsidR="00A57B31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A57B31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A57B31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A57B31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</w:t>
      </w:r>
      <w:r w:rsidR="000C2B1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F05FF" w:rsidRPr="009B2D67" w:rsidRDefault="00A7271C" w:rsidP="00CC213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 представника </w:t>
      </w:r>
      <w:r w:rsidR="000C2B1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73F66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0C2B14" w:rsidRPr="009B2D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2D67" w:rsidRPr="00AC019D" w:rsidRDefault="00A7271C" w:rsidP="00AC019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 представника </w:t>
      </w:r>
      <w:r w:rsidR="000C2B14" w:rsidRPr="009B2D67">
        <w:rPr>
          <w:rFonts w:ascii="Times New Roman" w:hAnsi="Times New Roman" w:cs="Times New Roman"/>
          <w:sz w:val="24"/>
          <w:szCs w:val="24"/>
          <w:lang w:val="uk-UA"/>
        </w:rPr>
        <w:t>від громадського (мето</w:t>
      </w:r>
      <w:r w:rsidR="00173F66">
        <w:rPr>
          <w:rFonts w:ascii="Times New Roman" w:hAnsi="Times New Roman" w:cs="Times New Roman"/>
          <w:sz w:val="24"/>
          <w:szCs w:val="24"/>
          <w:lang w:val="uk-UA"/>
        </w:rPr>
        <w:t xml:space="preserve">дичного) об’єднання керівників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ЗЗСО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DC4694" w:rsidRPr="009B2D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2B14" w:rsidRDefault="00806CFC" w:rsidP="00B52C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роботі конкурсної коміс</w:t>
      </w:r>
      <w:r w:rsidR="000C2B14">
        <w:rPr>
          <w:rFonts w:ascii="Times New Roman" w:hAnsi="Times New Roman" w:cs="Times New Roman"/>
          <w:sz w:val="24"/>
          <w:szCs w:val="24"/>
          <w:lang w:val="uk-UA"/>
        </w:rPr>
        <w:t>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правом дорадчого голосу можуть брати представники органів громадського самоврядування закладу освіти, на посаду керівника якого оголошено конкурс.</w:t>
      </w:r>
    </w:p>
    <w:p w:rsidR="00325BC7" w:rsidRPr="00FF3ACF" w:rsidRDefault="00325BC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Засідання конкурсної комісії оформляються протоколом, який підписується всіма присутніми на засіданні членами комісії. Документи щодо роботи к</w:t>
      </w:r>
      <w:r w:rsidR="00862BDD">
        <w:rPr>
          <w:rFonts w:ascii="Times New Roman" w:hAnsi="Times New Roman" w:cs="Times New Roman"/>
          <w:sz w:val="24"/>
          <w:szCs w:val="24"/>
          <w:lang w:val="uk-UA"/>
        </w:rPr>
        <w:t>онкурсної комісії зберігаються вУправлінні освіти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та оприлюднюються на сайті </w:t>
      </w:r>
      <w:r w:rsidR="00862BDD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5BC7" w:rsidRPr="00FF3ACF" w:rsidRDefault="00325BC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Членом конкурсної комісії не може бути особа, яка:</w:t>
      </w:r>
    </w:p>
    <w:p w:rsidR="00325BC7" w:rsidRPr="00FF3ACF" w:rsidRDefault="00325BC7" w:rsidP="00CC213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 рішенням суду визнана недієздатною або дієздатність якої обмежена;</w:t>
      </w:r>
    </w:p>
    <w:p w:rsidR="00325BC7" w:rsidRPr="00FF3ACF" w:rsidRDefault="00325BC7" w:rsidP="00CC213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325BC7" w:rsidRPr="00FF3ACF" w:rsidRDefault="000E504B" w:rsidP="00D5775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є близькою особою або членом сім’ї учасника конкурсу.</w:t>
      </w:r>
    </w:p>
    <w:p w:rsidR="00E15928" w:rsidRDefault="00E15928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Конкурсна комісія є повноважною за умов</w:t>
      </w:r>
      <w:r w:rsidR="00C76157"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присутності на її засіданні не менше двох третин від її затвердженого складу. Конкурсна комісія приймає рішення більшістю </w:t>
      </w:r>
      <w:r w:rsidR="00C76157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голосів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76157" w:rsidRPr="00FF3ACF">
        <w:rPr>
          <w:rFonts w:ascii="Times New Roman" w:hAnsi="Times New Roman" w:cs="Times New Roman"/>
          <w:sz w:val="24"/>
          <w:szCs w:val="24"/>
          <w:lang w:val="uk-UA"/>
        </w:rPr>
        <w:t>загальної кількості членів, присутніх на засіданні комісії.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У разі рівного розподілу голосів вирішальним є голос голови конкурсної комісії.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Рішення конкурсної комісії оформлюються протоколами, які підписуються усіма присутніми членами конкурсної комісії та оприлюднюються на сайті</w:t>
      </w:r>
      <w:r w:rsidR="00E01FCF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впродовж одного робочого дня з дня проведення засідання конкурсної комісії.</w:t>
      </w:r>
    </w:p>
    <w:p w:rsidR="00EE72F5" w:rsidRDefault="000E504B" w:rsidP="002F64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Конкурсна комісія та її члени діють на засадах неупередженості, об’єктивності, незалежності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конкурсу.</w:t>
      </w:r>
    </w:p>
    <w:p w:rsidR="00E15928" w:rsidRPr="00E15928" w:rsidRDefault="00E15928" w:rsidP="002F64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1DB" w:rsidRDefault="00E564EE" w:rsidP="002F643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01F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504B" w:rsidRPr="00E01FCF">
        <w:rPr>
          <w:rFonts w:ascii="Times New Roman" w:hAnsi="Times New Roman" w:cs="Times New Roman"/>
          <w:sz w:val="24"/>
          <w:szCs w:val="24"/>
          <w:lang w:val="uk-UA"/>
        </w:rPr>
        <w:t>Для участі у конкурсі подаються такі документи:</w:t>
      </w:r>
    </w:p>
    <w:p w:rsidR="000E504B" w:rsidRPr="00FF3ACF" w:rsidRDefault="000E504B" w:rsidP="00D40DD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0E504B" w:rsidRPr="00D40DD6" w:rsidRDefault="000E504B" w:rsidP="00D40DD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DD6">
        <w:rPr>
          <w:rFonts w:ascii="Times New Roman" w:hAnsi="Times New Roman" w:cs="Times New Roman"/>
          <w:sz w:val="24"/>
          <w:szCs w:val="24"/>
          <w:lang w:val="uk-UA"/>
        </w:rPr>
        <w:t>автобіографі</w:t>
      </w:r>
      <w:r w:rsidR="00D44B88" w:rsidRPr="00D40DD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40DD6">
        <w:rPr>
          <w:rFonts w:ascii="Times New Roman" w:hAnsi="Times New Roman" w:cs="Times New Roman"/>
          <w:sz w:val="24"/>
          <w:szCs w:val="24"/>
          <w:lang w:val="uk-UA"/>
        </w:rPr>
        <w:t xml:space="preserve"> та/або резюме (за вибором учасника конкурсу);</w:t>
      </w:r>
    </w:p>
    <w:p w:rsidR="000E504B" w:rsidRPr="00D551DB" w:rsidRDefault="000E504B" w:rsidP="00D551D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DB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D44B88" w:rsidRPr="00D551D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551D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документа, що посвідчує особу та підтверджує громадянство України;</w:t>
      </w:r>
    </w:p>
    <w:p w:rsidR="000E504B" w:rsidRPr="00D551DB" w:rsidRDefault="000E504B" w:rsidP="00D551D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DB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D44B88" w:rsidRPr="00D551D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551D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 про вищу освіту</w:t>
      </w:r>
      <w:r w:rsidR="00D44B88" w:rsidRPr="00D551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551DB">
        <w:rPr>
          <w:rFonts w:ascii="Times New Roman" w:hAnsi="Times New Roman" w:cs="Times New Roman"/>
          <w:sz w:val="24"/>
          <w:szCs w:val="24"/>
          <w:lang w:val="uk-UA"/>
        </w:rPr>
        <w:t xml:space="preserve"> не нижче ступеня магістра (спеціаліста);</w:t>
      </w:r>
    </w:p>
    <w:p w:rsidR="000E504B" w:rsidRPr="00FF3ACF" w:rsidRDefault="000E504B" w:rsidP="00D551D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0E504B" w:rsidRPr="00D551DB" w:rsidRDefault="000E504B" w:rsidP="00D551D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DB">
        <w:rPr>
          <w:rFonts w:ascii="Times New Roman" w:hAnsi="Times New Roman" w:cs="Times New Roman"/>
          <w:sz w:val="24"/>
          <w:szCs w:val="24"/>
          <w:lang w:val="uk-UA"/>
        </w:rPr>
        <w:t>довідк</w:t>
      </w:r>
      <w:r w:rsidR="00D44B88" w:rsidRPr="00D551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551DB">
        <w:rPr>
          <w:rFonts w:ascii="Times New Roman" w:hAnsi="Times New Roman" w:cs="Times New Roman"/>
          <w:sz w:val="24"/>
          <w:szCs w:val="24"/>
          <w:lang w:val="uk-UA"/>
        </w:rPr>
        <w:t xml:space="preserve"> про відсутність судимості;</w:t>
      </w:r>
    </w:p>
    <w:p w:rsidR="000E504B" w:rsidRDefault="000E504B" w:rsidP="00D551D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DB">
        <w:rPr>
          <w:rFonts w:ascii="Times New Roman" w:hAnsi="Times New Roman" w:cs="Times New Roman"/>
          <w:sz w:val="24"/>
          <w:szCs w:val="24"/>
          <w:lang w:val="uk-UA"/>
        </w:rPr>
        <w:t>мотиваційний ли</w:t>
      </w:r>
      <w:r w:rsidR="000C398B">
        <w:rPr>
          <w:rFonts w:ascii="Times New Roman" w:hAnsi="Times New Roman" w:cs="Times New Roman"/>
          <w:sz w:val="24"/>
          <w:szCs w:val="24"/>
          <w:lang w:val="uk-UA"/>
        </w:rPr>
        <w:t>ст, складений у довільній формі;</w:t>
      </w:r>
    </w:p>
    <w:p w:rsidR="000C398B" w:rsidRPr="00D551DB" w:rsidRDefault="000C398B" w:rsidP="00D551D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державний сертифікат про рівень володіння державною мовою.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Особа може подати інші документи, які підтверджуватимуть </w:t>
      </w:r>
      <w:r w:rsidR="003B52C0" w:rsidRPr="00FF3ACF">
        <w:rPr>
          <w:rFonts w:ascii="Times New Roman" w:hAnsi="Times New Roman" w:cs="Times New Roman"/>
          <w:sz w:val="24"/>
          <w:szCs w:val="24"/>
          <w:lang w:val="uk-UA"/>
        </w:rPr>
        <w:t>її професійні та/або моральні якості.</w:t>
      </w:r>
    </w:p>
    <w:p w:rsidR="00806CFC" w:rsidRDefault="003B52C0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Визначені у цьому пункті Положення документи подають особисто(або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3B52C0" w:rsidRDefault="003B52C0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Уповноважена особа, що зазначена в оголошенні,  приймає документи за описом, копію якого надає особі, яка їх подає.</w:t>
      </w:r>
    </w:p>
    <w:p w:rsidR="00E15928" w:rsidRPr="00E15928" w:rsidRDefault="00E15928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2C0" w:rsidRPr="00D232C0" w:rsidRDefault="00E564EE" w:rsidP="00E564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11</w:t>
      </w:r>
      <w:r w:rsidR="00D232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F14F3" w:rsidRPr="00D232C0">
        <w:rPr>
          <w:rFonts w:ascii="Times New Roman" w:hAnsi="Times New Roman" w:cs="Times New Roman"/>
          <w:sz w:val="24"/>
          <w:szCs w:val="24"/>
          <w:lang w:val="uk-UA"/>
        </w:rPr>
        <w:t>Упродовж п’яти робочих днів з дня завершення строку подання документів для участі у конкурсі конкурсна комісія:</w:t>
      </w:r>
    </w:p>
    <w:p w:rsidR="000F14F3" w:rsidRPr="00D57754" w:rsidRDefault="000F14F3" w:rsidP="00D5775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7754">
        <w:rPr>
          <w:rFonts w:ascii="Times New Roman" w:hAnsi="Times New Roman" w:cs="Times New Roman"/>
          <w:sz w:val="24"/>
          <w:szCs w:val="24"/>
          <w:lang w:val="uk-UA"/>
        </w:rPr>
        <w:t>перевіряє подані документи на відповідність установленими законодавством вимогам;</w:t>
      </w:r>
    </w:p>
    <w:p w:rsidR="000F14F3" w:rsidRPr="00D57754" w:rsidRDefault="000F14F3" w:rsidP="003C065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7754">
        <w:rPr>
          <w:rFonts w:ascii="Times New Roman" w:hAnsi="Times New Roman" w:cs="Times New Roman"/>
          <w:sz w:val="24"/>
          <w:szCs w:val="24"/>
          <w:lang w:val="uk-UA"/>
        </w:rPr>
        <w:t>приймає рішення про недопущення до участі у конкурсі осіб, які подали не всі документи, необхідні для участі у конкурсі відповідно до вимог законодавства, або подали документи після завершення строку їх подання, або документи, що містять недостовірні дані;</w:t>
      </w:r>
    </w:p>
    <w:p w:rsidR="000F14F3" w:rsidRPr="00E15928" w:rsidRDefault="000F14F3" w:rsidP="003C065B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065B">
        <w:rPr>
          <w:rFonts w:ascii="Times New Roman" w:hAnsi="Times New Roman" w:cs="Times New Roman"/>
          <w:sz w:val="24"/>
          <w:szCs w:val="24"/>
          <w:lang w:val="uk-UA"/>
        </w:rPr>
        <w:t>оприлюднює на сайті</w:t>
      </w:r>
      <w:r w:rsidR="004D18EA" w:rsidRPr="003C065B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Pr="003C065B">
        <w:rPr>
          <w:rFonts w:ascii="Times New Roman" w:hAnsi="Times New Roman" w:cs="Times New Roman"/>
          <w:sz w:val="24"/>
          <w:szCs w:val="24"/>
          <w:lang w:val="uk-UA"/>
        </w:rPr>
        <w:t>перелік осіб, яких допущено до участі у конкурсному відборі (далі -  кандидати).</w:t>
      </w:r>
    </w:p>
    <w:p w:rsidR="00E15928" w:rsidRPr="00E15928" w:rsidRDefault="00E15928" w:rsidP="00E159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4F3" w:rsidRDefault="00E564EE" w:rsidP="006C6E8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C6E85">
        <w:rPr>
          <w:rFonts w:ascii="Times New Roman" w:hAnsi="Times New Roman" w:cs="Times New Roman"/>
          <w:sz w:val="24"/>
          <w:szCs w:val="24"/>
          <w:lang w:val="uk-UA"/>
        </w:rPr>
        <w:t>. Управління освітизобов’язане</w:t>
      </w:r>
      <w:r w:rsidR="000F14F3" w:rsidRPr="006C6E85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організовувати та забезпечити ознайомлення кандидатів із закладом загальної середньої освіти, його трудовим колективом та представника</w:t>
      </w:r>
      <w:r w:rsidR="00B21EF9" w:rsidRPr="006C6E85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0F14F3" w:rsidRPr="006C6E85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</w:t>
      </w:r>
      <w:r w:rsidR="00181D03" w:rsidRPr="006C6E85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 не пізніше </w:t>
      </w:r>
      <w:r w:rsidR="000F14F3" w:rsidRPr="006C6E85">
        <w:rPr>
          <w:rFonts w:ascii="Times New Roman" w:hAnsi="Times New Roman" w:cs="Times New Roman"/>
          <w:sz w:val="24"/>
          <w:szCs w:val="24"/>
          <w:lang w:val="uk-UA"/>
        </w:rPr>
        <w:t>5 робочих днів до початку проведення конкурсного відбору.</w:t>
      </w:r>
    </w:p>
    <w:p w:rsidR="00E15928" w:rsidRPr="00E15928" w:rsidRDefault="00E15928" w:rsidP="006C6E8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4F3" w:rsidRPr="00FB0E72" w:rsidRDefault="00E564EE" w:rsidP="00FB0E72">
      <w:pPr>
        <w:tabs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B0E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F14F3" w:rsidRPr="00FB0E72">
        <w:rPr>
          <w:rFonts w:ascii="Times New Roman" w:hAnsi="Times New Roman" w:cs="Times New Roman"/>
          <w:sz w:val="24"/>
          <w:szCs w:val="24"/>
          <w:lang w:val="uk-UA"/>
        </w:rPr>
        <w:t>Конкурсний відбір переможця конкурсу здійснюється за результатами:</w:t>
      </w:r>
    </w:p>
    <w:p w:rsidR="000F14F3" w:rsidRPr="00E15928" w:rsidRDefault="00414AE9" w:rsidP="00FB0E7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F14F3" w:rsidRPr="00FF3ACF">
        <w:rPr>
          <w:rFonts w:ascii="Times New Roman" w:hAnsi="Times New Roman" w:cs="Times New Roman"/>
          <w:sz w:val="24"/>
          <w:szCs w:val="24"/>
          <w:lang w:val="uk-UA"/>
        </w:rPr>
        <w:t>еревірк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14F3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на знання законодавства України</w:t>
      </w:r>
      <w:r w:rsidR="00806CFC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у сфері загальної середньої освіти </w:t>
      </w:r>
      <w:r w:rsidR="00806CF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F14F3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аконів України «Про освіту», «Про </w:t>
      </w:r>
      <w:r w:rsidR="00301218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="000F14F3" w:rsidRPr="00FF3ACF">
        <w:rPr>
          <w:rFonts w:ascii="Times New Roman" w:hAnsi="Times New Roman" w:cs="Times New Roman"/>
          <w:sz w:val="24"/>
          <w:szCs w:val="24"/>
          <w:lang w:val="uk-UA"/>
        </w:rPr>
        <w:t>загальну середню освіти», інших нормативно-правових актів у сфері загальної середньої освіти, а також Концепції реалізації державної політики у сфері загальної середньої освіти «Нова українська школа» на період до 2029 року, схваленої розпорядженням Кабінету Міністрів України</w:t>
      </w:r>
      <w:r w:rsidR="0010710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 14 грудня 2016 року № 988-р;</w:t>
      </w:r>
    </w:p>
    <w:p w:rsidR="00E15928" w:rsidRDefault="00E15928" w:rsidP="00E159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E159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Pr="00E15928" w:rsidRDefault="00E15928" w:rsidP="00E159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4F3" w:rsidRPr="00FF3ACF" w:rsidRDefault="000F14F3" w:rsidP="00FB0E7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професійних </w:t>
      </w:r>
      <w:proofErr w:type="spellStart"/>
      <w:r w:rsidRPr="00FF3AC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F3ACF">
        <w:rPr>
          <w:rFonts w:ascii="Times New Roman" w:hAnsi="Times New Roman" w:cs="Times New Roman"/>
          <w:sz w:val="24"/>
          <w:szCs w:val="24"/>
          <w:lang w:val="uk-UA"/>
        </w:rPr>
        <w:t>, що відбувається шляхом письмового вирішення ситуаційного завдання;</w:t>
      </w:r>
    </w:p>
    <w:p w:rsidR="00107108" w:rsidRPr="00FF3ACF" w:rsidRDefault="00107108" w:rsidP="00B63318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E15928" w:rsidRDefault="00E15928" w:rsidP="007600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108" w:rsidRPr="00FF3ACF" w:rsidRDefault="004D621C" w:rsidP="007600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Примірний пе</w:t>
      </w:r>
      <w:r w:rsidR="0010710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релік питань </w:t>
      </w:r>
      <w:r w:rsidR="00743B35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на знання законодавства України у сфері загальної середньої освіти </w:t>
      </w:r>
      <w:r w:rsidR="00107108" w:rsidRPr="00FF3ACF">
        <w:rPr>
          <w:rFonts w:ascii="Times New Roman" w:hAnsi="Times New Roman" w:cs="Times New Roman"/>
          <w:sz w:val="24"/>
          <w:szCs w:val="24"/>
          <w:lang w:val="uk-UA"/>
        </w:rPr>
        <w:t>(додаток 1), зразок ситуаційного завдання (додат</w:t>
      </w:r>
      <w:r w:rsidR="00414AE9" w:rsidRPr="00FF3ACF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10710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2), 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оцінювання </w:t>
      </w:r>
      <w:r w:rsidR="00107108" w:rsidRPr="00FF3ACF">
        <w:rPr>
          <w:rFonts w:ascii="Times New Roman" w:hAnsi="Times New Roman" w:cs="Times New Roman"/>
          <w:sz w:val="24"/>
          <w:szCs w:val="24"/>
          <w:lang w:val="uk-UA"/>
        </w:rPr>
        <w:t>ситуаційних завдань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,критерії оцінки презентації перспективного плану розвитку закладу освіти на 2 (два) та/або 6 (шість) років </w:t>
      </w:r>
      <w:r w:rsidR="0010710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(додаток 3) оприлюднюються на сайті </w:t>
      </w:r>
      <w:r w:rsidR="00B63318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662CF8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3A87"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проведення конкурсу ведеться </w:t>
      </w:r>
      <w:proofErr w:type="spellStart"/>
      <w:r w:rsidR="00B43A87">
        <w:rPr>
          <w:rFonts w:ascii="Times New Roman" w:hAnsi="Times New Roman" w:cs="Times New Roman"/>
          <w:sz w:val="24"/>
          <w:szCs w:val="24"/>
          <w:lang w:val="uk-UA"/>
        </w:rPr>
        <w:t>відеофіксація</w:t>
      </w:r>
      <w:proofErr w:type="spellEnd"/>
      <w:r w:rsidR="00B43A87">
        <w:rPr>
          <w:rFonts w:ascii="Times New Roman" w:hAnsi="Times New Roman" w:cs="Times New Roman"/>
          <w:sz w:val="24"/>
          <w:szCs w:val="24"/>
          <w:lang w:val="uk-UA"/>
        </w:rPr>
        <w:t xml:space="preserve"> конкурсного відбору</w:t>
      </w:r>
      <w:r w:rsidR="008121A2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оприлюдненням на </w:t>
      </w:r>
      <w:proofErr w:type="spellStart"/>
      <w:r w:rsidR="002F6438" w:rsidRPr="00CF0C65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2F6438" w:rsidRPr="00CF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643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F6438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2F6438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2F6438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</w:t>
      </w:r>
    </w:p>
    <w:p w:rsidR="00BB7A1E" w:rsidRDefault="00107108" w:rsidP="00AC019D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Загальна тривалість конкурсу не може перевищувати двох місяців з дня його оголошення.</w:t>
      </w:r>
    </w:p>
    <w:p w:rsidR="00E15928" w:rsidRPr="00E15928" w:rsidRDefault="00E15928" w:rsidP="00AC019D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108" w:rsidRPr="00FF3ACF" w:rsidRDefault="00E564EE" w:rsidP="00BB7A1E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BB7A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B4DD2" w:rsidRPr="00FF3ACF">
        <w:rPr>
          <w:rFonts w:ascii="Times New Roman" w:hAnsi="Times New Roman" w:cs="Times New Roman"/>
          <w:sz w:val="24"/>
          <w:szCs w:val="24"/>
          <w:lang w:val="uk-UA"/>
        </w:rPr>
        <w:t>Порядок проведення конкурсного відбору.</w:t>
      </w:r>
    </w:p>
    <w:p w:rsidR="00BB4DD2" w:rsidRPr="00FF3AC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Конкурсний відбір проводиться в три етапи протягом 1-3 робочих днів.</w:t>
      </w:r>
    </w:p>
    <w:p w:rsidR="003B40F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І етап – </w:t>
      </w:r>
      <w:r w:rsidR="004C010C">
        <w:rPr>
          <w:rFonts w:ascii="Times New Roman" w:hAnsi="Times New Roman" w:cs="Times New Roman"/>
          <w:sz w:val="24"/>
          <w:szCs w:val="24"/>
          <w:lang w:val="uk-UA"/>
        </w:rPr>
        <w:t xml:space="preserve">письмове чи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комп’ютерне тестування на знання законодавства Україниу сфері загальної середньої освіти</w:t>
      </w:r>
      <w:r w:rsidR="00DC469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0D01">
        <w:rPr>
          <w:rFonts w:ascii="Times New Roman" w:hAnsi="Times New Roman" w:cs="Times New Roman"/>
          <w:sz w:val="24"/>
          <w:szCs w:val="24"/>
          <w:lang w:val="uk-UA"/>
        </w:rPr>
        <w:t>складається з 40</w:t>
      </w:r>
      <w:r w:rsidR="003B40FF">
        <w:rPr>
          <w:rFonts w:ascii="Times New Roman" w:hAnsi="Times New Roman" w:cs="Times New Roman"/>
          <w:sz w:val="24"/>
          <w:szCs w:val="24"/>
          <w:lang w:val="uk-UA"/>
        </w:rPr>
        <w:t xml:space="preserve"> питань</w:t>
      </w:r>
      <w:r w:rsidR="00DC46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0D01"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20</w:t>
      </w:r>
      <w:r w:rsidR="004C010C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балів)</w:t>
      </w:r>
      <w:r w:rsidR="004C010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Регламент етапу – 60 хвилин.</w:t>
      </w:r>
    </w:p>
    <w:p w:rsidR="00BB4DD2" w:rsidRPr="00FF3AC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ІІ етап – перевірка професійних компетентностей, що відбувається шляхом письмового вирішення ситуаційного завдання (максимальна кількість 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критеріїв оцінювання). Регламент етапу – 60 хвилин.</w:t>
      </w:r>
    </w:p>
    <w:p w:rsidR="00BB4DD2" w:rsidRPr="00FF3AC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ІІІ етап – публічна та відкрита презентація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ден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 (максимальна кількість 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>). Регламент етапу – 15 хвилин на виступ претендента на посаду та до 40 хвилин на запитання та обговорення.</w:t>
      </w:r>
    </w:p>
    <w:p w:rsidR="009D0376" w:rsidRPr="00FF3ACF" w:rsidRDefault="009D0376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оцінювання ІІ-го та ІІІ-го етапів конкурсного випробування </w:t>
      </w:r>
      <w:r w:rsidR="00BA1041" w:rsidRPr="00FF3ACF">
        <w:rPr>
          <w:rFonts w:ascii="Times New Roman" w:hAnsi="Times New Roman" w:cs="Times New Roman"/>
          <w:sz w:val="24"/>
          <w:szCs w:val="24"/>
          <w:lang w:val="uk-UA"/>
        </w:rPr>
        <w:t>кожен член комісії вносить до власного оцін</w:t>
      </w:r>
      <w:r w:rsidR="004C4924" w:rsidRPr="00FF3ACF">
        <w:rPr>
          <w:rFonts w:ascii="Times New Roman" w:hAnsi="Times New Roman" w:cs="Times New Roman"/>
          <w:sz w:val="24"/>
          <w:szCs w:val="24"/>
          <w:lang w:val="uk-UA"/>
        </w:rPr>
        <w:t>очного</w:t>
      </w:r>
      <w:r w:rsidR="00BA1041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листа Конкурсу.</w:t>
      </w:r>
    </w:p>
    <w:p w:rsidR="0065371F" w:rsidRPr="00FF3ACF" w:rsidRDefault="00BA1041" w:rsidP="005210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 про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колі засідання Комісії відображається</w:t>
      </w:r>
      <w:r w:rsidR="0065371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5371F" w:rsidRPr="00FF3ACF" w:rsidRDefault="00BA1041" w:rsidP="006537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 комп’ютерного </w:t>
      </w:r>
      <w:r w:rsidR="002F6438">
        <w:rPr>
          <w:rFonts w:ascii="Times New Roman" w:hAnsi="Times New Roman" w:cs="Times New Roman"/>
          <w:sz w:val="24"/>
          <w:szCs w:val="24"/>
          <w:lang w:val="uk-UA"/>
        </w:rPr>
        <w:t xml:space="preserve">або письмового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тестування  </w:t>
      </w:r>
      <w:r w:rsidR="00760094" w:rsidRPr="00FF3ACF">
        <w:rPr>
          <w:rFonts w:ascii="Times New Roman" w:hAnsi="Times New Roman"/>
          <w:sz w:val="24"/>
          <w:szCs w:val="24"/>
          <w:lang w:val="uk-UA"/>
        </w:rPr>
        <w:t xml:space="preserve">на запитання щодо знання законодавства 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України  у сфері загальної середньої освіти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(І етап), </w:t>
      </w:r>
    </w:p>
    <w:p w:rsidR="0065371F" w:rsidRPr="00FF3ACF" w:rsidRDefault="0065371F" w:rsidP="004C49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суми балів, відображених в оціночних листах членів комісії, </w:t>
      </w:r>
      <w:r w:rsidR="00BA1041" w:rsidRPr="00FF3ACF">
        <w:rPr>
          <w:rFonts w:ascii="Times New Roman" w:hAnsi="Times New Roman" w:cs="Times New Roman"/>
          <w:sz w:val="24"/>
          <w:szCs w:val="24"/>
          <w:lang w:val="uk-UA"/>
        </w:rPr>
        <w:t>середній бал оцінки перевірки професійної компетентності (ІІ етап)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5371F" w:rsidRPr="00FF3ACF" w:rsidRDefault="0065371F" w:rsidP="004C49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 результатами суми балів, відображених в оціночних листах членів комісії, середній бал оцінки презентації перспек</w:t>
      </w:r>
      <w:r w:rsidR="00AA7E03">
        <w:rPr>
          <w:rFonts w:ascii="Times New Roman" w:hAnsi="Times New Roman" w:cs="Times New Roman"/>
          <w:sz w:val="24"/>
          <w:szCs w:val="24"/>
          <w:lang w:val="uk-UA"/>
        </w:rPr>
        <w:t xml:space="preserve">тивного плану розвитку закладу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ЗЗСО (ІІІ етап). </w:t>
      </w:r>
    </w:p>
    <w:p w:rsidR="00BA1041" w:rsidRDefault="00BA1041" w:rsidP="006537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трьох етапів претендент може отримати </w:t>
      </w:r>
      <w:r w:rsidR="00CD0D01">
        <w:rPr>
          <w:rFonts w:ascii="Times New Roman" w:hAnsi="Times New Roman" w:cs="Times New Roman"/>
          <w:sz w:val="24"/>
          <w:szCs w:val="24"/>
          <w:lang w:val="uk-UA"/>
        </w:rPr>
        <w:t>максимально 2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4 бал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ів.</w:t>
      </w:r>
    </w:p>
    <w:p w:rsidR="00E15928" w:rsidRPr="00E15928" w:rsidRDefault="00E15928" w:rsidP="006537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1041" w:rsidRDefault="00E564EE" w:rsidP="00AA7E03">
      <w:pPr>
        <w:tabs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AA7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36DE8" w:rsidRPr="00AA7E03">
        <w:rPr>
          <w:rFonts w:ascii="Times New Roman" w:hAnsi="Times New Roman" w:cs="Times New Roman"/>
          <w:sz w:val="24"/>
          <w:szCs w:val="24"/>
          <w:lang w:val="uk-UA"/>
        </w:rPr>
        <w:t xml:space="preserve">Переможцем стає учасник конкурсу, який набрав максимальну кількість балів, про що зазначається у підсумковому протоколі.  Якщо участь у конкурсі брав один претендент, він вважається переможцем у разі набрання за підсумками оцінювання </w:t>
      </w:r>
      <w:r w:rsidR="00F8247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D72A86" w:rsidRPr="00AA7E03">
        <w:rPr>
          <w:rFonts w:ascii="Times New Roman" w:hAnsi="Times New Roman" w:cs="Times New Roman"/>
          <w:sz w:val="24"/>
          <w:szCs w:val="24"/>
          <w:lang w:val="uk-UA"/>
        </w:rPr>
        <w:t xml:space="preserve"> і більше </w:t>
      </w:r>
      <w:r w:rsidR="00836DE8" w:rsidRPr="00AA7E03">
        <w:rPr>
          <w:rFonts w:ascii="Times New Roman" w:hAnsi="Times New Roman" w:cs="Times New Roman"/>
          <w:sz w:val="24"/>
          <w:szCs w:val="24"/>
          <w:lang w:val="uk-UA"/>
        </w:rPr>
        <w:t>балів.</w:t>
      </w:r>
    </w:p>
    <w:p w:rsidR="00E15928" w:rsidRPr="00E15928" w:rsidRDefault="00E15928" w:rsidP="00AA7E03">
      <w:pPr>
        <w:tabs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599E" w:rsidRDefault="00E564EE" w:rsidP="00AA7E03">
      <w:pPr>
        <w:tabs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AA7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36DE8" w:rsidRPr="00AA7E03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комісія </w:t>
      </w:r>
      <w:r w:rsidR="00322B2C" w:rsidRPr="00AA7E03">
        <w:rPr>
          <w:rFonts w:ascii="Times New Roman" w:hAnsi="Times New Roman" w:cs="Times New Roman"/>
          <w:sz w:val="24"/>
          <w:szCs w:val="24"/>
          <w:lang w:val="uk-UA"/>
        </w:rPr>
        <w:t xml:space="preserve">визначає переможця конкурсу або визнає конкурс таким, що не відбувся, про що складається відповідний протокол. Результати конкурсу оприлюднюються на </w:t>
      </w:r>
      <w:r w:rsidR="00662CF8" w:rsidRPr="00AA7E03">
        <w:rPr>
          <w:rFonts w:ascii="Times New Roman" w:hAnsi="Times New Roman" w:cs="Times New Roman"/>
          <w:sz w:val="24"/>
          <w:szCs w:val="24"/>
          <w:lang w:val="uk-UA"/>
        </w:rPr>
        <w:t>сайті</w:t>
      </w:r>
      <w:r w:rsidR="00576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35E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322B2C" w:rsidRPr="00AA7E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5928" w:rsidRPr="00E15928" w:rsidRDefault="00E15928" w:rsidP="00AA7E03">
      <w:pPr>
        <w:tabs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B2C" w:rsidRPr="00FF3ACF" w:rsidRDefault="00E564EE" w:rsidP="008B235E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8B23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22B2C" w:rsidRPr="00FF3ACF">
        <w:rPr>
          <w:rFonts w:ascii="Times New Roman" w:hAnsi="Times New Roman" w:cs="Times New Roman"/>
          <w:sz w:val="24"/>
          <w:szCs w:val="24"/>
          <w:lang w:val="uk-UA"/>
        </w:rPr>
        <w:t>Конкурсна комісія визнає конкурс таким, що не відбувся, якщо:</w:t>
      </w:r>
    </w:p>
    <w:p w:rsidR="00322B2C" w:rsidRPr="0029115F" w:rsidRDefault="00322B2C" w:rsidP="0029115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15F">
        <w:rPr>
          <w:rFonts w:ascii="Times New Roman" w:hAnsi="Times New Roman" w:cs="Times New Roman"/>
          <w:sz w:val="24"/>
          <w:szCs w:val="24"/>
          <w:lang w:val="uk-UA"/>
        </w:rPr>
        <w:t>відсутні заяви про участь у конкурсі;</w:t>
      </w:r>
    </w:p>
    <w:p w:rsidR="00322B2C" w:rsidRPr="0029115F" w:rsidRDefault="00322B2C" w:rsidP="0029115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15F">
        <w:rPr>
          <w:rFonts w:ascii="Times New Roman" w:hAnsi="Times New Roman" w:cs="Times New Roman"/>
          <w:sz w:val="24"/>
          <w:szCs w:val="24"/>
          <w:lang w:val="uk-UA"/>
        </w:rPr>
        <w:t>до участі у конкурсі не допущено жодного кандидата</w:t>
      </w:r>
      <w:r w:rsidR="009D4E14" w:rsidRPr="002911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4E14" w:rsidRPr="00E15928" w:rsidRDefault="009D4E14" w:rsidP="0029115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конкурсі брав один кандидат, який набрав за підсумками оцінювання менше </w:t>
      </w:r>
      <w:r w:rsidR="0080276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балів.</w:t>
      </w:r>
    </w:p>
    <w:p w:rsidR="00E15928" w:rsidRDefault="00E15928" w:rsidP="00E159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E159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Pr="00E15928" w:rsidRDefault="00E15928" w:rsidP="00E159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599E" w:rsidRPr="00FF3ACF" w:rsidRDefault="009D4E14" w:rsidP="00ED5B83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 разі визнання конкурсу таким, що не відбувся, проводиться повторний конкурс з додержанням правил встановлених цим Положенням.</w:t>
      </w:r>
    </w:p>
    <w:p w:rsidR="009D4E14" w:rsidRDefault="009D4E14" w:rsidP="00ED5B83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конкурсу можуть бути оскаржені особами в разі порушення </w:t>
      </w:r>
      <w:r w:rsidR="006B23D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їх прав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в процесі проведення конкурсу та прийнят</w:t>
      </w:r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рішення, у порядку та строки</w:t>
      </w:r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чинним законодавством України.</w:t>
      </w:r>
    </w:p>
    <w:p w:rsidR="00E15928" w:rsidRPr="00E15928" w:rsidRDefault="00E15928" w:rsidP="00ED5B83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4E14" w:rsidRPr="00FF3ACF" w:rsidRDefault="00E564EE" w:rsidP="00960594">
      <w:pPr>
        <w:tabs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0D31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4E14" w:rsidRPr="000D31FC">
        <w:rPr>
          <w:rFonts w:ascii="Times New Roman" w:hAnsi="Times New Roman" w:cs="Times New Roman"/>
          <w:sz w:val="24"/>
          <w:szCs w:val="24"/>
          <w:lang w:val="uk-UA"/>
        </w:rPr>
        <w:t>Протягом трьох робочих днів з дня визначення конкурсною комісією переможця конкурсу</w:t>
      </w:r>
      <w:r w:rsidR="001249CB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за його результатами </w:t>
      </w:r>
      <w:r w:rsidR="000D31FC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E15928" w:rsidRPr="00E15928">
        <w:rPr>
          <w:rFonts w:ascii="Times New Roman" w:hAnsi="Times New Roman" w:cs="Times New Roman"/>
          <w:sz w:val="24"/>
          <w:szCs w:val="24"/>
        </w:rPr>
        <w:t xml:space="preserve"> </w:t>
      </w:r>
      <w:r w:rsidR="001249CB" w:rsidRPr="000D31FC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9D4E14" w:rsidRPr="000D31FC">
        <w:rPr>
          <w:rFonts w:ascii="Times New Roman" w:hAnsi="Times New Roman" w:cs="Times New Roman"/>
          <w:sz w:val="24"/>
          <w:szCs w:val="24"/>
          <w:lang w:val="uk-UA"/>
        </w:rPr>
        <w:t>значає переможц</w:t>
      </w:r>
      <w:r w:rsidR="00D051B7">
        <w:rPr>
          <w:rFonts w:ascii="Times New Roman" w:hAnsi="Times New Roman" w:cs="Times New Roman"/>
          <w:sz w:val="24"/>
          <w:szCs w:val="24"/>
          <w:lang w:val="uk-UA"/>
        </w:rPr>
        <w:t xml:space="preserve">я конкурсу на посаду керівника </w:t>
      </w:r>
      <w:r w:rsidR="009D4E14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ЗЗСО та укладає з ним строковий трудовий договір (контракт) строком на шість років </w:t>
      </w:r>
      <w:r w:rsidR="00AC46A7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9D4E14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строком на два роки – для особи, яка призначається на посаду керівника закладу загальної середньої освіти вперше. </w:t>
      </w:r>
      <w:proofErr w:type="spellStart"/>
      <w:r w:rsidR="00D051B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1249CB" w:rsidRPr="000D31FC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1249CB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 строкового трудового договору (контракту) узгоджується з Фондом комунального майна </w:t>
      </w:r>
      <w:proofErr w:type="spellStart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</w:t>
      </w:r>
      <w:r w:rsidR="001249CB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, юридичним відділом </w:t>
      </w:r>
      <w:proofErr w:type="spellStart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</w:t>
      </w:r>
      <w:r w:rsidR="001249CB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39599E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 при необхідності</w:t>
      </w:r>
      <w:r w:rsidR="001249CB" w:rsidRPr="000D31FC">
        <w:rPr>
          <w:rFonts w:ascii="Times New Roman" w:hAnsi="Times New Roman" w:cs="Times New Roman"/>
          <w:sz w:val="24"/>
          <w:szCs w:val="24"/>
          <w:lang w:val="uk-UA"/>
        </w:rPr>
        <w:t xml:space="preserve"> іншими відповідними структурними підрозділами </w:t>
      </w:r>
      <w:proofErr w:type="spellStart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proofErr w:type="spellStart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960594" w:rsidRPr="009B2D67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</w:t>
      </w:r>
      <w:r w:rsidR="00F32B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E14" w:rsidRPr="00FF3ACF" w:rsidRDefault="009D4E14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694" w:rsidRDefault="00DC4694" w:rsidP="00DC4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694" w:rsidRDefault="00DC4694" w:rsidP="00DC4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70" w:rsidRDefault="00514070" w:rsidP="00651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Управління освіти </w:t>
      </w:r>
    </w:p>
    <w:p w:rsidR="009D4E14" w:rsidRPr="00DC4694" w:rsidRDefault="0076515A" w:rsidP="00651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  <w:r w:rsidR="005140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ВЦА</w:t>
      </w:r>
      <w:r w:rsidR="00313EE5" w:rsidRPr="00DC46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13EE5" w:rsidRPr="00DC46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140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Лариса ВОЛЧЕНКО</w:t>
      </w:r>
    </w:p>
    <w:p w:rsidR="00CD065E" w:rsidRDefault="00CD065E" w:rsidP="00A8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9D" w:rsidRDefault="00AC019D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48B6" w:rsidRPr="00674B5E" w:rsidRDefault="00812612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B5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8579C" w:rsidRPr="00674B5E">
        <w:rPr>
          <w:rFonts w:ascii="Times New Roman" w:hAnsi="Times New Roman" w:cs="Times New Roman"/>
          <w:sz w:val="24"/>
          <w:szCs w:val="24"/>
          <w:lang w:val="uk-UA"/>
        </w:rPr>
        <w:t>одаток 1</w:t>
      </w:r>
    </w:p>
    <w:p w:rsidR="00D24DA1" w:rsidRPr="00674B5E" w:rsidRDefault="00F8579C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B5E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про конкурс на посаду керівника </w:t>
      </w:r>
      <w:proofErr w:type="spellStart"/>
      <w:r w:rsidRPr="00674B5E">
        <w:rPr>
          <w:rFonts w:ascii="Times New Roman" w:hAnsi="Times New Roman" w:cs="Times New Roman"/>
          <w:sz w:val="24"/>
          <w:szCs w:val="24"/>
          <w:lang w:val="uk-UA"/>
        </w:rPr>
        <w:t>закладузагальної</w:t>
      </w:r>
      <w:proofErr w:type="spellEnd"/>
      <w:r w:rsidRPr="00674B5E">
        <w:rPr>
          <w:rFonts w:ascii="Times New Roman" w:hAnsi="Times New Roman" w:cs="Times New Roman"/>
          <w:sz w:val="24"/>
          <w:szCs w:val="24"/>
          <w:lang w:val="uk-UA"/>
        </w:rPr>
        <w:t xml:space="preserve"> середньої освіти </w:t>
      </w:r>
      <w:proofErr w:type="spellStart"/>
      <w:r w:rsidR="00A81AF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</w:p>
    <w:p w:rsidR="00F8579C" w:rsidRPr="00674B5E" w:rsidRDefault="00B01278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</w:t>
      </w:r>
    </w:p>
    <w:p w:rsidR="00F8579C" w:rsidRPr="00FF3ACF" w:rsidRDefault="00F8579C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79C" w:rsidRPr="00FF3ACF" w:rsidRDefault="00F8579C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40FF" w:rsidRDefault="00F8579C" w:rsidP="00F8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B40FF">
        <w:rPr>
          <w:rFonts w:ascii="Times New Roman" w:hAnsi="Times New Roman" w:cs="Times New Roman"/>
          <w:b/>
          <w:sz w:val="24"/>
          <w:szCs w:val="24"/>
          <w:lang w:val="uk-UA"/>
        </w:rPr>
        <w:t>римірний п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ерелік питань</w:t>
      </w:r>
    </w:p>
    <w:p w:rsidR="0039599E" w:rsidRPr="00FF3ACF" w:rsidRDefault="00F8579C" w:rsidP="00F8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перевірки знан</w:t>
      </w:r>
      <w:r w:rsidR="003B40FF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законодавства </w:t>
      </w:r>
      <w:r w:rsidR="00760094" w:rsidRPr="00FF3ACF">
        <w:rPr>
          <w:rFonts w:ascii="Times New Roman" w:hAnsi="Times New Roman" w:cs="Times New Roman"/>
          <w:b/>
          <w:sz w:val="24"/>
          <w:szCs w:val="24"/>
          <w:lang w:val="uk-UA"/>
        </w:rPr>
        <w:t>України</w:t>
      </w:r>
    </w:p>
    <w:p w:rsidR="00F8579C" w:rsidRPr="00FF3ACF" w:rsidRDefault="00F8579C" w:rsidP="003B4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сфері загальної середньої освіти </w:t>
      </w:r>
    </w:p>
    <w:p w:rsidR="00F8579C" w:rsidRPr="00FF3ACF" w:rsidRDefault="00F8579C" w:rsidP="00F8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u w:val="single"/>
          <w:lang w:val="uk-UA"/>
        </w:rPr>
        <w:t>І. Питання для перевірки знання Закону України «Про освіту»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1. Що входить до системи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2. Що належить до невід'ємних складників системи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3. Хто належить до органів управління у сфері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4. Які органи влади планують та забезпечують розвиток мережі закладів початкової та базової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5. Які функції виконує Єдина державна електронна база з питань освіти (ЄДЕБО)?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6. Що належить до обов'язкових складових Єдиної державної електронної бази з питань освіти (ЄДЕБО)?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7. Яку автономію держава гарантує закладам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8. Якими документами визначається обсяг автономії закладів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9. Які заклади освіти можуть визначати релігійну спрямованість своєї освітньої діяльності?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10. Якими є вимоги до опорного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12. За якої умови юридична особа має статус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13. У якому статусі може діяти заклад освіти як суб'єкт господарювання"?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14. 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15. Які плакати, стенди, листівки, або інші об'єкти забороняється зберігати, розміщувати, розповсюджувати у закладах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16. Хто може бути засновником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17.Кому засновник або уповноважений ним орган (особа) може делегувати окремі свої повноваження?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18. Що належить до обов'язків засновника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19. Хто затверджує статут закладу освіти"?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20. Хто укладає строковий трудовий договір (контракт) з обраним (призначеним) керівником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21.Хто здійснює контроль за фінансово-господарською діяльністю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22. Якими документами визначаються повноваження (права і обов'язки) та відповідальність керівника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23. Хто здійснює управління закладом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24. Хто представляє заклад освіти у відносинах із державними органами, органами місцевого самоврядування, юридичними та фізичними особами?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25. Хто несе відповідальність за освітню, фінансово-господарську та іншу діяльність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26. Хто здійснює контроль за виконанням освітніх програм?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27. Хто забезпечує організацію освітнього процесу в закладі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28. Що належить до прав наглядової (піклувальної) ради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29. Хто не може входити до складу наглядової (піклувальної) ради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30. Які органи самоврядування можуть діяти в закладі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lastRenderedPageBreak/>
        <w:t>31. Який м орган є вищим колегіальним органом громадського самоврядування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32. За чиєю ініціативою створюються органи громадського самоврядування в закладі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33. Хто є учасниками освітнього процесу?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34.У якому документі закріплені вимоги до компетентностей працівників, що слугують основою для формування професійних кваліфікацій?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35. Хто має обов'язок захищати здобувачів освіти під час освітнього процесу від будь-яких форм фізичного та психічного насильства?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36. Кому держава гарантує безоплатне забезпечення підручниками (у тому числі електронними), посібниками?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37. На яку посадову особу Кабінетом Міністрів України покладається виконання завдань щодо захисту прав у сфері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38. З якою метою утворюються </w:t>
      </w:r>
      <w:proofErr w:type="spellStart"/>
      <w:r w:rsidRPr="003B40FF">
        <w:rPr>
          <w:rFonts w:ascii="Times New Roman" w:hAnsi="Times New Roman" w:cs="Times New Roman"/>
          <w:sz w:val="24"/>
          <w:szCs w:val="24"/>
          <w:lang w:val="uk-UA"/>
        </w:rPr>
        <w:t>інклюзивно-ресурні</w:t>
      </w:r>
      <w:proofErr w:type="spellEnd"/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 центри?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39. Що є підставою для утворення інклюзивного класу в закладі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40. Які особи визнаються особами з особливими освітніми потребами?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41.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42. У який спосіб забезпечується доступність інформації, відтвореної в документі про освіту, для особи з порушенням зору?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44. 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45. Хто здійснює соціально-педагогічний патронаж у системі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46. Що передбачає «розумне пристосування?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47. Якими є типові ознаки </w:t>
      </w:r>
      <w:proofErr w:type="spellStart"/>
      <w:r w:rsidRPr="003B40F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48. Хто здійснює контроль за виконанням плану заходів, спрямованих на запобігання та протидію </w:t>
      </w:r>
      <w:proofErr w:type="spellStart"/>
      <w:r w:rsidRPr="003B40F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(цькуванню) в закладі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49. Що має зробити педагогічний працівник, який став свідком </w:t>
      </w:r>
      <w:proofErr w:type="spellStart"/>
      <w:r w:rsidRPr="003B40F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здобувача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50. Що визначає стандарт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51. На основі якого документа розробляється освітня програма?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52. Що містить освітня програма?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53. Яка мова є мовою освітнього процесу в закладах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54. Який вид освіти передбачає </w:t>
      </w:r>
      <w:proofErr w:type="spellStart"/>
      <w:r w:rsidRPr="003B40FF">
        <w:rPr>
          <w:rFonts w:ascii="Times New Roman" w:hAnsi="Times New Roman" w:cs="Times New Roman"/>
          <w:sz w:val="24"/>
          <w:szCs w:val="24"/>
          <w:lang w:val="uk-UA"/>
        </w:rPr>
        <w:t>самоорганізоване</w:t>
      </w:r>
      <w:proofErr w:type="spellEnd"/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 здобуття особою певних компетентностей, зокрема під час повсякденної діяльності, пов'язаної з професійною, громадською або іншою діяльністю, родиною чи дозвіллям?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55. Які форми здобуття освіти є індивідуальними?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56. Хто організовує освітній процес на сімейній (домашній) формі здобуття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57. У який спосіб здійснюється організація навчання здобувачів освіти за мережевою формою здобуття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58. Яка освіта вважається спеціалізованою?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60. Які компетентності здобувачів загальної середньої освіти належать до ключових?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61. Що належить до результатів навчання здобувачів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62. З якого віку, як правило, здобувається початкова освіта?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63. Що належить до обов'язків здобувачів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64. Які категорії дітей забезпечуються безоплатним гарячим харчуванням у державних і комунальних закладах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65. Що належить до обов'язків батьків здобувачів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66. Що включає академічна свобода педагогічного працівника?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67. Що включає в себе робочий час педагогічного працівника?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lastRenderedPageBreak/>
        <w:t>69. Що передбачає професійний розвиток педагогічних працівників?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69. Хто обирає вид, форму та суб'єкта підвищення кваліфікації?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71. Хто в закладі освіти розподіляє кошти на підвищення кваліфікації педагогічних працівників?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72. За якої умови результати підвищення кваліфікації в закладі освіти не потребують окремого визнання і підтвердження?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73. 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74. За рахунок яких коштів здійснюється фінансування здобуття повної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75. За рахунок яких коштів не можуть фінансуватися суб'єкти освітньої діяльності?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76. 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77. Що лежить в основі формули, згідно з якою визначається порядок розподілу освітньої субвенції між місцевими бюджетами?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78. 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79. Де можуть розміщувати тимчасово вільні кошти державні та комунальні заклади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80. 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81.За рахунок яких джерел може здійснюватися оплата праці педагогічних працівників?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82. На скільки підвищується посадовий оклад педагогічного працівника кожної наступної кваліфікаційної категорії?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83. Якою є щомісячна надбавка педагогічним працівникам за вислугу років понад 10 років?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84. Яким є розмір щомісячної доплати педагогічному працівнику, який пройшов сертифікацію?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86. 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87. 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88. Що означає «якість освіти»?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89. Що означає «якість освітньої діяльності»?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90. Що може включати система забезпечення якості в закладах освіти (внутрішня система забезпечення якості освіти)?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91. Що належить до системи зовнішнього забезпечення якості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92. За чиїм запитом здійснюється громадська акредитація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93.Хто має право ініціювати проведення інституційного аудиту у позаплановому порядку?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94. Хто проводить внутрішній моніторинг якості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95. Яка періодичність проходження атестації педагогічним працівником?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96. У якому випадку зараховується проходження атестації педагогічним працівником (без проведення самої процедури атестації)?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97. Що вважається порушенням академічної доброчесності?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98. Хто здійснює державний нагляд (контроль) у сфері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99. 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lastRenderedPageBreak/>
        <w:t>100. Що належить до прав суб'єктів громадського нагляду (контролю)?</w:t>
      </w:r>
    </w:p>
    <w:p w:rsid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u w:val="single"/>
          <w:lang w:val="uk-UA"/>
        </w:rPr>
        <w:t>ІІ. Питання для перевірки знання Закону України «Про повну загальну середню освіту»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1. Що належить до системи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2. На яких рівнях здобувається повна загальна середня освіта?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3. Якою є тривалість здобуття профільної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4. Що таке «цикл освітнього процесу»?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5. Які роки навчання охоплює адаптаційний період базової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6. В якому циклі базової середньої освіти організовується базове предметне навчання?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7. Як заклади освіти можуть забезпечувати здобуття повної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8. Який структурний підрозділ закладу загальної середньої освіти забезпечує проживання та утримання учнів?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9. За якими закладами загальної середньої освіти не закріплюється територія обслуговування?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10. 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12. Який тип закладу забезпечує здобуття базової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13. Що належить до установчих документів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14. В яких містах можуть діяти комунальні ліцеї?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15. За якої умови допускаються реорганізація та ліквідація закладів загальної середньої освіти у сільській місцевості?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16. Які внутрішні структурні підрозділи можуть функціонувати у складі закладів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17. В яких випадках підлягає переоформленню ліцензія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18. Якими є форми державного нагляду (контролю) у сфері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19. 3 якою періодичністю проводиться інституційний аудит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20. 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21. Які умови в закладі загальної середньої освіти свідчать про створення безпечного освітнього середовища?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22. 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23. 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24. Хто схвалює стратегію розвитку закладу загальної середньої освіти і річний план роботи?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26. Що може бути підставою для дострокового звільнення керівника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27. 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28. Хто затверджує посадові інструкції працівників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29. Яка особа не може обіймати посаду керівника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30. Хто здійснює управління закладом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31. Хто визначає посадові обов'язки працівників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32. На кого покладається відповідальність за організацію харчування учнів у закладах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33. За якої умови засідання педагогічної ради закладу загальної середньої освіти є правомочним?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lastRenderedPageBreak/>
        <w:t>34. Що належить до повноважень загальних зборів трудового колективу?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35. 3 якою періодичністю скликаються загальні збори трудового колективу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36. Що належить до прав органів учнівського самоврядування?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37. Якими є вимоги до осіб, які приймаються на посади педагогічних працівників?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38. Що належить до обов'язків педагогічних працівників?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39. Яких принципів зобов'язані дотримуватися педагогічні працівники у відносинах з учнями та їх батьками?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40. Що вимагається від особи, яка не має досвіду педагогічної діяльності та приймаються на посаду педагогічного працівника?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41. Які заходи може передбачати педагогічна інтернатура?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42. 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43. Якими є наслідки для педагогічних працівників, стосовно яких встановлено факт порушення академічної доброчесності?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44. Якою є норма педагогічного навантаження вчителя на одну тарифну ставку?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45. Яким є розмір доплати педагогічному працівнику за проведення позакласної роботи з учнями?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46. Яким є розмір педагогічного навантаження асистента вчителя в закладі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47. Хто затверджує розподіл педагогічного навантаження в закладі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48. За яких умов допускається перерозподіл педагогічного навантаження протягом навчального року?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49. Хто може бути асистентом учня?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51. Що відбувається за результатами атестації педагогічного працівника?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52. Якою є мінімальна тривалість навчального року?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53. Хто визначає структуру  тривалість навчального року, навчального тижня, навчального дня, занять, відпочинку між ними?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54. 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55. Якою є мінімальна тривалість канікул у закладах загальної середньої освіти протягом навчального року?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56. Хто визначає режим роботи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57. 3 якою періодичністю переглядаються державні стандарти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58. Хто приймає рішення про використання закладом загальної середньої освіти освітньої програми?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59. Хто затверджує освітню програму, розроблену не на основі типової освітньої програми?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60.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61. 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62. Що визначає модельна навчальна програма?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63. Що є підставою для залучення до реалізації освітньої програми міжшкільного ресурсного центру?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64. На підставі яких документів реалізується індивідуальна освітня траєкторія учня?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65. За якими формами може здобуватися повна загальна середня освіта?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66. В якому випадку складається індивідуальний навчальний план учня, який здобуває освіту за сімейною (домашньою) формою?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67. В який спосіб здійснюється визнання результатів навчання, що були здобуті учнем шляхом неформальної або </w:t>
      </w:r>
      <w:proofErr w:type="spellStart"/>
      <w:r w:rsidRPr="003B40FF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3B40FF">
        <w:rPr>
          <w:rFonts w:ascii="Times New Roman" w:hAnsi="Times New Roman" w:cs="Times New Roman"/>
          <w:sz w:val="24"/>
          <w:szCs w:val="24"/>
          <w:lang w:val="uk-UA"/>
        </w:rPr>
        <w:t xml:space="preserve">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68. Якими є основні види оцінювання результатів навчання учнів?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69. За якої умови заклад загальної середньої освіти може запровадити власну шкалу оцінювання результатів навчання учнів?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70. В якому випадку оцінювання результатів навчання учня може проводитися достроково?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71. 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72. Який документ видається учневі щороку при переведенні його на наступний рік навчання?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73. Для чого здійснюється державна підсумкова атестація?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74. 3 яких предметів обов'язково складається державна підсумкова атестація?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75. В якій формі проходять державну підсумкову атестацію учні, які завершують здобуття профільної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76. За якої умови заклади освіти можуть видавати документи про загальну середню освіту?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77. Хто виготовляє свідоцтва про початкову, базову середню та повну загальну середню освіту (їх бланки)?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79. За яких умов учні мають право на отримання додаткових індивідуальних або групових консультацій, занять?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80. Які діти обов'язково зараховуються до комунального закладу освіти для здобуття початкової та базової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81. Що забороняється здійснювати при зарахуванні дітей до закладу освіти для здобуття початкової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82. В якому випадку може не проводитися конкурс при зарахуванні дітей для здобуття профільної середньої освіти до державних, комунальних корпоративних закладів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83. Якою є мінімальна наповнюваність класу державного, комунального закладу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84. 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85. Якою є гранична наповнюваність класів-комплектів у початковій школі?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86. Які вимоги встановлено для поділу класу на групи (в державному, комунальному закладі загальної середньої освіти)?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87. Хто розподіляє учнів між класами (групами)?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88. Як може бути забезпечено здобуття освіти учнями, якщо їх кількість не дозволяє утворити клас?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89. За якої умови в закладі загальної середньої освіти створюється спеціальний клас?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90. Що є підставою для утворення групи подовженого дня в закладі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91. За рахунок яких коштів здійснюється оплата праці вихователів груп подовженого дня в комунальних закладах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92. 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93. За якої умови батьки учнів мають право бути присутніми на навчальних заняттях своїх дітей?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94. Якими документами визначаються види та форми заохочення та відзначення учнів у закладі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95. Хто приймає рішення про заохочення (відзначення) учня?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96. На що спрямовується виховний процес у закладі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97. 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lastRenderedPageBreak/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3B40FF" w:rsidRP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FF">
        <w:rPr>
          <w:rFonts w:ascii="Times New Roman" w:hAnsi="Times New Roman" w:cs="Times New Roman"/>
          <w:sz w:val="24"/>
          <w:szCs w:val="24"/>
          <w:lang w:val="uk-UA"/>
        </w:rPr>
        <w:t>99. Що визначає індивідуальна програма розвитку?</w:t>
      </w:r>
    </w:p>
    <w:p w:rsidR="000E504B" w:rsidRDefault="00CD065E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B40FF" w:rsidRPr="003B40FF">
        <w:rPr>
          <w:rFonts w:ascii="Times New Roman" w:hAnsi="Times New Roman" w:cs="Times New Roman"/>
          <w:sz w:val="24"/>
          <w:szCs w:val="24"/>
          <w:lang w:val="uk-UA"/>
        </w:rPr>
        <w:t>00. Ким розглядається з питання спроможності закладу освіти забезпечити реалізацію індивідуальної освітньої траєкторії учня?</w:t>
      </w:r>
    </w:p>
    <w:p w:rsidR="003B40F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0FF" w:rsidRPr="00FF3ACF" w:rsidRDefault="003B40FF" w:rsidP="003B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694" w:rsidRDefault="00DC4694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928" w:rsidRPr="00E15928" w:rsidRDefault="00E15928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579" w:rsidRDefault="00E60579" w:rsidP="00E60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2E2F" w:rsidRPr="00674B5E" w:rsidRDefault="000F2E2F" w:rsidP="00E1592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B5E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AA16B3" w:rsidRPr="00AA16B3" w:rsidRDefault="0050524D" w:rsidP="00E1592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Положення про</w:t>
      </w:r>
      <w:r w:rsidR="00AA16B3" w:rsidRPr="00AA16B3">
        <w:rPr>
          <w:rFonts w:ascii="Times New Roman" w:hAnsi="Times New Roman" w:cs="Times New Roman"/>
          <w:sz w:val="24"/>
          <w:szCs w:val="24"/>
          <w:lang w:val="uk-UA"/>
        </w:rPr>
        <w:t xml:space="preserve"> конкурс на посаду</w:t>
      </w:r>
    </w:p>
    <w:p w:rsidR="00AA16B3" w:rsidRPr="00AA16B3" w:rsidRDefault="00AA16B3" w:rsidP="00E1592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A16B3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  <w:r w:rsidR="00E15928" w:rsidRPr="00E15928">
        <w:rPr>
          <w:rFonts w:ascii="Times New Roman" w:hAnsi="Times New Roman" w:cs="Times New Roman"/>
          <w:sz w:val="24"/>
          <w:szCs w:val="24"/>
        </w:rPr>
        <w:t xml:space="preserve"> </w:t>
      </w:r>
      <w:r w:rsidRPr="00AA16B3">
        <w:rPr>
          <w:rFonts w:ascii="Times New Roman" w:hAnsi="Times New Roman" w:cs="Times New Roman"/>
          <w:sz w:val="24"/>
          <w:szCs w:val="24"/>
          <w:lang w:val="uk-UA"/>
        </w:rPr>
        <w:t xml:space="preserve">закладу загальної середньої освіти </w:t>
      </w:r>
    </w:p>
    <w:p w:rsidR="000F2E2F" w:rsidRPr="00AA16B3" w:rsidRDefault="00AA16B3" w:rsidP="00E15928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16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A16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0F2E2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0579" w:rsidRDefault="00E60579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0579" w:rsidRPr="00FF3ACF" w:rsidRDefault="00E60579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0F2E2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Зразки ситуаційних завдань</w:t>
      </w:r>
    </w:p>
    <w:p w:rsidR="000F2E2F" w:rsidRPr="00FF3ACF" w:rsidRDefault="000F2E2F" w:rsidP="000F2E2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Ви є безпосереднім</w:t>
      </w:r>
      <w:r w:rsidR="006823A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керівником, якому стало відомо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про конфлікт інтересів підлеглої особи. Які заходи Ви зобов’язані вжити відповідно до Закону України «Про запобігання корупції» від 14.10.2014 року № 1700-VІІ для запобігання та врегулювання конфлікту інтересів такої особи.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Підготуйте та обґрунтуйте план заходів щодо запобігання та врегулювання конфлікту інтересів підлеглої особи.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Що таке вимогливість як ділова якість? Чи можливо навчити людину бути вимогливою, якщо за характером вона зовсім не така?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Чи повинен керівник визнавати свої помилки при підлеглих, якщо так, то як </w:t>
      </w:r>
      <w:r w:rsidR="003F6EF7" w:rsidRPr="00FF3AC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раще це зробити?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Як, на Вашу думку, розмовляти з працівником, який провокує у колективі конфліктну ситуацію, пов’язану з виконанням роботи?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Що робити із працівником, який успішно виконує свої обов’язки, але при цьому негативно впливає на загальну дружню атмосферу в колективі?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Що робити з працівником, який постійно неправильно розуміє й виконує завдання керівника? Поясність, що може бути причиною такої ситуації і як її виправити?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 колективі, який Ви очолюєте, є працівник, поведінка якого підпадає під характери</w:t>
      </w:r>
      <w:r w:rsidR="006823A8" w:rsidRPr="00FF3AC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тика </w:t>
      </w:r>
      <w:proofErr w:type="spellStart"/>
      <w:r w:rsidRPr="00FF3ACF">
        <w:rPr>
          <w:rFonts w:ascii="Times New Roman" w:hAnsi="Times New Roman" w:cs="Times New Roman"/>
          <w:sz w:val="24"/>
          <w:szCs w:val="24"/>
          <w:lang w:val="uk-UA"/>
        </w:rPr>
        <w:t>трудоголіка</w:t>
      </w:r>
      <w:proofErr w:type="spellEnd"/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522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Які недоліки можна очікувати від такого типу працівника?</w:t>
      </w:r>
    </w:p>
    <w:p w:rsidR="00225229" w:rsidRPr="00FF3ACF" w:rsidRDefault="00225229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Незамінний працівник,як це впливає на загальну роботу колективу? Які плюси і мінуси може мати такий співробітник? Запропонуйте свій спосіб вирішення подібної ситуації з причин нез</w:t>
      </w:r>
      <w:r w:rsidR="003F6EF7" w:rsidRPr="00FF3AC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мінності.</w:t>
      </w:r>
    </w:p>
    <w:p w:rsidR="00225229" w:rsidRPr="00FF3ACF" w:rsidRDefault="00225229" w:rsidP="003E7C0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Чи має керівник або його підлеглі право на помилку на роботі? Наведіть ефективні способи уникнення та виправлення помилок.</w:t>
      </w:r>
    </w:p>
    <w:p w:rsidR="000F2E2F" w:rsidRPr="00FF3ACF" w:rsidRDefault="000F2E2F" w:rsidP="003E7C0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504B" w:rsidRPr="00FF3ACF" w:rsidRDefault="000E504B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D03" w:rsidRPr="00FF3ACF" w:rsidRDefault="00181D0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D03" w:rsidRPr="00FF3ACF" w:rsidRDefault="00181D0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4DA1" w:rsidRDefault="00D24DA1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5E" w:rsidRDefault="00674B5E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5E" w:rsidRDefault="00674B5E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5E" w:rsidRDefault="00674B5E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5E" w:rsidRDefault="00674B5E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4694" w:rsidRDefault="00DC4694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694" w:rsidRDefault="00DC4694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674B5E" w:rsidRDefault="00D15ED3" w:rsidP="00E1592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B5E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EC6115" w:rsidRPr="00EC6115" w:rsidRDefault="0050524D" w:rsidP="00EC6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E15928" w:rsidRPr="00576C3C">
        <w:rPr>
          <w:rFonts w:ascii="Times New Roman" w:hAnsi="Times New Roman" w:cs="Times New Roman"/>
          <w:sz w:val="24"/>
          <w:szCs w:val="24"/>
        </w:rPr>
        <w:tab/>
      </w:r>
      <w:r w:rsidR="00E15928" w:rsidRPr="00576C3C">
        <w:rPr>
          <w:rFonts w:ascii="Times New Roman" w:hAnsi="Times New Roman" w:cs="Times New Roman"/>
          <w:sz w:val="24"/>
          <w:szCs w:val="24"/>
        </w:rPr>
        <w:tab/>
      </w:r>
      <w:r w:rsidR="00E15928" w:rsidRPr="00576C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 Положення про</w:t>
      </w:r>
      <w:r w:rsidR="00EC6115" w:rsidRPr="00EC6115">
        <w:rPr>
          <w:rFonts w:ascii="Times New Roman" w:hAnsi="Times New Roman" w:cs="Times New Roman"/>
          <w:sz w:val="24"/>
          <w:szCs w:val="24"/>
          <w:lang w:val="uk-UA"/>
        </w:rPr>
        <w:t xml:space="preserve"> конкурс на посаду керівника</w:t>
      </w:r>
    </w:p>
    <w:p w:rsidR="00EC6115" w:rsidRPr="00EC6115" w:rsidRDefault="00EC6115" w:rsidP="00E1592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6115">
        <w:rPr>
          <w:rFonts w:ascii="Times New Roman" w:hAnsi="Times New Roman" w:cs="Times New Roman"/>
          <w:sz w:val="24"/>
          <w:szCs w:val="24"/>
          <w:lang w:val="uk-UA"/>
        </w:rPr>
        <w:t xml:space="preserve">закладу загальної середньої освіти </w:t>
      </w:r>
    </w:p>
    <w:p w:rsidR="00D15ED3" w:rsidRPr="00EC6115" w:rsidRDefault="00EC6115" w:rsidP="00E1592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611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C6115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6B23D4" w:rsidRPr="00FF3ACF" w:rsidRDefault="006B23D4" w:rsidP="006B23D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3D4" w:rsidRPr="00FF3ACF" w:rsidRDefault="006B23D4" w:rsidP="00760094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Критерії оцінювання ситуаційного завдання щодо перевірки </w:t>
      </w:r>
    </w:p>
    <w:p w:rsidR="006B23D4" w:rsidRPr="00FF3ACF" w:rsidRDefault="006B23D4" w:rsidP="0076009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знання законодавства та професійних компетентностей </w:t>
      </w:r>
    </w:p>
    <w:p w:rsidR="009D54F5" w:rsidRPr="00FF3ACF" w:rsidRDefault="006B23D4" w:rsidP="009D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учасників конкурсного відбору на посаду </w:t>
      </w:r>
      <w:r w:rsidR="009D54F5" w:rsidRPr="00FF3ACF">
        <w:rPr>
          <w:rFonts w:ascii="Times New Roman" w:hAnsi="Times New Roman" w:cs="Times New Roman"/>
          <w:b/>
          <w:sz w:val="24"/>
          <w:szCs w:val="24"/>
          <w:lang w:val="uk-UA"/>
        </w:rPr>
        <w:t>керівника</w:t>
      </w:r>
    </w:p>
    <w:p w:rsidR="009D54F5" w:rsidRPr="00FF3ACF" w:rsidRDefault="009D54F5" w:rsidP="009D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закладу загальної середньої освіти </w:t>
      </w:r>
    </w:p>
    <w:p w:rsidR="006B23D4" w:rsidRPr="00FF3ACF" w:rsidRDefault="009D54F5" w:rsidP="009D54F5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</w:p>
    <w:p w:rsidR="006B23D4" w:rsidRPr="00FF3ACF" w:rsidRDefault="006B23D4" w:rsidP="006B23D4">
      <w:pPr>
        <w:pStyle w:val="a3"/>
        <w:ind w:left="0"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3D4" w:rsidRPr="00FF3ACF" w:rsidRDefault="006B23D4" w:rsidP="0081261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F3ACF"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  <w:r w:rsidR="00812612" w:rsidRPr="00FF3ACF">
        <w:rPr>
          <w:rFonts w:ascii="Times New Roman" w:hAnsi="Times New Roman"/>
          <w:sz w:val="24"/>
          <w:szCs w:val="24"/>
          <w:lang w:val="uk-UA"/>
        </w:rPr>
        <w:t>ситуаційного завдання</w:t>
      </w:r>
      <w:r w:rsidRPr="00FF3ACF">
        <w:rPr>
          <w:rFonts w:ascii="Times New Roman" w:hAnsi="Times New Roman"/>
          <w:sz w:val="24"/>
          <w:szCs w:val="24"/>
          <w:lang w:val="uk-UA"/>
        </w:rPr>
        <w:t xml:space="preserve"> здійснюється за </w:t>
      </w:r>
      <w:r w:rsidR="00760094" w:rsidRPr="00FF3ACF">
        <w:rPr>
          <w:rFonts w:ascii="Times New Roman" w:hAnsi="Times New Roman"/>
          <w:sz w:val="24"/>
          <w:szCs w:val="24"/>
          <w:lang w:val="uk-UA"/>
        </w:rPr>
        <w:t>2</w:t>
      </w:r>
      <w:r w:rsidRPr="00FF3ACF">
        <w:rPr>
          <w:rFonts w:ascii="Times New Roman" w:hAnsi="Times New Roman"/>
          <w:sz w:val="24"/>
          <w:szCs w:val="24"/>
          <w:lang w:val="uk-UA"/>
        </w:rPr>
        <w:t>-бальною шкалою, де</w:t>
      </w:r>
      <w:r w:rsidR="00812612" w:rsidRPr="00FF3ACF">
        <w:rPr>
          <w:rFonts w:ascii="Times New Roman" w:hAnsi="Times New Roman"/>
          <w:sz w:val="24"/>
          <w:szCs w:val="24"/>
          <w:lang w:val="uk-UA"/>
        </w:rPr>
        <w:t xml:space="preserve"> виставляється:</w:t>
      </w:r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2 бали -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  <w:bookmarkStart w:id="1" w:name="n445"/>
      <w:bookmarkEnd w:id="1"/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1 бал - кандидатам, професійна компетентність яких відповідає вимозі в обсязі, мінімально достатньому для виконання посадових обов’язків;</w:t>
      </w:r>
      <w:bookmarkStart w:id="2" w:name="n446"/>
      <w:bookmarkEnd w:id="2"/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0 балів - кандидатам, професійна компетентність яких не відповідає вимозі.</w:t>
      </w:r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Кандидати, які під час розв’язання ситуаційного завдання </w:t>
      </w:r>
      <w:r w:rsidRPr="00FF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отримали </w:t>
      </w:r>
      <w:r w:rsidR="00760094" w:rsidRPr="00FF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середній бал 0,5 або нижче </w:t>
      </w:r>
      <w:r w:rsidRPr="00FF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вважаються такими, що не пройшли конкурс. Такі кандидати не допускаю</w:t>
      </w:r>
      <w:r w:rsidRPr="00FF3A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ться до чергового етапу конкурсу.</w:t>
      </w:r>
    </w:p>
    <w:p w:rsidR="006B23D4" w:rsidRPr="00FF3ACF" w:rsidRDefault="006B23D4" w:rsidP="006B23D4">
      <w:pPr>
        <w:pStyle w:val="a3"/>
        <w:ind w:left="0" w:firstLine="708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Критерії оцінювання відкритої публічної презентації </w:t>
      </w: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перспективного плану розвитку закладу </w:t>
      </w:r>
    </w:p>
    <w:p w:rsidR="00AF1DFF" w:rsidRPr="00FF3ACF" w:rsidRDefault="006B23D4" w:rsidP="00AF1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учасників конкурсного відбору на посаду </w:t>
      </w:r>
      <w:r w:rsidR="00AF1DFF" w:rsidRPr="00FF3ACF">
        <w:rPr>
          <w:rFonts w:ascii="Times New Roman" w:hAnsi="Times New Roman" w:cs="Times New Roman"/>
          <w:b/>
          <w:sz w:val="24"/>
          <w:szCs w:val="24"/>
          <w:lang w:val="uk-UA"/>
        </w:rPr>
        <w:t>керівника</w:t>
      </w:r>
    </w:p>
    <w:p w:rsidR="00AF1DFF" w:rsidRPr="00FF3ACF" w:rsidRDefault="00AF1DFF" w:rsidP="00AF1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закладу загальної середньої освіти </w:t>
      </w:r>
    </w:p>
    <w:p w:rsidR="006B23D4" w:rsidRPr="00FF3ACF" w:rsidRDefault="00AF1DFF" w:rsidP="00AF1DFF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</w:p>
    <w:p w:rsidR="00760094" w:rsidRPr="00FF3ACF" w:rsidRDefault="00760094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FF3ACF">
        <w:rPr>
          <w:color w:val="000000"/>
          <w:lang w:val="uk-UA"/>
        </w:rPr>
        <w:t>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система:</w:t>
      </w:r>
    </w:p>
    <w:p w:rsidR="00812612" w:rsidRPr="00FF3ACF" w:rsidRDefault="00812612" w:rsidP="00812612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bookmarkStart w:id="3" w:name="n156"/>
      <w:bookmarkEnd w:id="3"/>
      <w:r w:rsidRPr="00FF3ACF">
        <w:rPr>
          <w:color w:val="000000"/>
          <w:lang w:val="uk-UA"/>
        </w:rPr>
        <w:tab/>
        <w:t xml:space="preserve">2  бали виставляється кандидатам, які в перспективному плані повністю розкрили всі напрямки роботи закладу освіти;  </w:t>
      </w: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bookmarkStart w:id="4" w:name="n157"/>
      <w:bookmarkEnd w:id="4"/>
      <w:r w:rsidRPr="00FF3ACF">
        <w:rPr>
          <w:color w:val="000000"/>
          <w:lang w:val="uk-UA"/>
        </w:rPr>
        <w:t xml:space="preserve">1 бал виставляється кандидатам, які частково розкрили перспективи розвитку закладу освіти;   </w:t>
      </w: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bookmarkStart w:id="5" w:name="n158"/>
      <w:bookmarkEnd w:id="5"/>
      <w:r w:rsidRPr="00FF3ACF">
        <w:rPr>
          <w:color w:val="000000"/>
          <w:lang w:val="uk-UA"/>
        </w:rPr>
        <w:t xml:space="preserve"> 0 балів виставляється кандидатам, які не окреслили перспективи розвитку закладу освіти. </w:t>
      </w: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FF3ACF">
        <w:rPr>
          <w:color w:val="000000"/>
          <w:shd w:val="clear" w:color="auto" w:fill="FFFFFF"/>
          <w:lang w:val="uk-UA"/>
        </w:rPr>
        <w:t xml:space="preserve">Кандидати, які під час проведення </w:t>
      </w:r>
      <w:r w:rsidRPr="00FF3ACF">
        <w:rPr>
          <w:color w:val="000000"/>
          <w:lang w:val="uk-UA"/>
        </w:rPr>
        <w:t>публічної та відкритої презентації перспективного плану розвитку закладу загальної середньої освіти</w:t>
      </w:r>
      <w:r w:rsidRPr="00FF3ACF">
        <w:rPr>
          <w:color w:val="000000"/>
          <w:shd w:val="clear" w:color="auto" w:fill="FFFFFF"/>
          <w:lang w:val="uk-UA"/>
        </w:rPr>
        <w:t xml:space="preserve"> отримали середній бал 0,5 або нижче вважаються такими, що не пройшли конкурсний відбір</w:t>
      </w:r>
      <w:r w:rsidR="00760094" w:rsidRPr="00FF3ACF">
        <w:rPr>
          <w:color w:val="000000"/>
          <w:shd w:val="clear" w:color="auto" w:fill="FFFFFF"/>
          <w:lang w:val="uk-UA"/>
        </w:rPr>
        <w:t>.</w:t>
      </w: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5E" w:rsidRPr="00FF3ACF" w:rsidRDefault="00674B5E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68B" w:rsidRDefault="00B7068B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4DA1" w:rsidRDefault="00D24DA1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5E" w:rsidRDefault="00674B5E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4B5E" w:rsidRDefault="00674B5E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4694" w:rsidRDefault="00DC4694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694" w:rsidRDefault="00DC4694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694" w:rsidRDefault="00DC4694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4694" w:rsidSect="00AC46A7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2AF"/>
    <w:multiLevelType w:val="hybridMultilevel"/>
    <w:tmpl w:val="6546A440"/>
    <w:lvl w:ilvl="0" w:tplc="60A6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245E0F"/>
    <w:multiLevelType w:val="hybridMultilevel"/>
    <w:tmpl w:val="6CA6849A"/>
    <w:lvl w:ilvl="0" w:tplc="291C9F30">
      <w:start w:val="1"/>
      <w:numFmt w:val="bullet"/>
      <w:lvlText w:val="−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C24CDC"/>
    <w:multiLevelType w:val="hybridMultilevel"/>
    <w:tmpl w:val="8A10F662"/>
    <w:lvl w:ilvl="0" w:tplc="58AAD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EE393B"/>
    <w:multiLevelType w:val="hybridMultilevel"/>
    <w:tmpl w:val="786A0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0D"/>
    <w:multiLevelType w:val="hybridMultilevel"/>
    <w:tmpl w:val="69288258"/>
    <w:lvl w:ilvl="0" w:tplc="291C9F3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F1AB6"/>
    <w:multiLevelType w:val="hybridMultilevel"/>
    <w:tmpl w:val="FE325DC8"/>
    <w:lvl w:ilvl="0" w:tplc="291C9F30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140F9A"/>
    <w:multiLevelType w:val="hybridMultilevel"/>
    <w:tmpl w:val="9B941244"/>
    <w:lvl w:ilvl="0" w:tplc="291C9F30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61044"/>
    <w:multiLevelType w:val="hybridMultilevel"/>
    <w:tmpl w:val="40325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55DD9"/>
    <w:multiLevelType w:val="hybridMultilevel"/>
    <w:tmpl w:val="C98C9290"/>
    <w:lvl w:ilvl="0" w:tplc="EB6C44CC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E5A6F6F"/>
    <w:multiLevelType w:val="hybridMultilevel"/>
    <w:tmpl w:val="C1DED980"/>
    <w:lvl w:ilvl="0" w:tplc="99B66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061B7"/>
    <w:multiLevelType w:val="hybridMultilevel"/>
    <w:tmpl w:val="E522F442"/>
    <w:lvl w:ilvl="0" w:tplc="291C9F3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0A81"/>
    <w:multiLevelType w:val="hybridMultilevel"/>
    <w:tmpl w:val="628C02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EA205E1"/>
    <w:multiLevelType w:val="hybridMultilevel"/>
    <w:tmpl w:val="A49A516A"/>
    <w:lvl w:ilvl="0" w:tplc="C4B02B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D57AB8"/>
    <w:multiLevelType w:val="multilevel"/>
    <w:tmpl w:val="8A90503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46864C8E"/>
    <w:multiLevelType w:val="hybridMultilevel"/>
    <w:tmpl w:val="D9A41CBE"/>
    <w:lvl w:ilvl="0" w:tplc="291C9F3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63B4D"/>
    <w:multiLevelType w:val="hybridMultilevel"/>
    <w:tmpl w:val="A69C2D72"/>
    <w:lvl w:ilvl="0" w:tplc="73AC1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6726"/>
    <w:multiLevelType w:val="hybridMultilevel"/>
    <w:tmpl w:val="2DF0BCA0"/>
    <w:lvl w:ilvl="0" w:tplc="291C9F30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3D2254"/>
    <w:multiLevelType w:val="hybridMultilevel"/>
    <w:tmpl w:val="CDDC3130"/>
    <w:lvl w:ilvl="0" w:tplc="291C9F3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A548A"/>
    <w:multiLevelType w:val="hybridMultilevel"/>
    <w:tmpl w:val="0F6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8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7"/>
  </w:num>
  <w:num w:numId="16">
    <w:abstractNumId w:val="4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69"/>
    <w:rsid w:val="000031B8"/>
    <w:rsid w:val="000056C6"/>
    <w:rsid w:val="00005D1A"/>
    <w:rsid w:val="00055EA7"/>
    <w:rsid w:val="000654D4"/>
    <w:rsid w:val="00087B95"/>
    <w:rsid w:val="000C2B14"/>
    <w:rsid w:val="000C398B"/>
    <w:rsid w:val="000D31FC"/>
    <w:rsid w:val="000E209A"/>
    <w:rsid w:val="000E504B"/>
    <w:rsid w:val="000F14F3"/>
    <w:rsid w:val="000F2E2F"/>
    <w:rsid w:val="0010446A"/>
    <w:rsid w:val="00107108"/>
    <w:rsid w:val="001249CB"/>
    <w:rsid w:val="00143970"/>
    <w:rsid w:val="00150B0E"/>
    <w:rsid w:val="001738FA"/>
    <w:rsid w:val="00173F66"/>
    <w:rsid w:val="0017483E"/>
    <w:rsid w:val="00181D03"/>
    <w:rsid w:val="001C7093"/>
    <w:rsid w:val="001F1FA9"/>
    <w:rsid w:val="001F543B"/>
    <w:rsid w:val="001F5FA9"/>
    <w:rsid w:val="00206D08"/>
    <w:rsid w:val="00213793"/>
    <w:rsid w:val="00225229"/>
    <w:rsid w:val="0024365A"/>
    <w:rsid w:val="00246A98"/>
    <w:rsid w:val="00246C97"/>
    <w:rsid w:val="0029115F"/>
    <w:rsid w:val="002918CC"/>
    <w:rsid w:val="002D3D82"/>
    <w:rsid w:val="002F6438"/>
    <w:rsid w:val="00301218"/>
    <w:rsid w:val="00303B38"/>
    <w:rsid w:val="00310E57"/>
    <w:rsid w:val="00313EE5"/>
    <w:rsid w:val="00322B2C"/>
    <w:rsid w:val="00325BC7"/>
    <w:rsid w:val="00337A8B"/>
    <w:rsid w:val="00356750"/>
    <w:rsid w:val="00392E4B"/>
    <w:rsid w:val="0039599E"/>
    <w:rsid w:val="003B40FF"/>
    <w:rsid w:val="003B52C0"/>
    <w:rsid w:val="003B66F1"/>
    <w:rsid w:val="003C065B"/>
    <w:rsid w:val="003E7C0A"/>
    <w:rsid w:val="003F5E80"/>
    <w:rsid w:val="003F6EF7"/>
    <w:rsid w:val="00406388"/>
    <w:rsid w:val="00414AE9"/>
    <w:rsid w:val="00474174"/>
    <w:rsid w:val="004876B4"/>
    <w:rsid w:val="00487723"/>
    <w:rsid w:val="00490D69"/>
    <w:rsid w:val="004B09D1"/>
    <w:rsid w:val="004C010C"/>
    <w:rsid w:val="004C1248"/>
    <w:rsid w:val="004C4924"/>
    <w:rsid w:val="004D18EA"/>
    <w:rsid w:val="004D621C"/>
    <w:rsid w:val="004E0A48"/>
    <w:rsid w:val="004F5F17"/>
    <w:rsid w:val="0050524D"/>
    <w:rsid w:val="00514070"/>
    <w:rsid w:val="005210FB"/>
    <w:rsid w:val="005436F3"/>
    <w:rsid w:val="0055371C"/>
    <w:rsid w:val="00565F3A"/>
    <w:rsid w:val="00576C3C"/>
    <w:rsid w:val="005865E5"/>
    <w:rsid w:val="005D005C"/>
    <w:rsid w:val="005D4041"/>
    <w:rsid w:val="005E2EAE"/>
    <w:rsid w:val="005F1975"/>
    <w:rsid w:val="006004FF"/>
    <w:rsid w:val="00611384"/>
    <w:rsid w:val="00616A3A"/>
    <w:rsid w:val="006359E0"/>
    <w:rsid w:val="006519A8"/>
    <w:rsid w:val="00651E12"/>
    <w:rsid w:val="0065371F"/>
    <w:rsid w:val="006543E3"/>
    <w:rsid w:val="00662CF8"/>
    <w:rsid w:val="0067190E"/>
    <w:rsid w:val="00674B5E"/>
    <w:rsid w:val="006759BD"/>
    <w:rsid w:val="006775F1"/>
    <w:rsid w:val="006823A8"/>
    <w:rsid w:val="006B23D4"/>
    <w:rsid w:val="006B30C0"/>
    <w:rsid w:val="006B400B"/>
    <w:rsid w:val="006C6E85"/>
    <w:rsid w:val="006F20DD"/>
    <w:rsid w:val="006F4F62"/>
    <w:rsid w:val="007128E4"/>
    <w:rsid w:val="00712AED"/>
    <w:rsid w:val="007174F4"/>
    <w:rsid w:val="00742C88"/>
    <w:rsid w:val="00743B35"/>
    <w:rsid w:val="0074401E"/>
    <w:rsid w:val="00760094"/>
    <w:rsid w:val="00762B51"/>
    <w:rsid w:val="0076515A"/>
    <w:rsid w:val="007B2B6C"/>
    <w:rsid w:val="007B5FC4"/>
    <w:rsid w:val="007B79E9"/>
    <w:rsid w:val="007C38B9"/>
    <w:rsid w:val="007E0D29"/>
    <w:rsid w:val="007E7DB0"/>
    <w:rsid w:val="007F05FF"/>
    <w:rsid w:val="007F438F"/>
    <w:rsid w:val="007F77CA"/>
    <w:rsid w:val="00800F7A"/>
    <w:rsid w:val="00802765"/>
    <w:rsid w:val="00806CFC"/>
    <w:rsid w:val="008121A2"/>
    <w:rsid w:val="00812612"/>
    <w:rsid w:val="00820DEA"/>
    <w:rsid w:val="00824D8B"/>
    <w:rsid w:val="00832488"/>
    <w:rsid w:val="00836DE8"/>
    <w:rsid w:val="008535B8"/>
    <w:rsid w:val="00862BDD"/>
    <w:rsid w:val="00866574"/>
    <w:rsid w:val="00894E4D"/>
    <w:rsid w:val="0089704B"/>
    <w:rsid w:val="008A593B"/>
    <w:rsid w:val="008B235E"/>
    <w:rsid w:val="008B3853"/>
    <w:rsid w:val="008D6430"/>
    <w:rsid w:val="008E1563"/>
    <w:rsid w:val="008F5C35"/>
    <w:rsid w:val="00960594"/>
    <w:rsid w:val="009851AF"/>
    <w:rsid w:val="00991DB5"/>
    <w:rsid w:val="009B2D67"/>
    <w:rsid w:val="009D0376"/>
    <w:rsid w:val="009D4E14"/>
    <w:rsid w:val="009D54F5"/>
    <w:rsid w:val="009E50A4"/>
    <w:rsid w:val="009E6F96"/>
    <w:rsid w:val="00A03C5E"/>
    <w:rsid w:val="00A462A5"/>
    <w:rsid w:val="00A57B31"/>
    <w:rsid w:val="00A66178"/>
    <w:rsid w:val="00A71969"/>
    <w:rsid w:val="00A7271C"/>
    <w:rsid w:val="00A72FCE"/>
    <w:rsid w:val="00A742C6"/>
    <w:rsid w:val="00A81AF5"/>
    <w:rsid w:val="00AA16B3"/>
    <w:rsid w:val="00AA7313"/>
    <w:rsid w:val="00AA7E03"/>
    <w:rsid w:val="00AC019D"/>
    <w:rsid w:val="00AC46A7"/>
    <w:rsid w:val="00AC47B2"/>
    <w:rsid w:val="00AD5EFF"/>
    <w:rsid w:val="00AE52DB"/>
    <w:rsid w:val="00AF1DFF"/>
    <w:rsid w:val="00AF3D8A"/>
    <w:rsid w:val="00B01278"/>
    <w:rsid w:val="00B03873"/>
    <w:rsid w:val="00B0562B"/>
    <w:rsid w:val="00B067BC"/>
    <w:rsid w:val="00B120A1"/>
    <w:rsid w:val="00B21EF9"/>
    <w:rsid w:val="00B23A81"/>
    <w:rsid w:val="00B33F4B"/>
    <w:rsid w:val="00B36509"/>
    <w:rsid w:val="00B43A87"/>
    <w:rsid w:val="00B52C2C"/>
    <w:rsid w:val="00B63318"/>
    <w:rsid w:val="00B7068B"/>
    <w:rsid w:val="00B775A9"/>
    <w:rsid w:val="00B8269E"/>
    <w:rsid w:val="00B9533F"/>
    <w:rsid w:val="00B962E5"/>
    <w:rsid w:val="00BA1041"/>
    <w:rsid w:val="00BB1978"/>
    <w:rsid w:val="00BB4DD2"/>
    <w:rsid w:val="00BB7A1E"/>
    <w:rsid w:val="00BC4285"/>
    <w:rsid w:val="00BE73B6"/>
    <w:rsid w:val="00C04E95"/>
    <w:rsid w:val="00C22FE1"/>
    <w:rsid w:val="00C25BC9"/>
    <w:rsid w:val="00C27B36"/>
    <w:rsid w:val="00C52DD6"/>
    <w:rsid w:val="00C622CC"/>
    <w:rsid w:val="00C63531"/>
    <w:rsid w:val="00C72D20"/>
    <w:rsid w:val="00C76157"/>
    <w:rsid w:val="00CA748A"/>
    <w:rsid w:val="00CC0DB9"/>
    <w:rsid w:val="00CC213F"/>
    <w:rsid w:val="00CD065E"/>
    <w:rsid w:val="00CD0D01"/>
    <w:rsid w:val="00CD4640"/>
    <w:rsid w:val="00CD5C67"/>
    <w:rsid w:val="00CE33E0"/>
    <w:rsid w:val="00CE49E1"/>
    <w:rsid w:val="00CF0C65"/>
    <w:rsid w:val="00CF0DD7"/>
    <w:rsid w:val="00CF7819"/>
    <w:rsid w:val="00D051B7"/>
    <w:rsid w:val="00D15ED3"/>
    <w:rsid w:val="00D232C0"/>
    <w:rsid w:val="00D24DA1"/>
    <w:rsid w:val="00D34E6C"/>
    <w:rsid w:val="00D40DD6"/>
    <w:rsid w:val="00D44B88"/>
    <w:rsid w:val="00D551DB"/>
    <w:rsid w:val="00D57754"/>
    <w:rsid w:val="00D671DB"/>
    <w:rsid w:val="00D72A86"/>
    <w:rsid w:val="00D9681B"/>
    <w:rsid w:val="00DA5F73"/>
    <w:rsid w:val="00DC4694"/>
    <w:rsid w:val="00DF649E"/>
    <w:rsid w:val="00E00A0F"/>
    <w:rsid w:val="00E01FCF"/>
    <w:rsid w:val="00E04563"/>
    <w:rsid w:val="00E15928"/>
    <w:rsid w:val="00E216DF"/>
    <w:rsid w:val="00E32F66"/>
    <w:rsid w:val="00E564EE"/>
    <w:rsid w:val="00E579A4"/>
    <w:rsid w:val="00E60579"/>
    <w:rsid w:val="00E64420"/>
    <w:rsid w:val="00EC395F"/>
    <w:rsid w:val="00EC6115"/>
    <w:rsid w:val="00ED02F4"/>
    <w:rsid w:val="00ED3F11"/>
    <w:rsid w:val="00ED5B83"/>
    <w:rsid w:val="00EE55FF"/>
    <w:rsid w:val="00EE72F5"/>
    <w:rsid w:val="00F012F2"/>
    <w:rsid w:val="00F148B6"/>
    <w:rsid w:val="00F32B55"/>
    <w:rsid w:val="00F338C2"/>
    <w:rsid w:val="00F557CD"/>
    <w:rsid w:val="00F8247F"/>
    <w:rsid w:val="00F8579C"/>
    <w:rsid w:val="00F96A21"/>
    <w:rsid w:val="00F96C5F"/>
    <w:rsid w:val="00FA41A6"/>
    <w:rsid w:val="00FA5741"/>
    <w:rsid w:val="00FA7AAC"/>
    <w:rsid w:val="00FB0E72"/>
    <w:rsid w:val="00FE52DE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69"/>
    <w:pPr>
      <w:ind w:left="720"/>
      <w:contextualSpacing/>
    </w:pPr>
  </w:style>
  <w:style w:type="table" w:styleId="a4">
    <w:name w:val="Table Grid"/>
    <w:basedOn w:val="a1"/>
    <w:uiPriority w:val="59"/>
    <w:rsid w:val="00D1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D643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3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C6FA-3A90-4A1C-92A4-8654B80E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25</cp:revision>
  <cp:lastPrinted>2021-08-31T08:02:00Z</cp:lastPrinted>
  <dcterms:created xsi:type="dcterms:W3CDTF">2021-04-23T13:33:00Z</dcterms:created>
  <dcterms:modified xsi:type="dcterms:W3CDTF">2021-09-24T07:13:00Z</dcterms:modified>
</cp:coreProperties>
</file>