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3E" w:rsidRDefault="005C3F3E" w:rsidP="00C43E44">
      <w:pPr>
        <w:suppressAutoHyphens w:val="0"/>
        <w:jc w:val="center"/>
        <w:rPr>
          <w:rFonts w:ascii="Times New Roman" w:hAnsi="Times New Roman"/>
          <w:sz w:val="20"/>
          <w:szCs w:val="24"/>
          <w:lang w:val="ru-RU" w:eastAsia="ru-RU"/>
        </w:rPr>
      </w:pPr>
    </w:p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sz w:val="20"/>
          <w:szCs w:val="24"/>
          <w:lang w:val="ru-RU" w:eastAsia="ru-RU"/>
        </w:rPr>
      </w:pPr>
      <w:r w:rsidRPr="00EB148C">
        <w:rPr>
          <w:rFonts w:ascii="Times New Roman" w:hAnsi="Times New Roman"/>
          <w:noProof/>
          <w:sz w:val="20"/>
          <w:szCs w:val="24"/>
          <w:lang w:eastAsia="uk-UA"/>
        </w:rPr>
        <w:drawing>
          <wp:inline distT="0" distB="0" distL="0" distR="0">
            <wp:extent cx="426085" cy="589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44" w:rsidRPr="005C3F3E" w:rsidRDefault="00C43E44" w:rsidP="00C43E44">
      <w:pPr>
        <w:suppressAutoHyphens w:val="0"/>
        <w:jc w:val="center"/>
        <w:rPr>
          <w:rFonts w:ascii="Times New Roman" w:hAnsi="Times New Roman"/>
          <w:b/>
          <w:sz w:val="28"/>
          <w:szCs w:val="32"/>
          <w:lang w:val="ru-RU" w:eastAsia="ru-RU"/>
        </w:rPr>
      </w:pPr>
      <w:r w:rsidRPr="005C3F3E">
        <w:rPr>
          <w:rFonts w:ascii="Times New Roman" w:hAnsi="Times New Roman"/>
          <w:b/>
          <w:sz w:val="28"/>
          <w:szCs w:val="32"/>
          <w:lang w:val="ru-RU" w:eastAsia="ru-RU"/>
        </w:rPr>
        <w:t>УКРАЇНА</w:t>
      </w:r>
    </w:p>
    <w:p w:rsidR="00C43E44" w:rsidRPr="005C3F3E" w:rsidRDefault="00C43E44" w:rsidP="00C43E44">
      <w:pPr>
        <w:suppressAutoHyphens w:val="0"/>
        <w:jc w:val="center"/>
        <w:rPr>
          <w:rFonts w:ascii="Times New Roman" w:hAnsi="Times New Roman"/>
          <w:b/>
          <w:sz w:val="28"/>
          <w:szCs w:val="32"/>
          <w:lang w:val="ru-RU" w:eastAsia="ru-RU"/>
        </w:rPr>
      </w:pPr>
      <w:r w:rsidRPr="005C3F3E">
        <w:rPr>
          <w:rFonts w:ascii="Times New Roman" w:hAnsi="Times New Roman"/>
          <w:b/>
          <w:sz w:val="28"/>
          <w:szCs w:val="32"/>
          <w:lang w:val="ru-RU" w:eastAsia="ru-RU"/>
        </w:rPr>
        <w:t>ВІЙСЬКОВО-ЦИВІЛЬНА  АДМІНІСТРАЦІЯ</w:t>
      </w:r>
    </w:p>
    <w:p w:rsidR="00C43E44" w:rsidRPr="005C3F3E" w:rsidRDefault="00C43E44" w:rsidP="00C43E44">
      <w:pPr>
        <w:suppressAutoHyphens w:val="0"/>
        <w:jc w:val="center"/>
        <w:rPr>
          <w:rFonts w:ascii="Times New Roman" w:hAnsi="Times New Roman"/>
          <w:b/>
          <w:sz w:val="28"/>
          <w:szCs w:val="32"/>
          <w:lang w:val="ru-RU" w:eastAsia="ru-RU"/>
        </w:rPr>
      </w:pPr>
      <w:r w:rsidRPr="005C3F3E">
        <w:rPr>
          <w:rFonts w:ascii="Times New Roman" w:hAnsi="Times New Roman"/>
          <w:b/>
          <w:sz w:val="28"/>
          <w:szCs w:val="32"/>
          <w:lang w:val="ru-RU" w:eastAsia="ru-RU"/>
        </w:rPr>
        <w:t>МІСТА  СЄВЄРОДОНЕЦЬК  ЛУГАНСЬКОЇ  ОБЛАСТІ</w:t>
      </w:r>
    </w:p>
    <w:p w:rsidR="00C43E44" w:rsidRPr="005C3F3E" w:rsidRDefault="00C43E44" w:rsidP="00C43E44">
      <w:pPr>
        <w:suppressAutoHyphens w:val="0"/>
        <w:jc w:val="center"/>
        <w:rPr>
          <w:rFonts w:ascii="Times New Roman" w:hAnsi="Times New Roman"/>
          <w:b/>
          <w:sz w:val="28"/>
          <w:szCs w:val="32"/>
          <w:lang w:val="ru-RU" w:eastAsia="ru-RU"/>
        </w:rPr>
      </w:pPr>
    </w:p>
    <w:p w:rsidR="00C43E44" w:rsidRPr="005C3F3E" w:rsidRDefault="00C43E44" w:rsidP="00C43E44">
      <w:pPr>
        <w:suppressAutoHyphens w:val="0"/>
        <w:jc w:val="center"/>
        <w:rPr>
          <w:rFonts w:ascii="Times New Roman" w:hAnsi="Times New Roman"/>
          <w:b/>
          <w:bCs/>
          <w:sz w:val="28"/>
          <w:szCs w:val="32"/>
          <w:lang w:val="ru-RU" w:eastAsia="ru-RU"/>
        </w:rPr>
      </w:pPr>
      <w:r w:rsidRPr="005C3F3E">
        <w:rPr>
          <w:rFonts w:ascii="Times New Roman" w:hAnsi="Times New Roman"/>
          <w:b/>
          <w:bCs/>
          <w:sz w:val="28"/>
          <w:szCs w:val="32"/>
          <w:lang w:eastAsia="ru-RU"/>
        </w:rPr>
        <w:t>РОЗПОРЯДЖЕННЯ</w:t>
      </w:r>
    </w:p>
    <w:p w:rsidR="00C43E44" w:rsidRPr="005C3F3E" w:rsidRDefault="00C43E44" w:rsidP="00C43E44">
      <w:pPr>
        <w:suppressAutoHyphens w:val="0"/>
        <w:jc w:val="center"/>
        <w:rPr>
          <w:rFonts w:ascii="Times New Roman" w:hAnsi="Times New Roman"/>
          <w:b/>
          <w:sz w:val="24"/>
          <w:szCs w:val="28"/>
          <w:lang w:val="ru-RU" w:eastAsia="ru-RU"/>
        </w:rPr>
      </w:pPr>
      <w:r w:rsidRPr="005C3F3E">
        <w:rPr>
          <w:rFonts w:ascii="Times New Roman" w:hAnsi="Times New Roman"/>
          <w:b/>
          <w:sz w:val="24"/>
          <w:szCs w:val="28"/>
          <w:lang w:val="ru-RU" w:eastAsia="ru-RU"/>
        </w:rPr>
        <w:t>КЕРІВНИКА ВІЙСЬКОВО-ЦИВІЛЬНОЇ  АДМІНІСТРАЦІЇ</w:t>
      </w:r>
    </w:p>
    <w:p w:rsidR="00C43E44" w:rsidRPr="005C3F3E" w:rsidRDefault="00C43E44" w:rsidP="00C43E44">
      <w:pPr>
        <w:suppressAutoHyphens w:val="0"/>
        <w:spacing w:line="360" w:lineRule="auto"/>
        <w:jc w:val="center"/>
        <w:rPr>
          <w:rFonts w:ascii="Times New Roman" w:hAnsi="Times New Roman"/>
          <w:b/>
          <w:bCs/>
          <w:sz w:val="28"/>
          <w:szCs w:val="32"/>
          <w:lang w:val="ru-RU" w:eastAsia="ru-RU"/>
        </w:rPr>
      </w:pPr>
    </w:p>
    <w:p w:rsidR="00C43E44" w:rsidRPr="004C043B" w:rsidRDefault="00C43E44" w:rsidP="00C43E44">
      <w:pPr>
        <w:keepNext/>
        <w:suppressAutoHyphens w:val="0"/>
        <w:outlineLvl w:val="0"/>
        <w:rPr>
          <w:rFonts w:ascii="Times New Roman" w:hAnsi="Times New Roman"/>
          <w:bCs/>
          <w:sz w:val="24"/>
          <w:szCs w:val="28"/>
          <w:lang w:val="ru-RU" w:eastAsia="ru-RU"/>
        </w:rPr>
      </w:pPr>
      <w:proofErr w:type="spellStart"/>
      <w:r w:rsidRPr="004C043B">
        <w:rPr>
          <w:rFonts w:ascii="Times New Roman" w:hAnsi="Times New Roman"/>
          <w:bCs/>
          <w:sz w:val="24"/>
          <w:szCs w:val="28"/>
          <w:lang w:val="ru-RU" w:eastAsia="ru-RU"/>
        </w:rPr>
        <w:t>Луганська</w:t>
      </w:r>
      <w:proofErr w:type="spellEnd"/>
      <w:r w:rsidRPr="004C043B">
        <w:rPr>
          <w:rFonts w:ascii="Times New Roman" w:hAnsi="Times New Roman"/>
          <w:bCs/>
          <w:sz w:val="24"/>
          <w:szCs w:val="28"/>
          <w:lang w:val="ru-RU" w:eastAsia="ru-RU"/>
        </w:rPr>
        <w:t xml:space="preserve"> обл., м. Сєвєродонецьк,</w:t>
      </w:r>
    </w:p>
    <w:p w:rsidR="00C43E44" w:rsidRPr="005C3F3E" w:rsidRDefault="00C43E44" w:rsidP="00C43E44">
      <w:pPr>
        <w:suppressAutoHyphens w:val="0"/>
        <w:rPr>
          <w:rFonts w:ascii="Times New Roman" w:hAnsi="Times New Roman"/>
          <w:sz w:val="24"/>
          <w:szCs w:val="28"/>
          <w:lang w:val="ru-RU" w:eastAsia="ru-RU"/>
        </w:rPr>
      </w:pPr>
      <w:r w:rsidRPr="005C3F3E">
        <w:rPr>
          <w:rFonts w:ascii="Times New Roman" w:hAnsi="Times New Roman"/>
          <w:sz w:val="24"/>
          <w:szCs w:val="28"/>
          <w:lang w:val="ru-RU" w:eastAsia="ru-RU"/>
        </w:rPr>
        <w:t xml:space="preserve">бульвар </w:t>
      </w:r>
      <w:proofErr w:type="spellStart"/>
      <w:r w:rsidRPr="005C3F3E">
        <w:rPr>
          <w:rFonts w:ascii="Times New Roman" w:hAnsi="Times New Roman"/>
          <w:sz w:val="24"/>
          <w:szCs w:val="28"/>
          <w:lang w:val="ru-RU" w:eastAsia="ru-RU"/>
        </w:rPr>
        <w:t>ДружбиНародів</w:t>
      </w:r>
      <w:proofErr w:type="spellEnd"/>
      <w:r w:rsidRPr="005C3F3E">
        <w:rPr>
          <w:rFonts w:ascii="Times New Roman" w:hAnsi="Times New Roman"/>
          <w:sz w:val="24"/>
          <w:szCs w:val="28"/>
          <w:lang w:val="ru-RU" w:eastAsia="ru-RU"/>
        </w:rPr>
        <w:t>, 32</w:t>
      </w:r>
    </w:p>
    <w:p w:rsidR="00C43E44" w:rsidRPr="005C3F3E" w:rsidRDefault="00C43E44" w:rsidP="00C43E44">
      <w:pPr>
        <w:suppressAutoHyphens w:val="0"/>
        <w:rPr>
          <w:rFonts w:ascii="Times New Roman" w:hAnsi="Times New Roman"/>
          <w:sz w:val="24"/>
          <w:szCs w:val="28"/>
          <w:lang w:val="ru-RU" w:eastAsia="ru-RU"/>
        </w:rPr>
      </w:pPr>
      <w:r w:rsidRPr="005C3F3E">
        <w:rPr>
          <w:rFonts w:ascii="Times New Roman" w:hAnsi="Times New Roman"/>
          <w:sz w:val="24"/>
          <w:szCs w:val="28"/>
          <w:lang w:val="ru-RU" w:eastAsia="ru-RU"/>
        </w:rPr>
        <w:t>«</w:t>
      </w:r>
      <w:r w:rsidR="00960629">
        <w:rPr>
          <w:rFonts w:ascii="Times New Roman" w:hAnsi="Times New Roman"/>
          <w:sz w:val="24"/>
          <w:szCs w:val="28"/>
          <w:lang w:val="ru-RU" w:eastAsia="ru-RU"/>
        </w:rPr>
        <w:t>11</w:t>
      </w:r>
      <w:r w:rsidRPr="005C3F3E">
        <w:rPr>
          <w:rFonts w:ascii="Times New Roman" w:hAnsi="Times New Roman"/>
          <w:sz w:val="24"/>
          <w:szCs w:val="28"/>
          <w:lang w:val="ru-RU" w:eastAsia="ru-RU"/>
        </w:rPr>
        <w:t>»</w:t>
      </w:r>
      <w:r w:rsidR="00006288">
        <w:rPr>
          <w:rFonts w:ascii="Times New Roman" w:hAnsi="Times New Roman"/>
          <w:sz w:val="24"/>
          <w:szCs w:val="28"/>
          <w:lang w:val="ru-RU" w:eastAsia="ru-RU"/>
        </w:rPr>
        <w:t xml:space="preserve"> </w:t>
      </w:r>
      <w:r w:rsidR="005C3F3E">
        <w:rPr>
          <w:rFonts w:ascii="Times New Roman" w:hAnsi="Times New Roman"/>
          <w:sz w:val="24"/>
          <w:szCs w:val="28"/>
          <w:lang w:val="ru-RU" w:eastAsia="ru-RU"/>
        </w:rPr>
        <w:t>вересня</w:t>
      </w:r>
      <w:r w:rsidRPr="005C3F3E">
        <w:rPr>
          <w:rFonts w:ascii="Times New Roman" w:hAnsi="Times New Roman"/>
          <w:sz w:val="24"/>
          <w:szCs w:val="28"/>
          <w:lang w:val="ru-RU" w:eastAsia="ru-RU"/>
        </w:rPr>
        <w:t>20</w:t>
      </w:r>
      <w:r w:rsidR="00613C74" w:rsidRPr="005C3F3E">
        <w:rPr>
          <w:rFonts w:ascii="Times New Roman" w:hAnsi="Times New Roman"/>
          <w:sz w:val="24"/>
          <w:szCs w:val="28"/>
          <w:lang w:val="ru-RU" w:eastAsia="ru-RU"/>
        </w:rPr>
        <w:t>20</w:t>
      </w:r>
      <w:r w:rsidRPr="005C3F3E">
        <w:rPr>
          <w:rFonts w:ascii="Times New Roman" w:hAnsi="Times New Roman"/>
          <w:sz w:val="24"/>
          <w:szCs w:val="28"/>
          <w:lang w:val="ru-RU" w:eastAsia="ru-RU"/>
        </w:rPr>
        <w:t xml:space="preserve"> року                                                                       №</w:t>
      </w:r>
      <w:r w:rsidR="00960629">
        <w:rPr>
          <w:rFonts w:ascii="Times New Roman" w:hAnsi="Times New Roman"/>
          <w:sz w:val="24"/>
          <w:szCs w:val="28"/>
          <w:lang w:val="ru-RU" w:eastAsia="ru-RU"/>
        </w:rPr>
        <w:t>391</w:t>
      </w:r>
      <w:bookmarkStart w:id="0" w:name="_GoBack"/>
      <w:bookmarkEnd w:id="0"/>
    </w:p>
    <w:p w:rsidR="00C43E44" w:rsidRPr="005C3F3E" w:rsidRDefault="00C43E44" w:rsidP="00C43E44">
      <w:pPr>
        <w:suppressAutoHyphens w:val="0"/>
        <w:rPr>
          <w:rFonts w:ascii="Times New Roman" w:hAnsi="Times New Roman"/>
          <w:sz w:val="24"/>
          <w:szCs w:val="28"/>
          <w:lang w:eastAsia="ru-RU"/>
        </w:rPr>
      </w:pPr>
    </w:p>
    <w:p w:rsidR="00C43E44" w:rsidRPr="005C3F3E" w:rsidRDefault="00C43E44" w:rsidP="00C43E44">
      <w:pPr>
        <w:pStyle w:val="WW-"/>
        <w:spacing w:line="150" w:lineRule="atLeast"/>
        <w:jc w:val="both"/>
        <w:rPr>
          <w:sz w:val="18"/>
          <w:lang w:val="uk-UA"/>
        </w:rPr>
      </w:pPr>
    </w:p>
    <w:p w:rsidR="0071476F" w:rsidRDefault="00C43E44" w:rsidP="005C3F3E">
      <w:pPr>
        <w:pStyle w:val="WW-"/>
        <w:rPr>
          <w:sz w:val="24"/>
          <w:szCs w:val="24"/>
          <w:lang w:val="uk-UA"/>
        </w:rPr>
      </w:pPr>
      <w:r w:rsidRPr="005C3F3E">
        <w:rPr>
          <w:sz w:val="24"/>
          <w:szCs w:val="24"/>
          <w:lang w:val="uk-UA"/>
        </w:rPr>
        <w:t xml:space="preserve">Про </w:t>
      </w:r>
      <w:r w:rsidR="0071476F">
        <w:rPr>
          <w:sz w:val="24"/>
          <w:szCs w:val="24"/>
          <w:lang w:val="uk-UA"/>
        </w:rPr>
        <w:t>забезпечення безоплатним</w:t>
      </w:r>
    </w:p>
    <w:p w:rsidR="005C3F3E" w:rsidRPr="005C3F3E" w:rsidRDefault="0071476F" w:rsidP="005C3F3E">
      <w:pPr>
        <w:pStyle w:val="WW-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гарячим</w:t>
      </w:r>
      <w:r w:rsidR="005C3F3E">
        <w:rPr>
          <w:sz w:val="24"/>
          <w:szCs w:val="24"/>
          <w:lang w:val="uk-UA"/>
        </w:rPr>
        <w:t xml:space="preserve"> харчування</w:t>
      </w:r>
      <w:r>
        <w:rPr>
          <w:sz w:val="24"/>
          <w:szCs w:val="24"/>
          <w:lang w:val="uk-UA"/>
        </w:rPr>
        <w:t xml:space="preserve">м </w:t>
      </w:r>
      <w:proofErr w:type="spellStart"/>
      <w:r w:rsidR="005C3F3E">
        <w:rPr>
          <w:sz w:val="24"/>
          <w:szCs w:val="24"/>
          <w:lang w:val="uk-UA"/>
        </w:rPr>
        <w:t>Гуртяк</w:t>
      </w:r>
      <w:proofErr w:type="spellEnd"/>
      <w:r w:rsidR="005C3F3E">
        <w:rPr>
          <w:sz w:val="24"/>
          <w:szCs w:val="24"/>
          <w:lang w:val="uk-UA"/>
        </w:rPr>
        <w:t xml:space="preserve"> Ангеліни</w:t>
      </w:r>
    </w:p>
    <w:p w:rsidR="00C43E44" w:rsidRPr="005C3F3E" w:rsidRDefault="00C43E44" w:rsidP="00C43E44">
      <w:pPr>
        <w:pStyle w:val="WW-"/>
        <w:tabs>
          <w:tab w:val="left" w:pos="540"/>
        </w:tabs>
        <w:ind w:right="5386"/>
        <w:jc w:val="both"/>
        <w:rPr>
          <w:sz w:val="24"/>
          <w:szCs w:val="24"/>
          <w:lang w:val="uk-UA"/>
        </w:rPr>
      </w:pPr>
    </w:p>
    <w:p w:rsidR="005C3F3E" w:rsidRDefault="00C43E44" w:rsidP="00C43E44">
      <w:pPr>
        <w:pStyle w:val="WW-"/>
        <w:jc w:val="both"/>
        <w:rPr>
          <w:sz w:val="24"/>
          <w:szCs w:val="24"/>
          <w:lang w:val="uk-UA"/>
        </w:rPr>
      </w:pPr>
      <w:r w:rsidRPr="005C3F3E">
        <w:rPr>
          <w:color w:val="000000"/>
          <w:spacing w:val="2"/>
          <w:sz w:val="24"/>
          <w:szCs w:val="24"/>
          <w:lang w:val="uk-UA"/>
        </w:rPr>
        <w:tab/>
      </w:r>
      <w:r w:rsidR="005C3F3E" w:rsidRPr="005C3F3E">
        <w:rPr>
          <w:sz w:val="24"/>
          <w:szCs w:val="24"/>
          <w:lang w:val="uk-UA"/>
        </w:rPr>
        <w:t xml:space="preserve">Керуючись </w:t>
      </w:r>
      <w:proofErr w:type="spellStart"/>
      <w:r w:rsidR="005C3F3E" w:rsidRPr="005C3F3E">
        <w:rPr>
          <w:sz w:val="24"/>
          <w:szCs w:val="24"/>
          <w:lang w:val="uk-UA"/>
        </w:rPr>
        <w:t>п.п</w:t>
      </w:r>
      <w:proofErr w:type="spellEnd"/>
      <w:r w:rsidR="005C3F3E" w:rsidRPr="005C3F3E">
        <w:rPr>
          <w:sz w:val="24"/>
          <w:szCs w:val="24"/>
          <w:lang w:val="uk-UA"/>
        </w:rPr>
        <w:t xml:space="preserve">. 8 ч. 3 ст. 6 Закону України «Про військово-цивільні адміністрації», </w:t>
      </w:r>
      <w:r w:rsidR="005013A1">
        <w:rPr>
          <w:sz w:val="24"/>
          <w:szCs w:val="24"/>
          <w:lang w:val="uk-UA"/>
        </w:rPr>
        <w:t xml:space="preserve">відповідно до </w:t>
      </w:r>
      <w:r w:rsidR="005C3F3E" w:rsidRPr="005C3F3E">
        <w:rPr>
          <w:sz w:val="24"/>
          <w:szCs w:val="24"/>
          <w:lang w:val="uk-UA"/>
        </w:rPr>
        <w:t>законів України</w:t>
      </w:r>
      <w:r w:rsidR="005013A1">
        <w:rPr>
          <w:sz w:val="24"/>
          <w:szCs w:val="24"/>
          <w:lang w:val="uk-UA"/>
        </w:rPr>
        <w:t xml:space="preserve"> «Про освіту»,</w:t>
      </w:r>
      <w:r w:rsidR="005C3F3E" w:rsidRPr="005C3F3E">
        <w:rPr>
          <w:sz w:val="24"/>
          <w:szCs w:val="24"/>
          <w:lang w:val="uk-UA"/>
        </w:rPr>
        <w:t xml:space="preserve"> «Про повну загальну середню освіту», </w:t>
      </w:r>
      <w:r w:rsidR="005C3F3E" w:rsidRPr="005C3F3E">
        <w:rPr>
          <w:color w:val="000000"/>
          <w:spacing w:val="2"/>
          <w:sz w:val="24"/>
          <w:szCs w:val="24"/>
          <w:lang w:val="uk-UA"/>
        </w:rPr>
        <w:t>«Про охорону дитинства», Постанови</w:t>
      </w:r>
      <w:r w:rsidR="005013A1">
        <w:rPr>
          <w:color w:val="000000"/>
          <w:spacing w:val="2"/>
          <w:sz w:val="24"/>
          <w:szCs w:val="24"/>
          <w:lang w:val="uk-UA"/>
        </w:rPr>
        <w:t xml:space="preserve"> Кабінету Міністрів України від 02.02.2011 року №116 «Про затвердження Порядку надання послуг з харчування у дошкільних, учнів у загальноосвітніх та професійно-технічних закладів, операції з надання яких звільняються від обкладання податком на додану вартість»,</w:t>
      </w:r>
      <w:r w:rsidR="00C26719">
        <w:rPr>
          <w:color w:val="000000"/>
          <w:spacing w:val="2"/>
          <w:sz w:val="24"/>
          <w:szCs w:val="24"/>
          <w:lang w:val="uk-UA"/>
        </w:rPr>
        <w:t xml:space="preserve"> </w:t>
      </w:r>
      <w:r w:rsidR="005013A1">
        <w:rPr>
          <w:color w:val="000000"/>
          <w:spacing w:val="2"/>
          <w:sz w:val="24"/>
          <w:szCs w:val="24"/>
          <w:lang w:val="uk-UA"/>
        </w:rPr>
        <w:t>Постанови</w:t>
      </w:r>
      <w:r w:rsidR="00C26719">
        <w:rPr>
          <w:color w:val="000000"/>
          <w:spacing w:val="2"/>
          <w:sz w:val="24"/>
          <w:szCs w:val="24"/>
          <w:lang w:val="uk-UA"/>
        </w:rPr>
        <w:t xml:space="preserve"> </w:t>
      </w:r>
      <w:r w:rsidR="005C3F3E" w:rsidRPr="005C3F3E">
        <w:rPr>
          <w:color w:val="000000"/>
          <w:spacing w:val="2"/>
          <w:sz w:val="24"/>
          <w:szCs w:val="24"/>
          <w:lang w:val="uk-UA"/>
        </w:rPr>
        <w:t>Кабінету Міністрів України  від 22.11.2004р.  № 1591 із змінами «Про затвердження норм харчування у закладах освіти та дитячих закладах оздоровлення та відпочинку»,</w:t>
      </w:r>
      <w:r w:rsidR="00C26719">
        <w:rPr>
          <w:color w:val="000000"/>
          <w:spacing w:val="2"/>
          <w:sz w:val="24"/>
          <w:szCs w:val="24"/>
          <w:lang w:val="uk-UA"/>
        </w:rPr>
        <w:t xml:space="preserve"> </w:t>
      </w:r>
      <w:r w:rsidR="005C3F3E" w:rsidRPr="005C3F3E">
        <w:rPr>
          <w:sz w:val="24"/>
          <w:szCs w:val="24"/>
          <w:lang w:val="uk-UA"/>
        </w:rPr>
        <w:t>спільного наказу Міністерства охорони здоров'я та Міністерства освіти і науки України від 01.06.2005 № 242/329 «Про затвердження Порядку організації харчування дітей у навчальних та оздоровчих закладах»</w:t>
      </w:r>
      <w:r w:rsidR="005C3F3E">
        <w:rPr>
          <w:sz w:val="24"/>
          <w:szCs w:val="24"/>
          <w:lang w:val="uk-UA"/>
        </w:rPr>
        <w:t xml:space="preserve">, </w:t>
      </w:r>
      <w:r w:rsidR="005C3F3E" w:rsidRPr="005C3F3E">
        <w:rPr>
          <w:sz w:val="24"/>
          <w:szCs w:val="24"/>
          <w:lang w:val="uk-UA"/>
        </w:rPr>
        <w:t>з метою посилення соціального захисту дітей</w:t>
      </w:r>
    </w:p>
    <w:p w:rsidR="005C3F3E" w:rsidRDefault="005C3F3E" w:rsidP="00C43E44">
      <w:pPr>
        <w:pStyle w:val="WW-"/>
        <w:jc w:val="both"/>
        <w:rPr>
          <w:sz w:val="24"/>
          <w:szCs w:val="24"/>
          <w:lang w:val="uk-UA"/>
        </w:rPr>
      </w:pPr>
    </w:p>
    <w:p w:rsidR="00C43E44" w:rsidRPr="005C3F3E" w:rsidRDefault="00C43E44" w:rsidP="00C43E44">
      <w:pPr>
        <w:pStyle w:val="WW-"/>
        <w:tabs>
          <w:tab w:val="left" w:pos="8413"/>
        </w:tabs>
        <w:ind w:firstLine="720"/>
        <w:jc w:val="both"/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C43E44" w:rsidRPr="005C3F3E" w:rsidRDefault="00C43E44" w:rsidP="00C43E44">
      <w:pPr>
        <w:pStyle w:val="WW-"/>
        <w:tabs>
          <w:tab w:val="left" w:pos="8413"/>
        </w:tabs>
        <w:jc w:val="both"/>
        <w:rPr>
          <w:color w:val="000000"/>
          <w:spacing w:val="2"/>
          <w:sz w:val="24"/>
          <w:szCs w:val="24"/>
          <w:lang w:val="uk-UA"/>
        </w:rPr>
      </w:pPr>
      <w:r w:rsidRPr="005C3F3E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ЗОБОВ’ЯЗУЮ:</w:t>
      </w:r>
    </w:p>
    <w:p w:rsidR="00C66AFC" w:rsidRPr="005C3F3E" w:rsidRDefault="00C66AFC">
      <w:pPr>
        <w:rPr>
          <w:rFonts w:ascii="Times New Roman" w:hAnsi="Times New Roman"/>
          <w:sz w:val="24"/>
          <w:szCs w:val="28"/>
        </w:rPr>
      </w:pPr>
    </w:p>
    <w:p w:rsidR="00C43E44" w:rsidRPr="005C3F3E" w:rsidRDefault="00C43E44">
      <w:pPr>
        <w:rPr>
          <w:rFonts w:ascii="Times New Roman" w:hAnsi="Times New Roman"/>
          <w:sz w:val="24"/>
          <w:szCs w:val="28"/>
        </w:rPr>
      </w:pPr>
    </w:p>
    <w:p w:rsidR="0071476F" w:rsidRDefault="005013A1" w:rsidP="0071476F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Забезпечити з </w:t>
      </w:r>
      <w:r w:rsidR="00343027">
        <w:rPr>
          <w:rFonts w:ascii="Times New Roman" w:hAnsi="Times New Roman"/>
          <w:sz w:val="24"/>
          <w:szCs w:val="24"/>
        </w:rPr>
        <w:t>11.09.2020 року</w:t>
      </w:r>
      <w:r w:rsidR="00006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безоплатним гарячим</w:t>
      </w:r>
      <w:r w:rsidR="00C43E44" w:rsidRPr="005C3F3E">
        <w:rPr>
          <w:rFonts w:ascii="Times New Roman" w:hAnsi="Times New Roman"/>
          <w:sz w:val="24"/>
          <w:szCs w:val="24"/>
        </w:rPr>
        <w:t xml:space="preserve"> харчування</w:t>
      </w:r>
      <w:r>
        <w:rPr>
          <w:rFonts w:ascii="Times New Roman" w:hAnsi="Times New Roman"/>
          <w:sz w:val="24"/>
          <w:szCs w:val="24"/>
        </w:rPr>
        <w:t>м</w:t>
      </w:r>
      <w:r w:rsidR="00006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Гуртяк</w:t>
      </w:r>
      <w:proofErr w:type="spellEnd"/>
      <w:r>
        <w:rPr>
          <w:rFonts w:ascii="Times New Roman" w:hAnsi="Times New Roman"/>
          <w:sz w:val="24"/>
          <w:szCs w:val="24"/>
        </w:rPr>
        <w:t xml:space="preserve"> Ангеліну, ученицю 6-б класу середньої загальноосвітньої школи І-ІІІ ступенів №18 м. Сєвєродонецька, </w:t>
      </w:r>
      <w:r w:rsidRPr="0071476F">
        <w:rPr>
          <w:rFonts w:ascii="Times New Roman" w:hAnsi="Times New Roman"/>
          <w:sz w:val="24"/>
          <w:szCs w:val="24"/>
        </w:rPr>
        <w:t>яка</w:t>
      </w:r>
      <w:r w:rsidR="00006288">
        <w:rPr>
          <w:rFonts w:ascii="Times New Roman" w:hAnsi="Times New Roman"/>
          <w:sz w:val="24"/>
          <w:szCs w:val="24"/>
        </w:rPr>
        <w:t xml:space="preserve"> </w:t>
      </w:r>
      <w:r w:rsidR="00343027">
        <w:rPr>
          <w:rFonts w:ascii="Times New Roman" w:hAnsi="Times New Roman"/>
          <w:sz w:val="24"/>
          <w:szCs w:val="24"/>
        </w:rPr>
        <w:t>має статус особи, на яку поширюється чинність п.1 ст.10 Закону України «Про статус ветеранів війни, гарантії їх соціального захисту».</w:t>
      </w:r>
    </w:p>
    <w:p w:rsidR="005013A1" w:rsidRDefault="005013A1" w:rsidP="0071476F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71476F">
        <w:rPr>
          <w:rFonts w:ascii="Times New Roman" w:hAnsi="Times New Roman"/>
          <w:sz w:val="24"/>
          <w:szCs w:val="24"/>
        </w:rPr>
        <w:t>Встановити вартість одноразового безкоштовного харчування</w:t>
      </w:r>
      <w:r w:rsidR="0071476F" w:rsidRPr="0071476F">
        <w:rPr>
          <w:rFonts w:ascii="Times New Roman" w:hAnsi="Times New Roman"/>
          <w:sz w:val="24"/>
          <w:szCs w:val="24"/>
        </w:rPr>
        <w:t xml:space="preserve"> при відповідній нормі харчування на одну дитину віком після 10 років і старше – у сумі 20,80 грн.</w:t>
      </w:r>
    </w:p>
    <w:p w:rsidR="0071476F" w:rsidRPr="0071476F" w:rsidRDefault="0071476F" w:rsidP="0071476F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Забезпечити компенсацію вартості харчування з </w:t>
      </w:r>
      <w:r w:rsidR="00343027">
        <w:rPr>
          <w:rFonts w:ascii="Times New Roman" w:hAnsi="Times New Roman"/>
          <w:sz w:val="24"/>
          <w:szCs w:val="24"/>
        </w:rPr>
        <w:t xml:space="preserve">11.09.2020 року </w:t>
      </w:r>
      <w:r>
        <w:rPr>
          <w:rFonts w:ascii="Times New Roman" w:hAnsi="Times New Roman"/>
          <w:sz w:val="24"/>
          <w:szCs w:val="24"/>
        </w:rPr>
        <w:t>по 30.09.2020 року включно шляхом перерахування встановленої вартості харчування на картковий рахунок матері дитини через установи уповноважених банків.</w:t>
      </w:r>
    </w:p>
    <w:p w:rsidR="00C43E44" w:rsidRPr="005C3F3E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C3F3E">
        <w:rPr>
          <w:rFonts w:ascii="Times New Roman" w:hAnsi="Times New Roman"/>
          <w:sz w:val="24"/>
          <w:szCs w:val="24"/>
        </w:rPr>
        <w:t xml:space="preserve">Дане </w:t>
      </w:r>
      <w:r w:rsidR="00BB5CC6">
        <w:rPr>
          <w:rFonts w:ascii="Times New Roman" w:hAnsi="Times New Roman"/>
          <w:sz w:val="24"/>
          <w:szCs w:val="24"/>
        </w:rPr>
        <w:t>розпорядження</w:t>
      </w:r>
      <w:r w:rsidRPr="005C3F3E">
        <w:rPr>
          <w:rFonts w:ascii="Times New Roman" w:hAnsi="Times New Roman"/>
          <w:sz w:val="24"/>
          <w:szCs w:val="24"/>
        </w:rPr>
        <w:t xml:space="preserve"> підлягає оприлюдненню.</w:t>
      </w:r>
    </w:p>
    <w:p w:rsidR="00C43E44" w:rsidRPr="005C3F3E" w:rsidRDefault="00C43E44" w:rsidP="00C43E44">
      <w:pPr>
        <w:tabs>
          <w:tab w:val="num" w:pos="851"/>
        </w:tabs>
        <w:ind w:left="142" w:hanging="284"/>
        <w:rPr>
          <w:rFonts w:ascii="Times New Roman" w:hAnsi="Times New Roman"/>
          <w:sz w:val="24"/>
          <w:szCs w:val="28"/>
        </w:rPr>
      </w:pPr>
    </w:p>
    <w:p w:rsidR="00C43E44" w:rsidRPr="005C3F3E" w:rsidRDefault="00C43E44" w:rsidP="00C43E44">
      <w:pPr>
        <w:jc w:val="both"/>
        <w:rPr>
          <w:rFonts w:ascii="Times New Roman" w:hAnsi="Times New Roman"/>
          <w:b/>
          <w:sz w:val="24"/>
          <w:szCs w:val="24"/>
        </w:rPr>
      </w:pPr>
      <w:r w:rsidRPr="005C3F3E">
        <w:rPr>
          <w:rFonts w:ascii="Times New Roman" w:hAnsi="Times New Roman"/>
          <w:b/>
          <w:sz w:val="24"/>
          <w:szCs w:val="24"/>
        </w:rPr>
        <w:t xml:space="preserve">Керівник військово-цивільної </w:t>
      </w:r>
    </w:p>
    <w:p w:rsidR="00C43E44" w:rsidRPr="005C3F3E" w:rsidRDefault="00C43E44" w:rsidP="00C43E44">
      <w:pPr>
        <w:jc w:val="both"/>
        <w:rPr>
          <w:rFonts w:ascii="Times New Roman" w:hAnsi="Times New Roman"/>
          <w:b/>
          <w:sz w:val="24"/>
          <w:szCs w:val="24"/>
        </w:rPr>
      </w:pPr>
      <w:r w:rsidRPr="005C3F3E">
        <w:rPr>
          <w:rFonts w:ascii="Times New Roman" w:hAnsi="Times New Roman"/>
          <w:b/>
          <w:sz w:val="24"/>
          <w:szCs w:val="24"/>
        </w:rPr>
        <w:t>адміністрації                                                                      Олександр СТРЮК</w:t>
      </w:r>
    </w:p>
    <w:p w:rsidR="00C43E44" w:rsidRPr="005C3F3E" w:rsidRDefault="00C43E44" w:rsidP="00C43E44">
      <w:pPr>
        <w:tabs>
          <w:tab w:val="num" w:pos="851"/>
        </w:tabs>
        <w:ind w:left="142" w:hanging="284"/>
        <w:rPr>
          <w:rFonts w:ascii="Times New Roman" w:hAnsi="Times New Roman"/>
          <w:sz w:val="24"/>
          <w:szCs w:val="28"/>
        </w:rPr>
      </w:pPr>
    </w:p>
    <w:sectPr w:rsidR="00C43E44" w:rsidRPr="005C3F3E" w:rsidSect="007A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1555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F56D6"/>
    <w:rsid w:val="00006288"/>
    <w:rsid w:val="00343027"/>
    <w:rsid w:val="004C043B"/>
    <w:rsid w:val="005013A1"/>
    <w:rsid w:val="0055727F"/>
    <w:rsid w:val="005C3F3E"/>
    <w:rsid w:val="00613C74"/>
    <w:rsid w:val="0071476F"/>
    <w:rsid w:val="007A5726"/>
    <w:rsid w:val="00960629"/>
    <w:rsid w:val="00BB5CC6"/>
    <w:rsid w:val="00C26719"/>
    <w:rsid w:val="00C43E44"/>
    <w:rsid w:val="00C66AFC"/>
    <w:rsid w:val="00CF56D6"/>
    <w:rsid w:val="00F5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C43E44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ru-RU" w:eastAsia="zh-CN"/>
    </w:rPr>
  </w:style>
  <w:style w:type="character" w:styleId="a3">
    <w:name w:val="Strong"/>
    <w:uiPriority w:val="22"/>
    <w:qFormat/>
    <w:rsid w:val="00C43E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6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userSpn1522</cp:lastModifiedBy>
  <cp:revision>8</cp:revision>
  <cp:lastPrinted>2020-09-11T06:29:00Z</cp:lastPrinted>
  <dcterms:created xsi:type="dcterms:W3CDTF">2020-09-11T05:47:00Z</dcterms:created>
  <dcterms:modified xsi:type="dcterms:W3CDTF">2020-09-14T07:53:00Z</dcterms:modified>
</cp:coreProperties>
</file>