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Default="003F51A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804E3B">
        <w:rPr>
          <w:rFonts w:ascii="Times New Roman" w:hAnsi="Times New Roman" w:cs="Times New Roman"/>
          <w:sz w:val="24"/>
          <w:szCs w:val="24"/>
        </w:rPr>
        <w:t>01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804E3B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804E3B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804E3B">
        <w:rPr>
          <w:rFonts w:ascii="Times New Roman" w:hAnsi="Times New Roman" w:cs="Times New Roman"/>
          <w:sz w:val="24"/>
          <w:szCs w:val="24"/>
        </w:rPr>
        <w:t xml:space="preserve"> 176</w:t>
      </w:r>
      <w:bookmarkStart w:id="0" w:name="_GoBack"/>
      <w:bookmarkEnd w:id="0"/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9024FF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встановлення розміру кошторисної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заробітної плати, який враховується при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визначенні вартості будівництва об’єктів за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рахунок коштів бюджету міста та коштів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підприємств, установ та організацій, що 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належать до комунальної власності міста</w:t>
      </w:r>
    </w:p>
    <w:p w:rsidR="000876ED" w:rsidRDefault="000876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76ED" w:rsidRDefault="000238C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8C6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1E21F7">
        <w:rPr>
          <w:rFonts w:ascii="Times New Roman" w:hAnsi="Times New Roman" w:cs="Times New Roman"/>
          <w:sz w:val="24"/>
          <w:szCs w:val="24"/>
        </w:rPr>
        <w:t>З</w:t>
      </w:r>
      <w:r w:rsidRPr="000238C6">
        <w:rPr>
          <w:rFonts w:ascii="Times New Roman" w:hAnsi="Times New Roman" w:cs="Times New Roman"/>
          <w:sz w:val="24"/>
          <w:szCs w:val="24"/>
        </w:rPr>
        <w:t>акон</w:t>
      </w:r>
      <w:r w:rsidR="001E21F7">
        <w:rPr>
          <w:rFonts w:ascii="Times New Roman" w:hAnsi="Times New Roman" w:cs="Times New Roman"/>
          <w:sz w:val="24"/>
          <w:szCs w:val="24"/>
        </w:rPr>
        <w:t>ів</w:t>
      </w:r>
      <w:r w:rsidRPr="000238C6"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</w:t>
      </w:r>
      <w:r w:rsidR="001E21F7">
        <w:rPr>
          <w:rFonts w:ascii="Times New Roman" w:hAnsi="Times New Roman" w:cs="Times New Roman"/>
          <w:sz w:val="24"/>
          <w:szCs w:val="24"/>
        </w:rPr>
        <w:t xml:space="preserve"> та «Про місцеве самоврядування в Україні»</w:t>
      </w:r>
    </w:p>
    <w:p w:rsidR="000238C6" w:rsidRDefault="000238C6" w:rsidP="00023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238C6">
        <w:rPr>
          <w:rFonts w:ascii="Times New Roman" w:hAnsi="Times New Roman" w:cs="Times New Roman"/>
          <w:b/>
          <w:sz w:val="24"/>
          <w:szCs w:val="24"/>
        </w:rPr>
        <w:t>ЗОБОВ’ЯЗУЮ:</w:t>
      </w:r>
    </w:p>
    <w:p w:rsidR="000238C6" w:rsidRDefault="003F51A9" w:rsidP="000238C6">
      <w:pPr>
        <w:pStyle w:val="Style10"/>
        <w:widowControl/>
        <w:numPr>
          <w:ilvl w:val="0"/>
          <w:numId w:val="1"/>
        </w:numPr>
        <w:spacing w:before="24" w:line="240" w:lineRule="auto"/>
        <w:jc w:val="both"/>
        <w:rPr>
          <w:lang w:eastAsia="ru-RU"/>
        </w:rPr>
      </w:pPr>
      <w:r>
        <w:t xml:space="preserve">При розробці </w:t>
      </w:r>
      <w:proofErr w:type="spellStart"/>
      <w:r>
        <w:t>проєктно</w:t>
      </w:r>
      <w:proofErr w:type="spellEnd"/>
      <w:r>
        <w:t>-кошторисної документації передбачати</w:t>
      </w:r>
      <w:r w:rsidR="000238C6">
        <w:t xml:space="preserve"> розмір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 та поточного ремонту) об’</w:t>
      </w:r>
      <w:r w:rsidR="000238C6" w:rsidRPr="00032050">
        <w:t>єктів, що споруджу</w:t>
      </w:r>
      <w:r w:rsidR="000238C6">
        <w:t>ю</w:t>
      </w:r>
      <w:r w:rsidR="000238C6" w:rsidRPr="00032050">
        <w:t>ться із залученням коштів</w:t>
      </w:r>
      <w:r w:rsidR="000238C6">
        <w:t xml:space="preserve"> бюджету міста, коштів</w:t>
      </w:r>
      <w:r w:rsidR="000238C6" w:rsidRPr="00032050">
        <w:t xml:space="preserve"> підприємств, установ та організацій</w:t>
      </w:r>
      <w:r w:rsidR="000238C6">
        <w:t xml:space="preserve">, що належать до комунальної власності міста у розмірі 14500,00 грн. </w:t>
      </w:r>
    </w:p>
    <w:p w:rsidR="000238C6" w:rsidRDefault="000238C6" w:rsidP="001E21F7">
      <w:pPr>
        <w:pStyle w:val="Standard"/>
        <w:numPr>
          <w:ilvl w:val="0"/>
          <w:numId w:val="1"/>
        </w:numPr>
        <w:jc w:val="both"/>
      </w:pPr>
      <w:r>
        <w:t>Рішення сесії міської ради від 22.01.2020 р. № 4575 «Про встановлення розміру кошторисної заробітної плати,</w:t>
      </w:r>
      <w:r w:rsidRPr="00745950">
        <w:t xml:space="preserve"> </w:t>
      </w:r>
      <w:r>
        <w:t>який враховується при визначенні вартості будівництва об’</w:t>
      </w:r>
      <w:r w:rsidRPr="00745950">
        <w:t>єктів за</w:t>
      </w:r>
      <w:r>
        <w:t xml:space="preserve"> рахунок коштів бюджету міста та коштів</w:t>
      </w:r>
      <w:r w:rsidRPr="00745950">
        <w:t xml:space="preserve"> </w:t>
      </w:r>
      <w:r>
        <w:t>підприємств, установ та організацій, що</w:t>
      </w:r>
      <w:r w:rsidRPr="00745950">
        <w:t xml:space="preserve"> </w:t>
      </w:r>
      <w:r>
        <w:t>належать до комунальної власності міста» вважати таким, що втратило чинність.</w:t>
      </w:r>
    </w:p>
    <w:p w:rsidR="000238C6" w:rsidRPr="000238C6" w:rsidRDefault="000238C6" w:rsidP="001E21F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38C6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</w:t>
      </w:r>
      <w:r w:rsidR="003F51A9">
        <w:rPr>
          <w:rFonts w:ascii="Times New Roman" w:hAnsi="Times New Roman" w:cs="Times New Roman"/>
          <w:sz w:val="24"/>
          <w:szCs w:val="24"/>
        </w:rPr>
        <w:t xml:space="preserve"> та вступає в силу з дати підписання</w:t>
      </w:r>
      <w:r w:rsidRPr="000238C6">
        <w:rPr>
          <w:rFonts w:ascii="Times New Roman" w:hAnsi="Times New Roman" w:cs="Times New Roman"/>
          <w:sz w:val="24"/>
          <w:szCs w:val="24"/>
        </w:rPr>
        <w:t>.</w:t>
      </w:r>
    </w:p>
    <w:p w:rsidR="000238C6" w:rsidRPr="001E21F7" w:rsidRDefault="000238C6" w:rsidP="001E21F7">
      <w:pPr>
        <w:widowControl/>
        <w:numPr>
          <w:ilvl w:val="0"/>
          <w:numId w:val="1"/>
        </w:numPr>
        <w:shd w:val="clear" w:color="auto" w:fill="FFFFFF"/>
        <w:tabs>
          <w:tab w:val="left" w:pos="280"/>
        </w:tabs>
        <w:autoSpaceDE/>
        <w:autoSpaceDN/>
        <w:adjustRightInd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238C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даного розпорядження залишаю за собою.</w:t>
      </w:r>
    </w:p>
    <w:p w:rsidR="001E21F7" w:rsidRPr="000238C6" w:rsidRDefault="001E21F7" w:rsidP="001E21F7">
      <w:pPr>
        <w:widowControl/>
        <w:shd w:val="clear" w:color="auto" w:fill="FFFFFF"/>
        <w:tabs>
          <w:tab w:val="left" w:pos="28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238C6" w:rsidRPr="000238C6" w:rsidRDefault="000238C6" w:rsidP="000238C6">
      <w:pPr>
        <w:widowControl/>
        <w:shd w:val="clear" w:color="auto" w:fill="FFFFFF"/>
        <w:tabs>
          <w:tab w:val="left" w:pos="252"/>
          <w:tab w:val="left" w:pos="851"/>
        </w:tabs>
        <w:autoSpaceDE/>
        <w:autoSpaceDN/>
        <w:adjustRightInd/>
        <w:spacing w:before="47" w:after="47"/>
        <w:ind w:left="40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024FF" w:rsidRPr="000876ED" w:rsidRDefault="000238C6" w:rsidP="003F51A9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38C6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                              Олександр СТРЮК</w:t>
      </w:r>
    </w:p>
    <w:p w:rsidR="009024FF" w:rsidRPr="000876E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0876E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0876E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0876ED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60" w:rsidRDefault="009B7360" w:rsidP="00264E1D">
      <w:pPr>
        <w:spacing w:before="0"/>
      </w:pPr>
      <w:r>
        <w:separator/>
      </w:r>
    </w:p>
  </w:endnote>
  <w:endnote w:type="continuationSeparator" w:id="0">
    <w:p w:rsidR="009B7360" w:rsidRDefault="009B736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60" w:rsidRDefault="009B7360" w:rsidP="00264E1D">
      <w:pPr>
        <w:spacing w:before="0"/>
      </w:pPr>
      <w:r>
        <w:separator/>
      </w:r>
    </w:p>
  </w:footnote>
  <w:footnote w:type="continuationSeparator" w:id="0">
    <w:p w:rsidR="009B7360" w:rsidRDefault="009B736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15"/>
    <w:multiLevelType w:val="multilevel"/>
    <w:tmpl w:val="96D60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D73CF1"/>
    <w:multiLevelType w:val="hybridMultilevel"/>
    <w:tmpl w:val="DFBCC316"/>
    <w:lvl w:ilvl="0" w:tplc="FF7E0C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A166E56"/>
    <w:multiLevelType w:val="hybridMultilevel"/>
    <w:tmpl w:val="8D8C9E7C"/>
    <w:lvl w:ilvl="0" w:tplc="7750B7C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238C6"/>
    <w:rsid w:val="000876ED"/>
    <w:rsid w:val="000A2A10"/>
    <w:rsid w:val="00114802"/>
    <w:rsid w:val="001E21F7"/>
    <w:rsid w:val="00206678"/>
    <w:rsid w:val="00263D5D"/>
    <w:rsid w:val="00264E1D"/>
    <w:rsid w:val="00332273"/>
    <w:rsid w:val="003F51A9"/>
    <w:rsid w:val="0063633A"/>
    <w:rsid w:val="00702531"/>
    <w:rsid w:val="00804E3B"/>
    <w:rsid w:val="009024FF"/>
    <w:rsid w:val="009158DB"/>
    <w:rsid w:val="009238B6"/>
    <w:rsid w:val="009B7360"/>
    <w:rsid w:val="00E65730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Style10">
    <w:name w:val="Style10"/>
    <w:basedOn w:val="a"/>
    <w:uiPriority w:val="99"/>
    <w:rsid w:val="000238C6"/>
    <w:pPr>
      <w:spacing w:before="0" w:line="320" w:lineRule="exact"/>
      <w:ind w:left="0" w:firstLine="533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0238C6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/>
      <w:kern w:val="3"/>
      <w:sz w:val="24"/>
      <w:szCs w:val="24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Style10">
    <w:name w:val="Style10"/>
    <w:basedOn w:val="a"/>
    <w:uiPriority w:val="99"/>
    <w:rsid w:val="000238C6"/>
    <w:pPr>
      <w:spacing w:before="0" w:line="320" w:lineRule="exact"/>
      <w:ind w:left="0" w:firstLine="533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0238C6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/>
      <w:kern w:val="3"/>
      <w:sz w:val="24"/>
      <w:szCs w:val="24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2</cp:revision>
  <cp:lastPrinted>2020-08-31T12:18:00Z</cp:lastPrinted>
  <dcterms:created xsi:type="dcterms:W3CDTF">2020-09-02T12:28:00Z</dcterms:created>
  <dcterms:modified xsi:type="dcterms:W3CDTF">2020-09-02T12:28:00Z</dcterms:modified>
</cp:coreProperties>
</file>