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C3" w:rsidRPr="003725C3" w:rsidRDefault="003725C3" w:rsidP="003725C3">
      <w:pPr>
        <w:shd w:val="clear" w:color="auto" w:fill="FFFFFF"/>
        <w:spacing w:after="60"/>
        <w:jc w:val="center"/>
        <w:outlineLvl w:val="1"/>
        <w:rPr>
          <w:rFonts w:ascii="Tahoma" w:eastAsia="Times New Roman" w:hAnsi="Tahoma" w:cs="Tahoma"/>
          <w:b/>
          <w:bCs/>
          <w:color w:val="4A4A4A"/>
          <w:sz w:val="31"/>
          <w:szCs w:val="31"/>
          <w:lang w:eastAsia="ru-RU"/>
        </w:rPr>
      </w:pPr>
      <w:r w:rsidRPr="003725C3">
        <w:rPr>
          <w:rFonts w:ascii="Tahoma" w:eastAsia="Times New Roman" w:hAnsi="Tahoma" w:cs="Tahoma"/>
          <w:b/>
          <w:bCs/>
          <w:color w:val="4A4A4A"/>
          <w:sz w:val="31"/>
          <w:szCs w:val="31"/>
          <w:lang w:eastAsia="ru-RU"/>
        </w:rPr>
        <w:t> CЄВЄРОДОНЕЦЬКА МІСЬКА РАДА</w:t>
      </w:r>
    </w:p>
    <w:p w:rsidR="003725C3" w:rsidRPr="003725C3" w:rsidRDefault="003725C3" w:rsidP="003725C3">
      <w:pPr>
        <w:shd w:val="clear" w:color="auto" w:fill="FFFFFF"/>
        <w:spacing w:after="60"/>
        <w:jc w:val="center"/>
        <w:outlineLvl w:val="1"/>
        <w:rPr>
          <w:rFonts w:ascii="Tahoma" w:eastAsia="Times New Roman" w:hAnsi="Tahoma" w:cs="Tahoma"/>
          <w:b/>
          <w:bCs/>
          <w:color w:val="4A4A4A"/>
          <w:sz w:val="31"/>
          <w:szCs w:val="31"/>
          <w:lang w:eastAsia="ru-RU"/>
        </w:rPr>
      </w:pPr>
      <w:r w:rsidRPr="003725C3">
        <w:rPr>
          <w:rFonts w:ascii="Tahoma" w:eastAsia="Times New Roman" w:hAnsi="Tahoma" w:cs="Tahoma"/>
          <w:b/>
          <w:bCs/>
          <w:color w:val="4A4A4A"/>
          <w:sz w:val="31"/>
          <w:szCs w:val="31"/>
          <w:lang w:eastAsia="ru-RU"/>
        </w:rPr>
        <w:t>РОЗПОРЯДЖЕННЯ</w:t>
      </w:r>
    </w:p>
    <w:p w:rsidR="003725C3" w:rsidRPr="003725C3" w:rsidRDefault="003725C3" w:rsidP="003725C3">
      <w:pPr>
        <w:shd w:val="clear" w:color="auto" w:fill="FFFFFF"/>
        <w:spacing w:after="60"/>
        <w:jc w:val="center"/>
        <w:outlineLvl w:val="1"/>
        <w:rPr>
          <w:rFonts w:ascii="Tahoma" w:eastAsia="Times New Roman" w:hAnsi="Tahoma" w:cs="Tahoma"/>
          <w:b/>
          <w:bCs/>
          <w:color w:val="4A4A4A"/>
          <w:sz w:val="31"/>
          <w:szCs w:val="31"/>
          <w:lang w:eastAsia="ru-RU"/>
        </w:rPr>
      </w:pPr>
      <w:r w:rsidRPr="003725C3">
        <w:rPr>
          <w:rFonts w:ascii="Tahoma" w:eastAsia="Times New Roman" w:hAnsi="Tahoma" w:cs="Tahoma"/>
          <w:b/>
          <w:bCs/>
          <w:color w:val="4A4A4A"/>
          <w:sz w:val="31"/>
          <w:szCs w:val="31"/>
          <w:lang w:eastAsia="ru-RU"/>
        </w:rPr>
        <w:t>МІСЬКОГО ГОЛОВИ №163</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Луганська обл., м.Сєвєродонецьк,</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вул.Леніна, 32</w:t>
      </w:r>
      <w:r w:rsidRPr="003725C3">
        <w:rPr>
          <w:rFonts w:ascii="Tahoma" w:eastAsia="Times New Roman" w:hAnsi="Tahoma" w:cs="Tahoma"/>
          <w:color w:val="4A4A4A"/>
          <w:sz w:val="11"/>
          <w:lang w:eastAsia="ru-RU"/>
        </w:rPr>
        <w:tab/>
      </w:r>
      <w:r w:rsidRPr="003725C3">
        <w:rPr>
          <w:rFonts w:ascii="Tahoma" w:eastAsia="Times New Roman" w:hAnsi="Tahoma" w:cs="Tahoma"/>
          <w:color w:val="4A4A4A"/>
          <w:sz w:val="11"/>
          <w:lang w:eastAsia="ru-RU"/>
        </w:rPr>
        <w:tab/>
      </w:r>
      <w:r w:rsidRPr="003725C3">
        <w:rPr>
          <w:rFonts w:ascii="Tahoma" w:eastAsia="Times New Roman" w:hAnsi="Tahoma" w:cs="Tahoma"/>
          <w:color w:val="4A4A4A"/>
          <w:sz w:val="11"/>
          <w:lang w:eastAsia="ru-RU"/>
        </w:rPr>
        <w:tab/>
      </w:r>
      <w:r w:rsidRPr="003725C3">
        <w:rPr>
          <w:rFonts w:ascii="Tahoma" w:eastAsia="Times New Roman" w:hAnsi="Tahoma" w:cs="Tahoma"/>
          <w:color w:val="4A4A4A"/>
          <w:sz w:val="11"/>
          <w:lang w:eastAsia="ru-RU"/>
        </w:rPr>
        <w:tab/>
      </w:r>
      <w:r w:rsidRPr="003725C3">
        <w:rPr>
          <w:rFonts w:ascii="Tahoma" w:eastAsia="Times New Roman" w:hAnsi="Tahoma" w:cs="Tahoma"/>
          <w:color w:val="4A4A4A"/>
          <w:sz w:val="11"/>
          <w:lang w:eastAsia="ru-RU"/>
        </w:rPr>
        <w:tab/>
      </w:r>
      <w:r w:rsidRPr="003725C3">
        <w:rPr>
          <w:rFonts w:ascii="Tahoma" w:eastAsia="Times New Roman" w:hAnsi="Tahoma" w:cs="Tahoma"/>
          <w:color w:val="4A4A4A"/>
          <w:sz w:val="11"/>
          <w:lang w:eastAsia="ru-RU"/>
        </w:rPr>
        <w:tab/>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 23 »  квітня 2014 року</w:t>
      </w:r>
      <w:r w:rsidRPr="003725C3">
        <w:rPr>
          <w:rFonts w:ascii="Tahoma" w:eastAsia="Times New Roman" w:hAnsi="Tahoma" w:cs="Tahoma"/>
          <w:color w:val="4A4A4A"/>
          <w:sz w:val="11"/>
          <w:lang w:eastAsia="ru-RU"/>
        </w:rPr>
        <w:t> </w:t>
      </w:r>
      <w:r w:rsidRPr="003725C3">
        <w:rPr>
          <w:rFonts w:ascii="Tahoma" w:eastAsia="Times New Roman" w:hAnsi="Tahoma" w:cs="Tahoma"/>
          <w:color w:val="4A4A4A"/>
          <w:sz w:val="11"/>
          <w:lang w:eastAsia="ru-RU"/>
        </w:rPr>
        <w:tab/>
      </w:r>
      <w:r w:rsidRPr="003725C3">
        <w:rPr>
          <w:rFonts w:ascii="Tahoma" w:eastAsia="Times New Roman" w:hAnsi="Tahoma" w:cs="Tahoma"/>
          <w:color w:val="4A4A4A"/>
          <w:sz w:val="11"/>
          <w:lang w:eastAsia="ru-RU"/>
        </w:rPr>
        <w:tab/>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 </w:t>
      </w:r>
    </w:p>
    <w:p w:rsidR="003725C3" w:rsidRPr="003725C3" w:rsidRDefault="003725C3" w:rsidP="003725C3">
      <w:pPr>
        <w:shd w:val="clear" w:color="auto" w:fill="FFFFFF"/>
        <w:spacing w:after="60"/>
        <w:outlineLvl w:val="1"/>
        <w:rPr>
          <w:rFonts w:ascii="Tahoma" w:eastAsia="Times New Roman" w:hAnsi="Tahoma" w:cs="Tahoma"/>
          <w:b/>
          <w:bCs/>
          <w:color w:val="4A4A4A"/>
          <w:sz w:val="31"/>
          <w:szCs w:val="31"/>
          <w:lang w:eastAsia="ru-RU"/>
        </w:rPr>
      </w:pPr>
      <w:r w:rsidRPr="003725C3">
        <w:rPr>
          <w:rFonts w:ascii="Tahoma" w:eastAsia="Times New Roman" w:hAnsi="Tahoma" w:cs="Tahoma"/>
          <w:b/>
          <w:bCs/>
          <w:color w:val="4A4A4A"/>
          <w:sz w:val="31"/>
          <w:szCs w:val="31"/>
          <w:lang w:eastAsia="ru-RU"/>
        </w:rPr>
        <w:t>Про встановлення графіка роботи відділу ведення Державного реєстру виборців міської ради</w:t>
      </w:r>
    </w:p>
    <w:p w:rsidR="003725C3" w:rsidRPr="003725C3" w:rsidRDefault="003725C3" w:rsidP="003725C3">
      <w:pPr>
        <w:shd w:val="clear" w:color="auto" w:fill="FFFFFF"/>
        <w:spacing w:after="60"/>
        <w:outlineLvl w:val="1"/>
        <w:rPr>
          <w:rFonts w:ascii="Tahoma" w:eastAsia="Times New Roman" w:hAnsi="Tahoma" w:cs="Tahoma"/>
          <w:b/>
          <w:bCs/>
          <w:color w:val="4A4A4A"/>
          <w:sz w:val="31"/>
          <w:szCs w:val="31"/>
          <w:lang w:eastAsia="ru-RU"/>
        </w:rPr>
      </w:pPr>
      <w:r w:rsidRPr="003725C3">
        <w:rPr>
          <w:rFonts w:ascii="Tahoma" w:eastAsia="Times New Roman" w:hAnsi="Tahoma" w:cs="Tahoma"/>
          <w:b/>
          <w:bCs/>
          <w:color w:val="4A4A4A"/>
          <w:sz w:val="31"/>
          <w:szCs w:val="31"/>
          <w:lang w:eastAsia="ru-RU"/>
        </w:rPr>
        <w:t> </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Керуючись ст.42 Закону України „Про місцеве самоврядування в Україні”, КЗпП України, іншими нормативними документами, п.5 Додатку 2 „Правила внутрішнього трудового розпорядку для посадових осіб, службовців і робітників виконавчих органів Сєвєродонецької міської ради” Колективного договору виконавчих органів Сєвєродонецької міської ради, схваленого загальними зборами трудових колективів 02.02.2009р. та на підставі службової записки начальника відділу ведення Державного реєстру виборців міської ради Ткачової О.В. від 10.04.2014р. № 137,</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 </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ЗОБОВ′ЯЗУЮ:</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1 Встановити з 12.05.2014р. у відділі ведення Державного реєстру виборців міської ради наступний графік прийому громадян:</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 з понеділка  по п’ятницю (робочі дні) години прийому – з 08.00 до 12.00 та з 13.00 до 19.00;</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 субота (вихідний день)  – з 09.00 до 14.00.</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2 Надати можливість посадовим особам відділу ведення Державного реєстру виборців міської ради у дні: 26.04, 27.04, з 01.05 по 07.05, з 17.05 по 25.05.2014 року  працювати цілодобово в межах виробничої необхідності та на вимогу головного розпорядника Реєстру.</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3 Компенсувати роботу посадових осіб відділу ведення Державного реєстру виборців міської ради у понаднормовий час та вихідні дні наданням їм іншого дня відпочинку.</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4 Дане розпорядження підлягає оприлюдненню.</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5 Контроль за виконанням даного розпорядження покласти на секретаря міської ради Гавриленка А.А.</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 </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b/>
          <w:bCs/>
          <w:color w:val="4A4A4A"/>
          <w:sz w:val="11"/>
          <w:lang w:eastAsia="ru-RU"/>
        </w:rPr>
        <w:t>В.о. міського голови                                                                                        Є.В.Халін</w:t>
      </w:r>
    </w:p>
    <w:p w:rsidR="003725C3" w:rsidRPr="003725C3" w:rsidRDefault="003725C3" w:rsidP="003725C3">
      <w:pPr>
        <w:shd w:val="clear" w:color="auto" w:fill="FFFFFF"/>
        <w:spacing w:after="180" w:line="360" w:lineRule="atLeast"/>
        <w:rPr>
          <w:rFonts w:ascii="Tahoma" w:eastAsia="Times New Roman" w:hAnsi="Tahoma" w:cs="Tahoma"/>
          <w:color w:val="4A4A4A"/>
          <w:sz w:val="11"/>
          <w:szCs w:val="11"/>
          <w:lang w:eastAsia="ru-RU"/>
        </w:rPr>
      </w:pPr>
      <w:r w:rsidRPr="003725C3">
        <w:rPr>
          <w:rFonts w:ascii="Tahoma" w:eastAsia="Times New Roman" w:hAnsi="Tahoma" w:cs="Tahoma"/>
          <w:color w:val="4A4A4A"/>
          <w:sz w:val="11"/>
          <w:szCs w:val="11"/>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compat/>
  <w:rsids>
    <w:rsidRoot w:val="003725C3"/>
    <w:rsid w:val="00362A73"/>
    <w:rsid w:val="003725C3"/>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3725C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25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725C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tab-span">
    <w:name w:val="apple-tab-span"/>
    <w:basedOn w:val="a0"/>
    <w:rsid w:val="003725C3"/>
  </w:style>
  <w:style w:type="character" w:customStyle="1" w:styleId="apple-converted-space">
    <w:name w:val="apple-converted-space"/>
    <w:basedOn w:val="a0"/>
    <w:rsid w:val="003725C3"/>
  </w:style>
  <w:style w:type="character" w:styleId="a4">
    <w:name w:val="Strong"/>
    <w:basedOn w:val="a0"/>
    <w:uiPriority w:val="22"/>
    <w:qFormat/>
    <w:rsid w:val="003725C3"/>
    <w:rPr>
      <w:b/>
      <w:bCs/>
    </w:rPr>
  </w:style>
</w:styles>
</file>

<file path=word/webSettings.xml><?xml version="1.0" encoding="utf-8"?>
<w:webSettings xmlns:r="http://schemas.openxmlformats.org/officeDocument/2006/relationships" xmlns:w="http://schemas.openxmlformats.org/wordprocessingml/2006/main">
  <w:divs>
    <w:div w:id="9814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Северодонецкие вести</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2016-09-13T11:31:00Z</dcterms:created>
  <dcterms:modified xsi:type="dcterms:W3CDTF">2016-09-13T11:31:00Z</dcterms:modified>
</cp:coreProperties>
</file>