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5B8" w:rsidRPr="009755B8" w:rsidRDefault="009755B8" w:rsidP="009755B8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9755B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  МІСЬКА  РАДА</w:t>
      </w:r>
    </w:p>
    <w:p w:rsidR="009755B8" w:rsidRPr="009755B8" w:rsidRDefault="009755B8" w:rsidP="009755B8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9755B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РОЗПОРЯДЖЕННЯ</w:t>
      </w:r>
    </w:p>
    <w:p w:rsidR="009755B8" w:rsidRPr="009755B8" w:rsidRDefault="009755B8" w:rsidP="009755B8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9755B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МІСЬКОГО ГОЛОВИ №241</w:t>
      </w:r>
    </w:p>
    <w:p w:rsidR="009755B8" w:rsidRPr="009755B8" w:rsidRDefault="009755B8" w:rsidP="009755B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9755B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Луганська обл., м.Сєвєродонецьк,</w:t>
      </w:r>
    </w:p>
    <w:p w:rsidR="009755B8" w:rsidRPr="009755B8" w:rsidRDefault="009755B8" w:rsidP="009755B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9755B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вул.Леніна, 32                                                                     </w:t>
      </w:r>
    </w:p>
    <w:p w:rsidR="009755B8" w:rsidRPr="009755B8" w:rsidRDefault="009755B8" w:rsidP="009755B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9755B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« 18 » липня 2013 року                </w:t>
      </w:r>
    </w:p>
    <w:p w:rsidR="009755B8" w:rsidRPr="009755B8" w:rsidRDefault="009755B8" w:rsidP="009755B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9755B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</w:t>
      </w:r>
    </w:p>
    <w:p w:rsidR="009755B8" w:rsidRPr="009755B8" w:rsidRDefault="009755B8" w:rsidP="009755B8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9755B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Про проведення конкурсу на заміщення тимчасово вакантної посади  в УПтаСЗН міської ради</w:t>
      </w:r>
    </w:p>
    <w:p w:rsidR="009755B8" w:rsidRPr="009755B8" w:rsidRDefault="009755B8" w:rsidP="009755B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9755B8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       </w:t>
      </w:r>
    </w:p>
    <w:p w:rsidR="009755B8" w:rsidRPr="009755B8" w:rsidRDefault="009755B8" w:rsidP="009755B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9755B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          Керуючись ст.42 Закону України „Про місцеве самоврядування в Україні”,  Законом України “Про службу в органах місцевого самоврядування” та на підставі службової записки начальника Управління праці та соціального захисту населення (далі УПтаСЗН) міської ради Кузнєцової К.С. від 05.07.2013р. № 3315/03,</w:t>
      </w:r>
    </w:p>
    <w:p w:rsidR="009755B8" w:rsidRPr="009755B8" w:rsidRDefault="009755B8" w:rsidP="009755B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9755B8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9755B8" w:rsidRPr="009755B8" w:rsidRDefault="009755B8" w:rsidP="009755B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9755B8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ЗОБОВ’ЯЗУЮ:</w:t>
      </w:r>
    </w:p>
    <w:p w:rsidR="009755B8" w:rsidRPr="009755B8" w:rsidRDefault="009755B8" w:rsidP="009755B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9755B8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 </w:t>
      </w:r>
    </w:p>
    <w:p w:rsidR="009755B8" w:rsidRPr="009755B8" w:rsidRDefault="009755B8" w:rsidP="009755B8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9755B8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            </w:t>
      </w:r>
      <w:r w:rsidRPr="009755B8">
        <w:rPr>
          <w:rFonts w:ascii="Tahoma" w:eastAsia="Times New Roman" w:hAnsi="Tahoma" w:cs="Tahoma"/>
          <w:b/>
          <w:bCs/>
          <w:color w:val="4A4A4A"/>
          <w:sz w:val="16"/>
          <w:lang w:val="uk-UA" w:eastAsia="ru-RU"/>
        </w:rPr>
        <w:t> </w:t>
      </w:r>
      <w:r w:rsidRPr="009755B8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1 Провести конкурс на заміщення тимчасово вакантної посади провідного спеціаліста відділу бухобліку, звітності та виплат УПтаСЗН міської ради.</w:t>
      </w:r>
    </w:p>
    <w:p w:rsidR="009755B8" w:rsidRPr="009755B8" w:rsidRDefault="009755B8" w:rsidP="009755B8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9755B8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    </w:t>
      </w:r>
      <w:r w:rsidRPr="009755B8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9755B8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      2 Встановити термін проведення конкурсу – 30 (тридцять) календарних днів з моменту першої публікації об</w:t>
      </w:r>
      <w:r w:rsidRPr="009755B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’</w:t>
      </w:r>
      <w:r w:rsidRPr="009755B8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яви про проведення даного конкурсу у міській газеті «Сєвєродонецькі вісті».</w:t>
      </w:r>
    </w:p>
    <w:p w:rsidR="009755B8" w:rsidRPr="009755B8" w:rsidRDefault="009755B8" w:rsidP="009755B8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9755B8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       </w:t>
      </w:r>
      <w:r w:rsidRPr="009755B8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9755B8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   3 Доручити</w:t>
      </w:r>
      <w:r w:rsidRPr="009755B8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9755B8">
        <w:rPr>
          <w:rFonts w:ascii="Tahoma" w:eastAsia="Times New Roman" w:hAnsi="Tahoma" w:cs="Tahoma"/>
          <w:color w:val="000000"/>
          <w:sz w:val="16"/>
          <w:szCs w:val="16"/>
          <w:lang w:val="uk-UA" w:eastAsia="ru-RU"/>
        </w:rPr>
        <w:t>відділу внутрішньої політики та зв’язків з громадськістю міської ради дати оголошення через засоби масової інформації про проведення конкурсу на заміщення тимчасово</w:t>
      </w:r>
      <w:r w:rsidRPr="009755B8">
        <w:rPr>
          <w:rFonts w:ascii="Tahoma" w:eastAsia="Times New Roman" w:hAnsi="Tahoma" w:cs="Tahoma"/>
          <w:color w:val="000000"/>
          <w:sz w:val="16"/>
          <w:lang w:val="uk-UA" w:eastAsia="ru-RU"/>
        </w:rPr>
        <w:t> </w:t>
      </w:r>
      <w:r w:rsidRPr="009755B8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вакантної посади провідного спеціаліста бухобліку, звітності та виплат УПтаСЗН </w:t>
      </w:r>
      <w:r w:rsidRPr="009755B8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9755B8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міської ради.</w:t>
      </w:r>
    </w:p>
    <w:p w:rsidR="009755B8" w:rsidRPr="009755B8" w:rsidRDefault="009755B8" w:rsidP="009755B8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9755B8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          </w:t>
      </w:r>
      <w:r w:rsidRPr="009755B8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9755B8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4 Дане розпорядження підлягає оприлюдненню.</w:t>
      </w:r>
    </w:p>
    <w:p w:rsidR="009755B8" w:rsidRPr="009755B8" w:rsidRDefault="009755B8" w:rsidP="009755B8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9755B8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       </w:t>
      </w:r>
      <w:r w:rsidRPr="009755B8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9755B8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  5 Контроль за виконанням даного розпорядження покласти на першого заступника міського голови з питань діяльності виконавчих органів ради – голову конкурсної комісії Халіна Є.В.</w:t>
      </w:r>
    </w:p>
    <w:p w:rsidR="009755B8" w:rsidRPr="009755B8" w:rsidRDefault="009755B8" w:rsidP="009755B8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9755B8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</w:p>
    <w:p w:rsidR="009755B8" w:rsidRPr="009755B8" w:rsidRDefault="009755B8" w:rsidP="009755B8">
      <w:pPr>
        <w:shd w:val="clear" w:color="auto" w:fill="FFFFFF"/>
        <w:spacing w:after="180" w:line="241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9755B8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Міський голова                                                            </w:t>
      </w:r>
      <w:r w:rsidRPr="009755B8">
        <w:rPr>
          <w:rFonts w:ascii="Tahoma" w:eastAsia="Times New Roman" w:hAnsi="Tahoma" w:cs="Tahoma"/>
          <w:b/>
          <w:bCs/>
          <w:color w:val="4A4A4A"/>
          <w:sz w:val="16"/>
          <w:lang w:val="uk-UA" w:eastAsia="ru-RU"/>
        </w:rPr>
        <w:t> </w:t>
      </w:r>
      <w:r w:rsidRPr="009755B8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                                      В.В.Казаков</w:t>
      </w:r>
    </w:p>
    <w:p w:rsidR="009755B8" w:rsidRPr="009755B8" w:rsidRDefault="009755B8" w:rsidP="009755B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9755B8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                     </w:t>
      </w:r>
      <w:r w:rsidRPr="009755B8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9755B8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                  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compat/>
  <w:rsids>
    <w:rsidRoot w:val="009755B8"/>
    <w:rsid w:val="009755B8"/>
    <w:rsid w:val="009B20E8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9755B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755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755B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9755B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755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755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9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1444</Characters>
  <Application>Microsoft Office Word</Application>
  <DocSecurity>0</DocSecurity>
  <Lines>12</Lines>
  <Paragraphs>3</Paragraphs>
  <ScaleCrop>false</ScaleCrop>
  <Company>Северодонецкие вести</Company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2016-09-05T13:16:00Z</dcterms:created>
  <dcterms:modified xsi:type="dcterms:W3CDTF">2016-09-05T13:16:00Z</dcterms:modified>
</cp:coreProperties>
</file>