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85" w:rsidRDefault="008E2685" w:rsidP="005B7167">
      <w:pPr>
        <w:tabs>
          <w:tab w:val="left" w:pos="3031"/>
          <w:tab w:val="center" w:pos="524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8E2685" w:rsidRPr="00A76B05" w:rsidRDefault="008E2685" w:rsidP="005B7167">
      <w:pPr>
        <w:tabs>
          <w:tab w:val="left" w:pos="3031"/>
          <w:tab w:val="center" w:pos="524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E2685" w:rsidRDefault="008E2685" w:rsidP="005B7167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СЕВЕРОДОНЕЦЬКА  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8E2685" w:rsidRDefault="008E2685" w:rsidP="005B71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ШОСТОГО  </w:t>
      </w:r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8E2685" w:rsidRDefault="008E2685" w:rsidP="005B71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Дев’яносто дев’ята (чергова) сесія</w:t>
      </w:r>
    </w:p>
    <w:p w:rsidR="008E2685" w:rsidRDefault="008E2685" w:rsidP="00CE2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2685" w:rsidRDefault="008E2685" w:rsidP="005B71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4497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«31»  березня 2015 року</w:t>
      </w:r>
    </w:p>
    <w:p w:rsidR="008E2685" w:rsidRDefault="008E2685" w:rsidP="005B7167">
      <w:pPr>
        <w:spacing w:after="0" w:line="360" w:lineRule="auto"/>
        <w:ind w:left="-284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 рішення 57-ї (чергової) сесії 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шостого скликання 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21.02.2013 року № 2463 «Про затвердження  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«Мистецька освіта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2013-2017 роки» за 2014 рік</w:t>
      </w:r>
    </w:p>
    <w:p w:rsidR="008E2685" w:rsidRDefault="008E2685" w:rsidP="005B7167">
      <w:pPr>
        <w:spacing w:after="0"/>
        <w:ind w:left="-284" w:right="-143"/>
        <w:rPr>
          <w:rFonts w:ascii="Times New Roman" w:hAnsi="Times New Roman" w:cs="Times New Roman"/>
          <w:lang w:val="uk-UA"/>
        </w:rPr>
      </w:pPr>
    </w:p>
    <w:p w:rsidR="008E2685" w:rsidRDefault="008E2685" w:rsidP="00935762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Керуючись ст.26 Закону України «Про місцеве самоврядування в Україні» та розглянувши хід виконання рішення 57-ї (чергової) сесії Сєвєродонецької міської ради шостого скликання від 21.02.2013року № 2463 «Про затвердження Міської цільової програми «Мистецька освіта</w:t>
      </w:r>
    </w:p>
    <w:p w:rsidR="008E2685" w:rsidRDefault="008E2685" w:rsidP="00935762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2013-2017 роки», міська рада</w:t>
      </w:r>
    </w:p>
    <w:p w:rsidR="008E2685" w:rsidRDefault="008E2685" w:rsidP="005B7167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685" w:rsidRDefault="008E2685" w:rsidP="005B7167">
      <w:pPr>
        <w:spacing w:after="0" w:line="480" w:lineRule="auto"/>
        <w:ind w:left="-284"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8E2685" w:rsidRDefault="008E2685" w:rsidP="00935762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 Інформацію про хід виконання рішення 57-ї (чергової) сесії Сєвєродонецької міської ради шостого скликання від 21.02.2013 року № 2463 «Про затвердження  Міської цільової програми «Мистецька освіта м. Сєвєродонецька на 2013-2017 роки» за 2014 рік прийняти до відома та продовжити роботу над виконанням Програми (Додаток).</w:t>
      </w:r>
    </w:p>
    <w:p w:rsidR="008E2685" w:rsidRDefault="008E2685" w:rsidP="005B7167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8E2685" w:rsidRDefault="008E2685" w:rsidP="005B7167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3. Контроль за виконанням цього рішення покласти на постійну комісію з питань планування бюджету та фінансів (Колесник Н.С.) та постійну комісію з гуманітарних питань: освіти, культури, духовності, спорту, молодіжної політики (Кузьмінов Ю.К.).    </w:t>
      </w:r>
    </w:p>
    <w:p w:rsidR="008E2685" w:rsidRDefault="008E2685" w:rsidP="005B7167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685" w:rsidRDefault="008E2685" w:rsidP="005B7167">
      <w:pPr>
        <w:spacing w:after="0" w:line="360" w:lineRule="auto"/>
        <w:ind w:left="-284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Міський голова                                                                                           В.В.Казаков</w:t>
      </w:r>
    </w:p>
    <w:p w:rsidR="008E2685" w:rsidRDefault="008E268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Додаток </w:t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 99 (чергової)сесії  </w:t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Сєвєродонецької міської ради </w:t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шостого скликання</w:t>
      </w:r>
    </w:p>
    <w:p w:rsidR="008E2685" w:rsidRDefault="008E2685" w:rsidP="005B7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«31» березня 2015 року № 4497 </w:t>
      </w:r>
    </w:p>
    <w:p w:rsidR="008E2685" w:rsidRDefault="008E2685" w:rsidP="005B7167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ЩОРІЧНИЙ ЗВІТ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хід виконання у 2014 році рішення 57-ї (чергової) сесії  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Сєвєродонецької міської ради шостого скликання від 21.02.2013 року</w:t>
      </w:r>
    </w:p>
    <w:p w:rsidR="008E2685" w:rsidRDefault="008E2685" w:rsidP="00935762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2463 </w:t>
      </w:r>
      <w:r w:rsidRPr="0093576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затвердження Міської цільової програми «Мистецька освіта м. Сєвєродонецька на 2013-2017 роки»</w:t>
      </w:r>
    </w:p>
    <w:p w:rsidR="008E2685" w:rsidRDefault="008E2685" w:rsidP="005B7167">
      <w:pPr>
        <w:tabs>
          <w:tab w:val="left" w:pos="3868"/>
        </w:tabs>
        <w:spacing w:after="0"/>
        <w:ind w:left="-142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8E2685" w:rsidRDefault="008E2685" w:rsidP="005B7167">
      <w:pPr>
        <w:tabs>
          <w:tab w:val="left" w:pos="3868"/>
        </w:tabs>
        <w:spacing w:after="0"/>
        <w:ind w:left="-142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1. Основні дані.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Мета Програми полягає у скороченні бюджетних видатків на фінансування енергоносіїв в комунальних закладах культури міста, покращенні санітарно-гігієнічних умов перебування дітей у школах естетичного виховання та мешканців міста в комунальних  закладах культури за рахунок підвищення енергоефективності будівель.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Міська програма енергоефективності визначає: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існуючий і перспективний потенціал енергозбереження;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розробку основних напрямків його реалізації у комунальних закладах культури;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розробку енергоефективних завдань і заходів, узгоджених за строками та ресурсним забезпеченням, спрямованих на розв’язання існуючих проблем, пов’язаних з неефективним використанням паливно-енергетичних ресурсів в комунальних закладах культури міста.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 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Строки виконання Програми 2013-2017 роки.</w:t>
      </w:r>
    </w:p>
    <w:p w:rsidR="008E2685" w:rsidRDefault="008E2685" w:rsidP="005B7167">
      <w:pPr>
        <w:tabs>
          <w:tab w:val="left" w:pos="3868"/>
        </w:tabs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2.Виконання завдань і заходів.</w:t>
      </w:r>
    </w:p>
    <w:p w:rsidR="008E2685" w:rsidRDefault="008E2685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Для досягнення основної мети Програми у 2014 році продовжено роботу з впровадження енергоменеджменту в закладах культури, визначено осіб, відповідальних за моніторинг і контроль за ефективним використанням паливно-енергетичних ресурсів.</w:t>
      </w:r>
    </w:p>
    <w:p w:rsidR="008E2685" w:rsidRDefault="008E2685" w:rsidP="005B7167">
      <w:pPr>
        <w:pStyle w:val="ListParagraph"/>
        <w:tabs>
          <w:tab w:val="left" w:pos="41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3. Оцінка ефективності виконання.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 2014 році від впровадження енергоефективних заходів отримано економічний ефект: з теплової енергії – 17,2 т.у.п., з електроенергії – 3,0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т.у.п.</w:t>
      </w:r>
      <w:r>
        <w:rPr>
          <w:rFonts w:ascii="Times New Roman" w:hAnsi="Times New Roman" w:cs="Times New Roman"/>
          <w:sz w:val="24"/>
          <w:szCs w:val="24"/>
          <w:lang w:val="uk-UA"/>
        </w:rPr>
        <w:t>,  на загальну суму – 69 600 грн.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 зв’язку з недостатнім фінансуванням у 2014 році не виконані за Програмою наступні заходи: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установка металопластикових віконних блоків в КЗ «Сєвєродонецька міська публічна бібліотека»;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придбання та установка енергозберігаючих ламп в закладах культури;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заміна зношених радіаторів системи опалення на нові в закладах культури;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заміна електропроводки в КПНЗ «Сєвєродонецька дитяча музична школа № 2».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Виконано частково заміну віконних блоків на металопластикові склопакети у КПНЗ «Сєвєродонецька дитяча музична школа № 2» на загальну суму 148 тис. грн.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4. Фінансування.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Плановий обсяг фінансування Програми у 2014 році передбачав кошти міського бюджету – 613 000 гривень.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Фактично у 2014 році Програму профінансовано на загальну суму 148 тис. грн.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Вважати Програму у 2014 році виконаною частково, внаслідок недостатнього фінансування.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5. Пропозиції щодо забезпечення подальшого виконання.</w:t>
      </w:r>
    </w:p>
    <w:p w:rsidR="008E2685" w:rsidRDefault="008E2685" w:rsidP="005B716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Для забезпечення подальшого виконання Програми необхідно зменшення обсягу  втрат енергоресурсів у результаті модернізації  обладнання, впровадження сучасних енергоефективних технологій, удосконалення системи управління та популяризації енергоефективності.</w:t>
      </w:r>
    </w:p>
    <w:p w:rsidR="008E2685" w:rsidRDefault="008E2685" w:rsidP="005B7167">
      <w:pPr>
        <w:spacing w:after="0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E2685" w:rsidRDefault="008E2685" w:rsidP="005B7167">
      <w:pPr>
        <w:spacing w:after="0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                                                                                       А.А.Гавриленко </w:t>
      </w:r>
    </w:p>
    <w:sectPr w:rsidR="008E2685" w:rsidSect="005B716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167"/>
    <w:rsid w:val="000723FD"/>
    <w:rsid w:val="00165592"/>
    <w:rsid w:val="001F5F80"/>
    <w:rsid w:val="004F188F"/>
    <w:rsid w:val="005B7167"/>
    <w:rsid w:val="005E385E"/>
    <w:rsid w:val="005F2F14"/>
    <w:rsid w:val="00623432"/>
    <w:rsid w:val="00645EB1"/>
    <w:rsid w:val="006A7D6F"/>
    <w:rsid w:val="007754DA"/>
    <w:rsid w:val="007D7330"/>
    <w:rsid w:val="008C328B"/>
    <w:rsid w:val="008E2685"/>
    <w:rsid w:val="00922749"/>
    <w:rsid w:val="00935762"/>
    <w:rsid w:val="0098237C"/>
    <w:rsid w:val="00A76B05"/>
    <w:rsid w:val="00BA7B6B"/>
    <w:rsid w:val="00C35F1D"/>
    <w:rsid w:val="00C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67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1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3412</Words>
  <Characters>1946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2015-02-23T07:51:00Z</cp:lastPrinted>
  <dcterms:created xsi:type="dcterms:W3CDTF">2015-04-06T08:25:00Z</dcterms:created>
  <dcterms:modified xsi:type="dcterms:W3CDTF">2015-04-06T08:43:00Z</dcterms:modified>
</cp:coreProperties>
</file>