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AD2" w:rsidRPr="00F36AD2" w:rsidRDefault="00F36AD2" w:rsidP="00F36AD2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36AD2">
        <w:rPr>
          <w:rFonts w:ascii="Tahoma" w:eastAsia="Times New Roman" w:hAnsi="Tahoma" w:cs="Tahoma"/>
          <w:b/>
          <w:bCs/>
          <w:color w:val="000000"/>
          <w:sz w:val="28"/>
          <w:szCs w:val="28"/>
          <w:lang w:val="uk-UA" w:eastAsia="ru-RU"/>
        </w:rPr>
        <w:t>СЄВЄРОДОНЕЦЬКА МІСЬКА РАДА</w:t>
      </w:r>
    </w:p>
    <w:p w:rsidR="00F36AD2" w:rsidRPr="00F36AD2" w:rsidRDefault="00F36AD2" w:rsidP="00F36AD2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36AD2">
        <w:rPr>
          <w:rFonts w:ascii="Tahoma" w:eastAsia="Times New Roman" w:hAnsi="Tahoma" w:cs="Tahoma"/>
          <w:b/>
          <w:bCs/>
          <w:color w:val="000000"/>
          <w:sz w:val="28"/>
          <w:szCs w:val="28"/>
          <w:lang w:val="uk-UA" w:eastAsia="ru-RU"/>
        </w:rPr>
        <w:t>ШОСТОГО СКЛИКАННЯ</w:t>
      </w:r>
    </w:p>
    <w:p w:rsidR="00F36AD2" w:rsidRPr="00F36AD2" w:rsidRDefault="00F36AD2" w:rsidP="00F36AD2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36AD2">
        <w:rPr>
          <w:rFonts w:ascii="Tahoma" w:eastAsia="Times New Roman" w:hAnsi="Tahoma" w:cs="Tahoma"/>
          <w:b/>
          <w:bCs/>
          <w:color w:val="000000"/>
          <w:sz w:val="28"/>
          <w:szCs w:val="28"/>
          <w:lang w:val="uk-UA" w:eastAsia="ru-RU"/>
        </w:rPr>
        <w:t>Сімдесят сьома </w:t>
      </w:r>
      <w:r w:rsidRPr="00F36AD2">
        <w:rPr>
          <w:rFonts w:ascii="Tahoma" w:eastAsia="Times New Roman" w:hAnsi="Tahoma" w:cs="Tahoma"/>
          <w:b/>
          <w:bCs/>
          <w:color w:val="000000"/>
          <w:sz w:val="28"/>
          <w:lang w:val="uk-UA" w:eastAsia="ru-RU"/>
        </w:rPr>
        <w:t> </w:t>
      </w:r>
      <w:r w:rsidRPr="00F36AD2">
        <w:rPr>
          <w:rFonts w:ascii="Tahoma" w:eastAsia="Times New Roman" w:hAnsi="Tahoma" w:cs="Tahoma"/>
          <w:b/>
          <w:bCs/>
          <w:color w:val="000000"/>
          <w:sz w:val="28"/>
          <w:szCs w:val="28"/>
          <w:lang w:val="uk-UA" w:eastAsia="ru-RU"/>
        </w:rPr>
        <w:t>(чергова) сесія</w:t>
      </w:r>
    </w:p>
    <w:p w:rsidR="00F36AD2" w:rsidRPr="00F36AD2" w:rsidRDefault="00F36AD2" w:rsidP="00F36AD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36AD2">
        <w:rPr>
          <w:rFonts w:ascii="MS Sans Serif" w:eastAsia="Times New Roman" w:hAnsi="MS Sans Serif" w:cs="Tahoma"/>
          <w:color w:val="4A4A4A"/>
          <w:sz w:val="20"/>
          <w:szCs w:val="20"/>
          <w:lang w:val="uk-UA" w:eastAsia="ru-RU"/>
        </w:rPr>
        <w:t> </w:t>
      </w:r>
    </w:p>
    <w:p w:rsidR="00F36AD2" w:rsidRPr="00F36AD2" w:rsidRDefault="00F36AD2" w:rsidP="00F36AD2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36AD2">
        <w:rPr>
          <w:rFonts w:ascii="Tahoma" w:eastAsia="Times New Roman" w:hAnsi="Tahoma" w:cs="Tahoma"/>
          <w:b/>
          <w:bCs/>
          <w:color w:val="000000"/>
          <w:sz w:val="28"/>
          <w:szCs w:val="28"/>
          <w:lang w:val="uk-UA" w:eastAsia="ru-RU"/>
        </w:rPr>
        <w:t>РІШЕННЯ </w:t>
      </w:r>
      <w:r w:rsidRPr="00F36AD2">
        <w:rPr>
          <w:rFonts w:ascii="Tahoma" w:eastAsia="Times New Roman" w:hAnsi="Tahoma" w:cs="Tahoma"/>
          <w:b/>
          <w:bCs/>
          <w:color w:val="000000"/>
          <w:sz w:val="28"/>
          <w:lang w:val="uk-UA" w:eastAsia="ru-RU"/>
        </w:rPr>
        <w:t> </w:t>
      </w:r>
      <w:r w:rsidRPr="00F36AD2">
        <w:rPr>
          <w:rFonts w:ascii="Tahoma" w:eastAsia="Times New Roman" w:hAnsi="Tahoma" w:cs="Tahoma"/>
          <w:b/>
          <w:bCs/>
          <w:color w:val="000000"/>
          <w:sz w:val="28"/>
          <w:szCs w:val="28"/>
          <w:lang w:val="uk-UA" w:eastAsia="ru-RU"/>
        </w:rPr>
        <w:t>№3383</w:t>
      </w:r>
    </w:p>
    <w:p w:rsidR="00F36AD2" w:rsidRPr="00F36AD2" w:rsidRDefault="00F36AD2" w:rsidP="00F36AD2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36AD2">
        <w:rPr>
          <w:rFonts w:ascii="MS Sans Serif" w:eastAsia="Times New Roman" w:hAnsi="MS Sans Serif" w:cs="Tahoma"/>
          <w:color w:val="000000"/>
          <w:sz w:val="17"/>
          <w:szCs w:val="17"/>
          <w:lang w:val="uk-UA" w:eastAsia="ru-RU"/>
        </w:rPr>
        <w:t> </w:t>
      </w:r>
    </w:p>
    <w:p w:rsidR="00F36AD2" w:rsidRPr="00F36AD2" w:rsidRDefault="00F36AD2" w:rsidP="00F36AD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36AD2">
        <w:rPr>
          <w:rFonts w:ascii="MS Sans Serif" w:eastAsia="Times New Roman" w:hAnsi="MS Sans Serif" w:cs="Tahoma"/>
          <w:color w:val="4A4A4A"/>
          <w:sz w:val="20"/>
          <w:szCs w:val="20"/>
          <w:lang w:val="uk-UA" w:eastAsia="ru-RU"/>
        </w:rPr>
        <w:t> </w:t>
      </w:r>
    </w:p>
    <w:p w:rsidR="00F36AD2" w:rsidRPr="00F36AD2" w:rsidRDefault="00F36AD2" w:rsidP="00F36AD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36AD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26  грудня 2013 року</w:t>
      </w:r>
    </w:p>
    <w:p w:rsidR="00F36AD2" w:rsidRPr="00F36AD2" w:rsidRDefault="00F36AD2" w:rsidP="00F36AD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36AD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м. Сєвєродонецьк</w:t>
      </w:r>
    </w:p>
    <w:p w:rsidR="00F36AD2" w:rsidRPr="00F36AD2" w:rsidRDefault="00F36AD2" w:rsidP="00F36AD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36AD2">
        <w:rPr>
          <w:rFonts w:ascii="MS Sans Serif" w:eastAsia="Times New Roman" w:hAnsi="MS Sans Serif" w:cs="Tahoma"/>
          <w:color w:val="4A4A4A"/>
          <w:sz w:val="10"/>
          <w:szCs w:val="10"/>
          <w:lang w:val="uk-UA" w:eastAsia="ru-RU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608"/>
      </w:tblGrid>
      <w:tr w:rsidR="00F36AD2" w:rsidRPr="00F36AD2" w:rsidTr="00F36AD2">
        <w:trPr>
          <w:trHeight w:val="460"/>
        </w:trPr>
        <w:tc>
          <w:tcPr>
            <w:tcW w:w="46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6AD2" w:rsidRPr="00F36AD2" w:rsidRDefault="00F36AD2" w:rsidP="00F36AD2">
            <w:pPr>
              <w:spacing w:after="60"/>
              <w:outlineLvl w:val="1"/>
              <w:rPr>
                <w:rFonts w:ascii="Tahoma" w:eastAsia="Times New Roman" w:hAnsi="Tahoma" w:cs="Tahoma"/>
                <w:b/>
                <w:bCs/>
                <w:color w:val="4A4A4A"/>
                <w:sz w:val="13"/>
                <w:szCs w:val="13"/>
                <w:lang w:eastAsia="ru-RU"/>
              </w:rPr>
            </w:pPr>
            <w:r w:rsidRPr="00F36AD2">
              <w:rPr>
                <w:rFonts w:ascii="Tahoma" w:eastAsia="Times New Roman" w:hAnsi="Tahoma" w:cs="Tahoma"/>
                <w:b/>
                <w:bCs/>
                <w:color w:val="000000"/>
                <w:sz w:val="13"/>
                <w:szCs w:val="13"/>
                <w:lang w:val="uk-UA" w:eastAsia="ru-RU"/>
              </w:rPr>
              <w:t>Про</w:t>
            </w:r>
            <w:r w:rsidRPr="00F36AD2">
              <w:rPr>
                <w:rFonts w:ascii="Tahoma" w:eastAsia="Times New Roman" w:hAnsi="Tahoma" w:cs="Tahoma"/>
                <w:b/>
                <w:bCs/>
                <w:color w:val="000000"/>
                <w:sz w:val="13"/>
                <w:lang w:val="uk-UA" w:eastAsia="ru-RU"/>
              </w:rPr>
              <w:t> </w:t>
            </w:r>
            <w:r w:rsidRPr="00F36AD2">
              <w:rPr>
                <w:rFonts w:ascii="Tahoma" w:eastAsia="Times New Roman" w:hAnsi="Tahoma" w:cs="Tahoma"/>
                <w:b/>
                <w:bCs/>
                <w:color w:val="000000"/>
                <w:sz w:val="13"/>
                <w:szCs w:val="13"/>
                <w:lang w:val="uk-UA" w:eastAsia="ru-RU"/>
              </w:rPr>
              <w:t> внесення</w:t>
            </w:r>
            <w:r w:rsidRPr="00F36AD2">
              <w:rPr>
                <w:rFonts w:ascii="Tahoma" w:eastAsia="Times New Roman" w:hAnsi="Tahoma" w:cs="Tahoma"/>
                <w:b/>
                <w:bCs/>
                <w:color w:val="000000"/>
                <w:sz w:val="13"/>
                <w:lang w:val="uk-UA" w:eastAsia="ru-RU"/>
              </w:rPr>
              <w:t> </w:t>
            </w:r>
            <w:r w:rsidRPr="00F36AD2">
              <w:rPr>
                <w:rFonts w:ascii="Tahoma" w:eastAsia="Times New Roman" w:hAnsi="Tahoma" w:cs="Tahoma"/>
                <w:b/>
                <w:bCs/>
                <w:color w:val="000000"/>
                <w:sz w:val="13"/>
                <w:szCs w:val="13"/>
                <w:lang w:val="uk-UA" w:eastAsia="ru-RU"/>
              </w:rPr>
              <w:t> змін</w:t>
            </w:r>
            <w:r w:rsidRPr="00F36AD2">
              <w:rPr>
                <w:rFonts w:ascii="Tahoma" w:eastAsia="Times New Roman" w:hAnsi="Tahoma" w:cs="Tahoma"/>
                <w:b/>
                <w:bCs/>
                <w:color w:val="000000"/>
                <w:sz w:val="13"/>
                <w:lang w:val="uk-UA" w:eastAsia="ru-RU"/>
              </w:rPr>
              <w:t> </w:t>
            </w:r>
            <w:r w:rsidRPr="00F36AD2">
              <w:rPr>
                <w:rFonts w:ascii="Tahoma" w:eastAsia="Times New Roman" w:hAnsi="Tahoma" w:cs="Tahoma"/>
                <w:b/>
                <w:bCs/>
                <w:color w:val="000000"/>
                <w:sz w:val="13"/>
                <w:szCs w:val="13"/>
                <w:lang w:val="uk-UA" w:eastAsia="ru-RU"/>
              </w:rPr>
              <w:t> та</w:t>
            </w:r>
            <w:r w:rsidRPr="00F36AD2">
              <w:rPr>
                <w:rFonts w:ascii="Tahoma" w:eastAsia="Times New Roman" w:hAnsi="Tahoma" w:cs="Tahoma"/>
                <w:b/>
                <w:bCs/>
                <w:color w:val="000000"/>
                <w:sz w:val="13"/>
                <w:lang w:val="uk-UA" w:eastAsia="ru-RU"/>
              </w:rPr>
              <w:t> </w:t>
            </w:r>
            <w:r w:rsidRPr="00F36AD2">
              <w:rPr>
                <w:rFonts w:ascii="Tahoma" w:eastAsia="Times New Roman" w:hAnsi="Tahoma" w:cs="Tahoma"/>
                <w:b/>
                <w:bCs/>
                <w:color w:val="000000"/>
                <w:sz w:val="13"/>
                <w:szCs w:val="13"/>
                <w:lang w:val="uk-UA" w:eastAsia="ru-RU"/>
              </w:rPr>
              <w:t> доповненьдо рішень сесій</w:t>
            </w:r>
            <w:r w:rsidRPr="00F36AD2">
              <w:rPr>
                <w:rFonts w:ascii="Tahoma" w:eastAsia="Times New Roman" w:hAnsi="Tahoma" w:cs="Tahoma"/>
                <w:b/>
                <w:bCs/>
                <w:color w:val="000000"/>
                <w:sz w:val="13"/>
                <w:lang w:val="uk-UA" w:eastAsia="ru-RU"/>
              </w:rPr>
              <w:t> </w:t>
            </w:r>
            <w:r w:rsidRPr="00F36AD2">
              <w:rPr>
                <w:rFonts w:ascii="Tahoma" w:eastAsia="Times New Roman" w:hAnsi="Tahoma" w:cs="Tahoma"/>
                <w:b/>
                <w:bCs/>
                <w:color w:val="000000"/>
                <w:sz w:val="13"/>
                <w:szCs w:val="13"/>
                <w:lang w:val="uk-UA" w:eastAsia="ru-RU"/>
              </w:rPr>
              <w:t> міської</w:t>
            </w:r>
            <w:r w:rsidRPr="00F36AD2">
              <w:rPr>
                <w:rFonts w:ascii="Tahoma" w:eastAsia="Times New Roman" w:hAnsi="Tahoma" w:cs="Tahoma"/>
                <w:b/>
                <w:bCs/>
                <w:color w:val="000000"/>
                <w:sz w:val="13"/>
                <w:lang w:val="uk-UA" w:eastAsia="ru-RU"/>
              </w:rPr>
              <w:t> </w:t>
            </w:r>
            <w:r w:rsidRPr="00F36AD2">
              <w:rPr>
                <w:rFonts w:ascii="Tahoma" w:eastAsia="Times New Roman" w:hAnsi="Tahoma" w:cs="Tahoma"/>
                <w:b/>
                <w:bCs/>
                <w:color w:val="000000"/>
                <w:sz w:val="13"/>
                <w:szCs w:val="13"/>
                <w:lang w:val="uk-UA" w:eastAsia="ru-RU"/>
              </w:rPr>
              <w:t> ради</w:t>
            </w:r>
          </w:p>
          <w:p w:rsidR="00F36AD2" w:rsidRPr="00F36AD2" w:rsidRDefault="00F36AD2" w:rsidP="00F36AD2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F36AD2">
              <w:rPr>
                <w:rFonts w:ascii="MS Sans Serif" w:eastAsia="Times New Roman" w:hAnsi="MS Sans Serif" w:cs="Times New Roman"/>
                <w:color w:val="4A4A4A"/>
                <w:sz w:val="20"/>
                <w:szCs w:val="20"/>
                <w:lang w:val="uk-UA" w:eastAsia="ru-RU"/>
              </w:rPr>
              <w:t> </w:t>
            </w:r>
          </w:p>
        </w:tc>
      </w:tr>
    </w:tbl>
    <w:p w:rsidR="00F36AD2" w:rsidRPr="00F36AD2" w:rsidRDefault="00F36AD2" w:rsidP="00F36AD2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36AD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</w:t>
      </w:r>
      <w:r w:rsidRPr="00F36AD2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F36AD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</w:t>
      </w:r>
      <w:r w:rsidRPr="00F36AD2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Керуючись ст. 26 Закону України «Про місцеве самоврядування в Україні», враховуючи </w:t>
      </w:r>
      <w:r w:rsidRPr="00F36AD2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F36AD2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 лист КП «Землевпорядник» (№345 від 09.12.2013р.), згідно пропозицій комісії </w:t>
      </w:r>
      <w:r w:rsidRPr="00F36AD2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F36AD2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по підготовці пропозицій по наданню земельних ділянок на території населених пунктів Сєвєродонецької міської ради (Протокол №42 від 11.12.2013р.) та висновків постійної</w:t>
      </w:r>
      <w:r w:rsidRPr="00F36AD2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F36AD2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комісії з питань будівництва, архітектури, земельних відносин, охорони навколишнього середовища та розвитку селищ, </w:t>
      </w:r>
      <w:r w:rsidRPr="00F36AD2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F36AD2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міська рада</w:t>
      </w:r>
    </w:p>
    <w:p w:rsidR="00F36AD2" w:rsidRPr="00F36AD2" w:rsidRDefault="00F36AD2" w:rsidP="00F36AD2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36AD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F36AD2" w:rsidRPr="00F36AD2" w:rsidRDefault="00F36AD2" w:rsidP="00F36AD2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36AD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</w:t>
      </w:r>
      <w:r w:rsidRPr="00F36AD2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F36AD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</w:t>
      </w:r>
      <w:r w:rsidRPr="00F36AD2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ВИРІШИЛА:    </w:t>
      </w:r>
    </w:p>
    <w:p w:rsidR="00F36AD2" w:rsidRPr="00F36AD2" w:rsidRDefault="00F36AD2" w:rsidP="00F36AD2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36AD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</w:t>
      </w:r>
      <w:r w:rsidRPr="00F36AD2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F36AD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  </w:t>
      </w:r>
    </w:p>
    <w:p w:rsidR="00F36AD2" w:rsidRPr="00F36AD2" w:rsidRDefault="00F36AD2" w:rsidP="00F36AD2">
      <w:pPr>
        <w:shd w:val="clear" w:color="auto" w:fill="FFFFFF"/>
        <w:spacing w:after="180" w:line="360" w:lineRule="atLeast"/>
        <w:ind w:hanging="567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36AD2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       </w:t>
      </w:r>
      <w:r w:rsidRPr="00F36AD2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F36AD2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        1. </w:t>
      </w:r>
      <w:r w:rsidRPr="00F36AD2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F36AD2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Внести </w:t>
      </w:r>
      <w:r w:rsidRPr="00F36AD2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F36AD2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зміни </w:t>
      </w:r>
      <w:r w:rsidRPr="00F36AD2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F36AD2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до Рішення </w:t>
      </w:r>
      <w:r w:rsidRPr="00F36AD2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F36AD2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61-ої (чергової) сесії міської ради шостого скликання </w:t>
      </w:r>
      <w:r w:rsidRPr="00F36AD2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F36AD2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№2661 від 30.04.2013р. «Про надання дозволу на розробку технічної документації </w:t>
      </w:r>
      <w:r w:rsidRPr="00F36AD2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F36AD2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із </w:t>
      </w:r>
      <w:r w:rsidRPr="00F36AD2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F36AD2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землеустрою </w:t>
      </w:r>
      <w:r w:rsidRPr="00F36AD2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F36AD2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щодо встановлення (відновлення) меж земельної ділянки гр. Мандриченко А.В. та гр. Мандриченку </w:t>
      </w:r>
      <w:r w:rsidRPr="00F36AD2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F36AD2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Д.В.», замінивши в п. 1. Рішення </w:t>
      </w:r>
      <w:r w:rsidRPr="00F36AD2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F36AD2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слова та цифри: «вул. Богдана Ліщини,</w:t>
      </w:r>
      <w:r w:rsidRPr="00F36AD2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F36AD2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буд. 14-б», на слова та цифри: </w:t>
      </w:r>
      <w:r w:rsidRPr="00F36AD2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F36AD2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«вул. Богдана Ліщини, буд. 14б».</w:t>
      </w:r>
    </w:p>
    <w:p w:rsidR="00F36AD2" w:rsidRPr="00F36AD2" w:rsidRDefault="00F36AD2" w:rsidP="00F36AD2">
      <w:pPr>
        <w:shd w:val="clear" w:color="auto" w:fill="FFFFFF"/>
        <w:spacing w:after="180" w:line="360" w:lineRule="atLeast"/>
        <w:ind w:hanging="567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36AD2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               </w:t>
      </w:r>
      <w:r w:rsidRPr="00F36AD2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F36AD2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 2. Внести зміни до Рішення 75-ої (чергової) сесії міської ради №3251 від 29.11.2013р</w:t>
      </w:r>
      <w:r w:rsidRPr="00F36AD2">
        <w:rPr>
          <w:rFonts w:ascii="Tahoma" w:eastAsia="Times New Roman" w:hAnsi="Tahoma" w:cs="Tahoma"/>
          <w:b/>
          <w:bCs/>
          <w:color w:val="000000"/>
          <w:sz w:val="10"/>
          <w:szCs w:val="10"/>
          <w:lang w:val="uk-UA" w:eastAsia="ru-RU"/>
        </w:rPr>
        <w:t>.</w:t>
      </w:r>
      <w:r w:rsidRPr="00F36AD2">
        <w:rPr>
          <w:rFonts w:ascii="Tahoma" w:eastAsia="Times New Roman" w:hAnsi="Tahoma" w:cs="Tahoma"/>
          <w:b/>
          <w:bCs/>
          <w:color w:val="000000"/>
          <w:sz w:val="10"/>
          <w:lang w:val="uk-UA" w:eastAsia="ru-RU"/>
        </w:rPr>
        <w:t> </w:t>
      </w:r>
      <w:r w:rsidRPr="00F36AD2">
        <w:rPr>
          <w:rFonts w:ascii="Tahoma" w:eastAsia="Times New Roman" w:hAnsi="Tahoma" w:cs="Tahoma"/>
          <w:b/>
          <w:bCs/>
          <w:color w:val="000000"/>
          <w:sz w:val="10"/>
          <w:szCs w:val="10"/>
          <w:lang w:val="uk-UA" w:eastAsia="ru-RU"/>
        </w:rPr>
        <w:t> </w:t>
      </w:r>
      <w:r w:rsidRPr="00F36AD2">
        <w:rPr>
          <w:rFonts w:ascii="Tahoma" w:eastAsia="Times New Roman" w:hAnsi="Tahoma" w:cs="Tahoma"/>
          <w:b/>
          <w:bCs/>
          <w:color w:val="000000"/>
          <w:sz w:val="10"/>
          <w:lang w:val="uk-UA" w:eastAsia="ru-RU"/>
        </w:rPr>
        <w:t> </w:t>
      </w:r>
      <w:r w:rsidRPr="00F36AD2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«Про передачу в оренду земельної ділянки гр. Гетману </w:t>
      </w:r>
      <w:r w:rsidRPr="00F36AD2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F36AD2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М.М.», замінивши в п.2. слова та цифри «</w:t>
      </w:r>
      <w:r w:rsidRPr="00F36AD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площею 0,0030 га </w:t>
      </w:r>
      <w:r w:rsidRPr="00F36AD2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F36AD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(30 кв.м)</w:t>
      </w:r>
      <w:r w:rsidRPr="00F36AD2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» на слова та цифри: «</w:t>
      </w:r>
      <w:r w:rsidRPr="00F36AD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площею 0,0014 га </w:t>
      </w:r>
      <w:r w:rsidRPr="00F36AD2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F36AD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(14 кв.м)</w:t>
      </w:r>
      <w:r w:rsidRPr="00F36AD2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».</w:t>
      </w:r>
    </w:p>
    <w:p w:rsidR="00F36AD2" w:rsidRPr="00F36AD2" w:rsidRDefault="00F36AD2" w:rsidP="00F36AD2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36AD2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       </w:t>
      </w:r>
      <w:r w:rsidRPr="00F36AD2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F36AD2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3.</w:t>
      </w:r>
      <w:r w:rsidRPr="00F36AD2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F36AD2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  Дане  </w:t>
      </w:r>
      <w:r w:rsidRPr="00F36AD2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F36AD2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рішення </w:t>
      </w:r>
      <w:r w:rsidRPr="00F36AD2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F36AD2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підлягає оприлюдненню.</w:t>
      </w:r>
    </w:p>
    <w:p w:rsidR="00F36AD2" w:rsidRPr="00F36AD2" w:rsidRDefault="00F36AD2" w:rsidP="00F36AD2">
      <w:pPr>
        <w:shd w:val="clear" w:color="auto" w:fill="FFFFFF"/>
        <w:spacing w:after="180" w:line="360" w:lineRule="atLeast"/>
        <w:ind w:firstLine="18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36AD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</w:t>
      </w:r>
      <w:r w:rsidRPr="00F36AD2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F36AD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4. Контроль за виконанням цього рішення покласти на постійну комісію з питань будівництва, архітектури, земельних відносин, охорони навколишнього середовища та розвитку селищ.</w:t>
      </w:r>
      <w:r w:rsidRPr="00F36AD2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   </w:t>
      </w:r>
    </w:p>
    <w:p w:rsidR="00F36AD2" w:rsidRPr="00F36AD2" w:rsidRDefault="00F36AD2" w:rsidP="00F36AD2">
      <w:pPr>
        <w:shd w:val="clear" w:color="auto" w:fill="FFFFFF"/>
        <w:spacing w:after="180" w:line="360" w:lineRule="atLeast"/>
        <w:ind w:firstLine="18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36AD2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 </w:t>
      </w:r>
    </w:p>
    <w:p w:rsidR="00F36AD2" w:rsidRPr="00F36AD2" w:rsidRDefault="00F36AD2" w:rsidP="00F36AD2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36AD2">
        <w:rPr>
          <w:rFonts w:ascii="MS Sans Serif" w:eastAsia="Times New Roman" w:hAnsi="MS Sans Serif" w:cs="Tahoma"/>
          <w:color w:val="4A4A4A"/>
          <w:sz w:val="10"/>
          <w:szCs w:val="10"/>
          <w:lang w:val="uk-UA" w:eastAsia="ru-RU"/>
        </w:rPr>
        <w:t> </w:t>
      </w:r>
    </w:p>
    <w:p w:rsidR="00F36AD2" w:rsidRPr="00F36AD2" w:rsidRDefault="00F36AD2" w:rsidP="00F36AD2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36AD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</w:t>
      </w:r>
      <w:r w:rsidRPr="00F36AD2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F36AD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</w:t>
      </w:r>
      <w:r w:rsidRPr="00F36AD2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Міський голова        </w:t>
      </w:r>
      <w:r w:rsidRPr="00F36AD2">
        <w:rPr>
          <w:rFonts w:ascii="Tahoma" w:eastAsia="Times New Roman" w:hAnsi="Tahoma" w:cs="Tahoma"/>
          <w:b/>
          <w:bCs/>
          <w:color w:val="4A4A4A"/>
          <w:sz w:val="10"/>
          <w:lang w:val="uk-UA" w:eastAsia="ru-RU"/>
        </w:rPr>
        <w:t> </w:t>
      </w:r>
      <w:r w:rsidRPr="00F36AD2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                                                                     В.В.Казаков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defaultTabStop w:val="708"/>
  <w:characterSpacingControl w:val="doNotCompress"/>
  <w:compat/>
  <w:rsids>
    <w:rsidRoot w:val="00F36AD2"/>
    <w:rsid w:val="005956CA"/>
    <w:rsid w:val="00C62C0A"/>
    <w:rsid w:val="00F36AD2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F36AD2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36AD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F36AD2"/>
  </w:style>
  <w:style w:type="paragraph" w:styleId="a3">
    <w:name w:val="Normal (Web)"/>
    <w:basedOn w:val="a"/>
    <w:uiPriority w:val="99"/>
    <w:semiHidden/>
    <w:unhideWhenUsed/>
    <w:rsid w:val="00F36AD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04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1505</Characters>
  <Application>Microsoft Office Word</Application>
  <DocSecurity>0</DocSecurity>
  <Lines>12</Lines>
  <Paragraphs>3</Paragraphs>
  <ScaleCrop>false</ScaleCrop>
  <Company>Северодонецкие вести</Company>
  <LinksUpToDate>false</LinksUpToDate>
  <CharactersWithSpaces>1766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2016-07-27T12:23:00Z</dcterms:created>
  <dcterms:modified xsi:type="dcterms:W3CDTF">2016-07-27T12:24:00Z</dcterms:modified>
</cp:coreProperties>
</file>