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346" w:rsidRPr="00002346" w:rsidRDefault="00002346" w:rsidP="0000234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СЄВЄРОДОНЕЦЬКА МІСЬКА РАДА</w:t>
      </w:r>
    </w:p>
    <w:p w:rsidR="00002346" w:rsidRPr="00002346" w:rsidRDefault="00002346" w:rsidP="0000234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ШОСТОГО</w:t>
      </w:r>
      <w:r w:rsidRPr="0000234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023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СКЛИКАННЯ</w:t>
      </w:r>
    </w:p>
    <w:p w:rsidR="00002346" w:rsidRPr="00002346" w:rsidRDefault="00002346" w:rsidP="0000234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Шістдесят</w:t>
      </w:r>
      <w:r w:rsidRPr="0000234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0023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сьома (чергова) сесія</w:t>
      </w:r>
    </w:p>
    <w:p w:rsidR="00002346" w:rsidRPr="00002346" w:rsidRDefault="00002346" w:rsidP="0000234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РІШЕННЯ</w:t>
      </w:r>
      <w:r w:rsidRPr="00002346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0023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№</w:t>
      </w:r>
      <w:r w:rsidRPr="00002346">
        <w:rPr>
          <w:rFonts w:ascii="Tahoma" w:eastAsia="Times New Roman" w:hAnsi="Tahoma" w:cs="Tahoma"/>
          <w:b/>
          <w:bCs/>
          <w:color w:val="4A4A4A"/>
          <w:sz w:val="10"/>
          <w:szCs w:val="10"/>
          <w:lang w:eastAsia="ru-RU"/>
        </w:rPr>
        <w:t>2882</w:t>
      </w:r>
    </w:p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25 липня 2013 року</w:t>
      </w:r>
    </w:p>
    <w:p w:rsidR="00002346" w:rsidRPr="00002346" w:rsidRDefault="00002346" w:rsidP="000023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002346" w:rsidRPr="00002346" w:rsidRDefault="00002346" w:rsidP="0000234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0234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хід виконання рішення вісімнадцятої сесії Сєвєродонецької міської ради шостого скликання від 28.07.2011 р. № 702 «Про затвердження Програми енергоефективності Управління охорони здоров’я Сєвєродонецької міської ради на 2011-2015 роки» в І півріччі 2013 року</w:t>
      </w:r>
    </w:p>
    <w:p w:rsidR="00002346" w:rsidRPr="00002346" w:rsidRDefault="00002346" w:rsidP="000023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 </w:t>
      </w:r>
    </w:p>
    <w:p w:rsidR="00002346" w:rsidRPr="00002346" w:rsidRDefault="00002346" w:rsidP="000023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Керуючись ст. 26 Закону України "Про місцеве самоврядування в Україні", розглянувши інформацію про хід виконання в І півріччі 2013 року рішення вісімнадцятої сесії Сєвєродонецької міської ради шостого скликання від 28.07.2011 р. № 702 «Про затвердження Програми енергоефективності Управління охорони здоров’я Сєвєродонецької міської ради на 2011-2015 роки», Сєвєродонецька міська рада</w:t>
      </w:r>
    </w:p>
    <w:p w:rsidR="00002346" w:rsidRPr="00002346" w:rsidRDefault="00002346" w:rsidP="0000234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ВИРІШИЛА:</w:t>
      </w:r>
    </w:p>
    <w:p w:rsidR="00002346" w:rsidRPr="00002346" w:rsidRDefault="00002346" w:rsidP="0000234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1. Інформацію про хід виконання в І півріччі 2013 року рішення вісімнадцятої сесії Сєвєродонецької міської ради шостого скликання від 28.07.2011 р. № 702 «Про затвердження Програми енергоефективності Управління охорони здоров’я Сєвєродонецької міської ради на 2011-2015 роки» (додається) прийняти до відома.</w:t>
      </w:r>
    </w:p>
    <w:p w:rsidR="00002346" w:rsidRPr="00002346" w:rsidRDefault="00002346" w:rsidP="000023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2. Продовжити виконання заходів Програми енергоефективності Управління охорони здоров’я Сєвєродонецької міської ради на 2011-2015 роки.</w:t>
      </w:r>
    </w:p>
    <w:p w:rsidR="00002346" w:rsidRPr="00002346" w:rsidRDefault="00002346" w:rsidP="000023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3. Дане рішення підлягає оприлюдненню.</w:t>
      </w:r>
    </w:p>
    <w:p w:rsidR="00002346" w:rsidRPr="00002346" w:rsidRDefault="00002346" w:rsidP="000023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4. Контроль за виконанням цього рішення покласти на постійну комісію міськради з питань охорони здоров’я та соціального захисту населення та постійну комісію з питань планування бюджету та фінансів.</w:t>
      </w:r>
    </w:p>
    <w:p w:rsidR="00002346" w:rsidRPr="00002346" w:rsidRDefault="00002346" w:rsidP="00002346">
      <w:pPr>
        <w:shd w:val="clear" w:color="auto" w:fill="FFFFFF"/>
        <w:spacing w:line="360" w:lineRule="atLeast"/>
        <w:ind w:firstLine="720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</w:p>
    <w:p w:rsidR="00002346" w:rsidRPr="00002346" w:rsidRDefault="00002346" w:rsidP="0000234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Міський голова В.В.Казаков</w:t>
      </w:r>
    </w:p>
    <w:p w:rsidR="00002346" w:rsidRPr="00002346" w:rsidRDefault="00002346" w:rsidP="0000234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br/>
      </w:r>
    </w:p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ind w:left="5761"/>
        <w:jc w:val="righ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i/>
          <w:iCs/>
          <w:color w:val="4A4A4A"/>
          <w:sz w:val="10"/>
          <w:lang w:val="uk-UA" w:eastAsia="ru-RU"/>
        </w:rPr>
        <w:t>Додаток</w:t>
      </w:r>
    </w:p>
    <w:p w:rsidR="00002346" w:rsidRPr="00002346" w:rsidRDefault="00002346" w:rsidP="0000234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до рішення 67-ї (чергової) сесії</w:t>
      </w:r>
    </w:p>
    <w:p w:rsidR="00002346" w:rsidRPr="00002346" w:rsidRDefault="00002346" w:rsidP="00002346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i/>
          <w:iCs/>
          <w:color w:val="4A4A4A"/>
          <w:sz w:val="10"/>
          <w:lang w:eastAsia="ru-RU"/>
        </w:rPr>
        <w:t>від 25.07.2013 р. № 2882</w:t>
      </w:r>
    </w:p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lastRenderedPageBreak/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Виконання заходів програми енергоефективності Управління охорони здоров’я</w:t>
      </w:r>
    </w:p>
    <w:p w:rsidR="00002346" w:rsidRPr="00002346" w:rsidRDefault="00002346" w:rsidP="0000234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Сєвєродонецької міської ради на 2011-2015 роки</w:t>
      </w:r>
    </w:p>
    <w:p w:rsidR="00002346" w:rsidRPr="00002346" w:rsidRDefault="00002346" w:rsidP="00002346">
      <w:pPr>
        <w:shd w:val="clear" w:color="auto" w:fill="FFFFFF"/>
        <w:spacing w:line="360" w:lineRule="atLeast"/>
        <w:jc w:val="center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tbl>
      <w:tblPr>
        <w:tblW w:w="7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431"/>
        <w:gridCol w:w="2137"/>
        <w:gridCol w:w="1745"/>
        <w:gridCol w:w="1138"/>
        <w:gridCol w:w="2049"/>
      </w:tblGrid>
      <w:tr w:rsidR="00002346" w:rsidRPr="00002346" w:rsidTr="00002346">
        <w:trPr>
          <w:trHeight w:val="1152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№</w:t>
            </w:r>
            <w:r w:rsidRPr="00002346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br/>
              <w:t>з/п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Напрями діяльності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Перелік заходів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346" w:rsidRPr="00002346" w:rsidRDefault="00002346" w:rsidP="00002346">
            <w:pPr>
              <w:shd w:val="clear" w:color="auto" w:fill="FFFFFF"/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Строк</w:t>
            </w:r>
          </w:p>
          <w:p w:rsidR="00002346" w:rsidRPr="00002346" w:rsidRDefault="00002346" w:rsidP="00002346">
            <w:pPr>
              <w:shd w:val="clear" w:color="auto" w:fill="FFFFFF"/>
              <w:spacing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виконання</w:t>
            </w:r>
          </w:p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заходу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Виконання</w:t>
            </w:r>
          </w:p>
        </w:tc>
      </w:tr>
      <w:tr w:rsidR="00002346" w:rsidRPr="00002346" w:rsidTr="00002346">
        <w:trPr>
          <w:trHeight w:val="276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jc w:val="center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5</w:t>
            </w:r>
          </w:p>
        </w:tc>
      </w:tr>
      <w:tr w:rsidR="00002346" w:rsidRPr="00002346" w:rsidTr="00002346">
        <w:trPr>
          <w:trHeight w:val="636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1.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Проектування, придбання та установка модульної міні котельні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Дитяча поліклініка №1 (вул. Федоренка, 16-Б)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2013</w:t>
            </w:r>
            <w:r w:rsidRPr="00002346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Не виконано, у зв’язку з відсутністю коштів</w:t>
            </w:r>
          </w:p>
        </w:tc>
      </w:tr>
      <w:tr w:rsidR="00002346" w:rsidRPr="00002346" w:rsidTr="00002346">
        <w:trPr>
          <w:trHeight w:val="648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Проектування, придбання та установка модульної міні котельні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Поліклініка № 2 (вул. Курчатова, 36)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2013</w:t>
            </w:r>
            <w:r w:rsidRPr="00002346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Не виконано, у зв’язку з відсутністю коштів</w:t>
            </w:r>
          </w:p>
        </w:tc>
      </w:tr>
      <w:tr w:rsidR="00002346" w:rsidRPr="00002346" w:rsidTr="00002346">
        <w:trPr>
          <w:trHeight w:val="648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3.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Проектування, придбання та установка модульної міні котельні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Центр з надання стоматологічної допомоги (вул. Єгорова, 7)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2014</w:t>
            </w:r>
            <w:r w:rsidRPr="00002346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Заплановано на 2014 рік</w:t>
            </w:r>
          </w:p>
        </w:tc>
      </w:tr>
      <w:tr w:rsidR="00002346" w:rsidRPr="00002346" w:rsidTr="00002346">
        <w:trPr>
          <w:trHeight w:val="624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4.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Проектування, придбання та установка модульної міні котельні та виконання робіт з реконструкції теплових мереж для здійснення опалення модульної міні котельною будівель КУ СМБЛ за адресою вул. Смєтаніна, 5)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Будівлі КУ СМБЛ за адресою: вул. Смєтаніна, 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2015</w:t>
            </w:r>
            <w:r w:rsidRPr="00002346">
              <w:rPr>
                <w:rFonts w:ascii="Tahoma" w:eastAsia="Times New Roman" w:hAnsi="Tahoma" w:cs="Tahoma"/>
                <w:color w:val="4A4A4A"/>
                <w:sz w:val="10"/>
                <w:lang w:val="uk-UA" w:eastAsia="ru-RU"/>
              </w:rPr>
              <w:t> </w:t>
            </w: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роки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Заплановано на 2015 рік</w:t>
            </w:r>
          </w:p>
        </w:tc>
      </w:tr>
      <w:tr w:rsidR="00002346" w:rsidRPr="00002346" w:rsidTr="00002346">
        <w:trPr>
          <w:trHeight w:val="612"/>
          <w:tblCellSpacing w:w="0" w:type="dxa"/>
        </w:trPr>
        <w:tc>
          <w:tcPr>
            <w:tcW w:w="4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5.</w:t>
            </w:r>
          </w:p>
        </w:tc>
        <w:tc>
          <w:tcPr>
            <w:tcW w:w="2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Енергетичний аудит будівель управління охорони здоров'я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Будівлі УОЗ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2013 рік</w:t>
            </w:r>
          </w:p>
        </w:tc>
        <w:tc>
          <w:tcPr>
            <w:tcW w:w="1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2346" w:rsidRPr="00002346" w:rsidRDefault="00002346" w:rsidP="00002346">
            <w:pPr>
              <w:shd w:val="clear" w:color="auto" w:fill="FFFFFF"/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</w:pPr>
            <w:r w:rsidRPr="00002346">
              <w:rPr>
                <w:rFonts w:ascii="Tahoma" w:eastAsia="Times New Roman" w:hAnsi="Tahoma" w:cs="Tahoma"/>
                <w:color w:val="4A4A4A"/>
                <w:sz w:val="10"/>
                <w:szCs w:val="10"/>
                <w:lang w:val="uk-UA" w:eastAsia="ru-RU"/>
              </w:rPr>
              <w:t>Не виконано, у зв’язку з відсутністю коштів</w:t>
            </w:r>
          </w:p>
        </w:tc>
      </w:tr>
    </w:tbl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002346">
        <w:rPr>
          <w:rFonts w:ascii="Tahoma" w:eastAsia="Times New Roman" w:hAnsi="Tahoma" w:cs="Tahoma"/>
          <w:b/>
          <w:bCs/>
          <w:color w:val="4A4A4A"/>
          <w:sz w:val="10"/>
          <w:lang w:eastAsia="ru-RU"/>
        </w:rPr>
        <w:t>Секретар ради А.А.Гавриленко</w:t>
      </w:r>
    </w:p>
    <w:p w:rsidR="00002346" w:rsidRPr="00002346" w:rsidRDefault="00002346" w:rsidP="00002346">
      <w:pPr>
        <w:shd w:val="clear" w:color="auto" w:fill="FFFFFF"/>
        <w:spacing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002346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002346"/>
    <w:rsid w:val="00002346"/>
    <w:rsid w:val="00C62C0A"/>
    <w:rsid w:val="00E624A9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0234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3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023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02346"/>
  </w:style>
  <w:style w:type="character" w:styleId="a4">
    <w:name w:val="Strong"/>
    <w:basedOn w:val="a0"/>
    <w:uiPriority w:val="22"/>
    <w:qFormat/>
    <w:rsid w:val="00002346"/>
    <w:rPr>
      <w:b/>
      <w:bCs/>
    </w:rPr>
  </w:style>
  <w:style w:type="character" w:styleId="a5">
    <w:name w:val="Emphasis"/>
    <w:basedOn w:val="a0"/>
    <w:uiPriority w:val="20"/>
    <w:qFormat/>
    <w:rsid w:val="000023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2318</Characters>
  <Application>Microsoft Office Word</Application>
  <DocSecurity>0</DocSecurity>
  <Lines>19</Lines>
  <Paragraphs>5</Paragraphs>
  <ScaleCrop>false</ScaleCrop>
  <Company>Северодонецкие вести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2016-07-19T05:22:00Z</dcterms:created>
  <dcterms:modified xsi:type="dcterms:W3CDTF">2016-07-19T05:22:00Z</dcterms:modified>
</cp:coreProperties>
</file>