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7C8" w:rsidRPr="004967C8" w:rsidRDefault="004967C8" w:rsidP="004967C8">
      <w:pPr>
        <w:shd w:val="clear" w:color="auto" w:fill="FFFFFF"/>
        <w:spacing w:after="180" w:line="360" w:lineRule="atLeast"/>
        <w:jc w:val="center"/>
        <w:rPr>
          <w:rFonts w:ascii="Tahoma" w:eastAsia="Times New Roman" w:hAnsi="Tahoma" w:cs="Tahoma"/>
          <w:color w:val="4A4A4A"/>
          <w:sz w:val="12"/>
          <w:szCs w:val="12"/>
          <w:lang w:eastAsia="ru-RU"/>
        </w:rPr>
      </w:pPr>
      <w:r w:rsidRPr="004967C8">
        <w:rPr>
          <w:rFonts w:ascii="Tahoma" w:eastAsia="Times New Roman" w:hAnsi="Tahoma" w:cs="Tahoma"/>
          <w:b/>
          <w:bCs/>
          <w:color w:val="4A4A4A"/>
          <w:sz w:val="28"/>
          <w:szCs w:val="28"/>
          <w:lang w:val="uk-UA" w:eastAsia="ru-RU"/>
        </w:rPr>
        <w:t>СЄВЄРОДОНЕЦЬКА МІСЬКА РАДА</w:t>
      </w:r>
    </w:p>
    <w:p w:rsidR="004967C8" w:rsidRPr="004967C8" w:rsidRDefault="004967C8" w:rsidP="004967C8">
      <w:pPr>
        <w:shd w:val="clear" w:color="auto" w:fill="FFFFFF"/>
        <w:spacing w:after="180" w:line="360" w:lineRule="atLeast"/>
        <w:jc w:val="center"/>
        <w:rPr>
          <w:rFonts w:ascii="Tahoma" w:eastAsia="Times New Roman" w:hAnsi="Tahoma" w:cs="Tahoma"/>
          <w:color w:val="4A4A4A"/>
          <w:sz w:val="12"/>
          <w:szCs w:val="12"/>
          <w:lang w:eastAsia="ru-RU"/>
        </w:rPr>
      </w:pPr>
      <w:r w:rsidRPr="004967C8">
        <w:rPr>
          <w:rFonts w:ascii="Tahoma" w:eastAsia="Times New Roman" w:hAnsi="Tahoma" w:cs="Tahoma"/>
          <w:b/>
          <w:bCs/>
          <w:color w:val="4A4A4A"/>
          <w:sz w:val="28"/>
          <w:szCs w:val="28"/>
          <w:lang w:val="uk-UA" w:eastAsia="ru-RU"/>
        </w:rPr>
        <w:t>ШОСТОГО СКЛИКАННЯ</w:t>
      </w:r>
    </w:p>
    <w:p w:rsidR="004967C8" w:rsidRPr="004967C8" w:rsidRDefault="004967C8" w:rsidP="004967C8">
      <w:pPr>
        <w:shd w:val="clear" w:color="auto" w:fill="FFFFFF"/>
        <w:spacing w:after="180" w:line="232" w:lineRule="atLeast"/>
        <w:jc w:val="center"/>
        <w:rPr>
          <w:rFonts w:ascii="Tahoma" w:eastAsia="Times New Roman" w:hAnsi="Tahoma" w:cs="Tahoma"/>
          <w:color w:val="4A4A4A"/>
          <w:sz w:val="12"/>
          <w:szCs w:val="12"/>
          <w:lang w:eastAsia="ru-RU"/>
        </w:rPr>
      </w:pPr>
      <w:r w:rsidRPr="004967C8">
        <w:rPr>
          <w:rFonts w:ascii="Tahoma" w:eastAsia="Times New Roman" w:hAnsi="Tahoma" w:cs="Tahoma"/>
          <w:b/>
          <w:bCs/>
          <w:color w:val="4A4A4A"/>
          <w:sz w:val="28"/>
          <w:szCs w:val="28"/>
          <w:lang w:val="uk-UA" w:eastAsia="ru-RU"/>
        </w:rPr>
        <w:t>П’ятдесят дев’ята (чергова) сесія</w:t>
      </w:r>
    </w:p>
    <w:p w:rsidR="004967C8" w:rsidRPr="004967C8" w:rsidRDefault="004967C8" w:rsidP="004967C8">
      <w:pPr>
        <w:shd w:val="clear" w:color="auto" w:fill="FFFFFF"/>
        <w:spacing w:after="180" w:line="232" w:lineRule="atLeast"/>
        <w:jc w:val="center"/>
        <w:rPr>
          <w:rFonts w:ascii="Tahoma" w:eastAsia="Times New Roman" w:hAnsi="Tahoma" w:cs="Tahoma"/>
          <w:color w:val="4A4A4A"/>
          <w:sz w:val="12"/>
          <w:szCs w:val="12"/>
          <w:lang w:eastAsia="ru-RU"/>
        </w:rPr>
      </w:pPr>
      <w:r w:rsidRPr="004967C8">
        <w:rPr>
          <w:rFonts w:ascii="Tahoma" w:eastAsia="Times New Roman" w:hAnsi="Tahoma" w:cs="Tahoma"/>
          <w:b/>
          <w:bCs/>
          <w:color w:val="4A4A4A"/>
          <w:sz w:val="28"/>
          <w:szCs w:val="28"/>
          <w:lang w:val="uk-UA" w:eastAsia="ru-RU"/>
        </w:rPr>
        <w:t>РІШЕННЯ №2552</w:t>
      </w:r>
    </w:p>
    <w:p w:rsidR="004967C8" w:rsidRPr="004967C8" w:rsidRDefault="004967C8" w:rsidP="004967C8">
      <w:pPr>
        <w:shd w:val="clear" w:color="auto" w:fill="FFFFFF"/>
        <w:spacing w:after="180" w:line="360" w:lineRule="atLeast"/>
        <w:ind w:right="1627"/>
        <w:rPr>
          <w:rFonts w:ascii="Tahoma" w:eastAsia="Times New Roman" w:hAnsi="Tahoma" w:cs="Tahoma"/>
          <w:color w:val="4A4A4A"/>
          <w:sz w:val="12"/>
          <w:szCs w:val="12"/>
          <w:lang w:eastAsia="ru-RU"/>
        </w:rPr>
      </w:pPr>
      <w:r w:rsidRPr="004967C8">
        <w:rPr>
          <w:rFonts w:ascii="Tahoma" w:eastAsia="Times New Roman" w:hAnsi="Tahoma" w:cs="Tahoma"/>
          <w:color w:val="4A4A4A"/>
          <w:sz w:val="12"/>
          <w:szCs w:val="12"/>
          <w:lang w:eastAsia="ru-RU"/>
        </w:rPr>
        <w:t>28 березня 2013 року</w:t>
      </w:r>
    </w:p>
    <w:p w:rsidR="004967C8" w:rsidRPr="004967C8" w:rsidRDefault="004967C8" w:rsidP="004967C8">
      <w:pPr>
        <w:shd w:val="clear" w:color="auto" w:fill="FFFFFF"/>
        <w:spacing w:after="180" w:line="360" w:lineRule="atLeast"/>
        <w:rPr>
          <w:rFonts w:ascii="Tahoma" w:eastAsia="Times New Roman" w:hAnsi="Tahoma" w:cs="Tahoma"/>
          <w:color w:val="4A4A4A"/>
          <w:sz w:val="12"/>
          <w:szCs w:val="12"/>
          <w:lang w:eastAsia="ru-RU"/>
        </w:rPr>
      </w:pPr>
      <w:r w:rsidRPr="004967C8">
        <w:rPr>
          <w:rFonts w:ascii="Tahoma" w:eastAsia="Times New Roman" w:hAnsi="Tahoma" w:cs="Tahoma"/>
          <w:color w:val="4A4A4A"/>
          <w:sz w:val="12"/>
          <w:szCs w:val="12"/>
          <w:lang w:eastAsia="ru-RU"/>
        </w:rPr>
        <w:t>м. Сєвєродонецьк</w:t>
      </w:r>
    </w:p>
    <w:p w:rsidR="004967C8" w:rsidRPr="004967C8" w:rsidRDefault="004967C8" w:rsidP="004967C8">
      <w:pPr>
        <w:shd w:val="clear" w:color="auto" w:fill="FFFFFF"/>
        <w:spacing w:after="60"/>
        <w:outlineLvl w:val="1"/>
        <w:rPr>
          <w:rFonts w:ascii="Tahoma" w:eastAsia="Times New Roman" w:hAnsi="Tahoma" w:cs="Tahoma"/>
          <w:b/>
          <w:bCs/>
          <w:color w:val="4A4A4A"/>
          <w:sz w:val="31"/>
          <w:szCs w:val="31"/>
          <w:lang w:eastAsia="ru-RU"/>
        </w:rPr>
      </w:pPr>
      <w:r w:rsidRPr="004967C8">
        <w:rPr>
          <w:rFonts w:ascii="Tahoma" w:eastAsia="Times New Roman" w:hAnsi="Tahoma" w:cs="Tahoma"/>
          <w:b/>
          <w:bCs/>
          <w:color w:val="4A4A4A"/>
          <w:sz w:val="31"/>
          <w:szCs w:val="31"/>
          <w:lang w:eastAsia="ru-RU"/>
        </w:rPr>
        <w:t>Про хід виконання рішення сесії міської ради  від 26.05.2011р. №553 «Про затвердження Міської цільової Програми з виконання доручень виборців, які надані депутатам Сєвєродонецької міської ради VI скликання на 2011-2014 роки» за 2012 рік</w:t>
      </w:r>
    </w:p>
    <w:p w:rsidR="004967C8" w:rsidRPr="004967C8" w:rsidRDefault="004967C8" w:rsidP="004967C8">
      <w:pPr>
        <w:shd w:val="clear" w:color="auto" w:fill="FFFFFF"/>
        <w:spacing w:after="180" w:line="360" w:lineRule="atLeast"/>
        <w:rPr>
          <w:rFonts w:ascii="Tahoma" w:eastAsia="Times New Roman" w:hAnsi="Tahoma" w:cs="Tahoma"/>
          <w:color w:val="4A4A4A"/>
          <w:sz w:val="12"/>
          <w:szCs w:val="12"/>
          <w:lang w:eastAsia="ru-RU"/>
        </w:rPr>
      </w:pPr>
      <w:r w:rsidRPr="004967C8">
        <w:rPr>
          <w:rFonts w:ascii="Tahoma" w:eastAsia="Times New Roman" w:hAnsi="Tahoma" w:cs="Tahoma"/>
          <w:color w:val="4A4A4A"/>
          <w:sz w:val="12"/>
          <w:szCs w:val="12"/>
          <w:lang w:eastAsia="ru-RU"/>
        </w:rPr>
        <w:t> </w:t>
      </w:r>
    </w:p>
    <w:p w:rsidR="004967C8" w:rsidRPr="004967C8" w:rsidRDefault="004967C8" w:rsidP="004967C8">
      <w:pPr>
        <w:shd w:val="clear" w:color="auto" w:fill="FFFFFF"/>
        <w:spacing w:after="180" w:line="360" w:lineRule="atLeast"/>
        <w:rPr>
          <w:rFonts w:ascii="Tahoma" w:eastAsia="Times New Roman" w:hAnsi="Tahoma" w:cs="Tahoma"/>
          <w:color w:val="4A4A4A"/>
          <w:sz w:val="12"/>
          <w:szCs w:val="12"/>
          <w:lang w:eastAsia="ru-RU"/>
        </w:rPr>
      </w:pPr>
      <w:r w:rsidRPr="004967C8">
        <w:rPr>
          <w:rFonts w:ascii="Tahoma" w:eastAsia="Times New Roman" w:hAnsi="Tahoma" w:cs="Tahoma"/>
          <w:color w:val="4A4A4A"/>
          <w:sz w:val="12"/>
          <w:szCs w:val="12"/>
          <w:lang w:eastAsia="ru-RU"/>
        </w:rPr>
        <w:t>Керуючись статтею 26 Закону України «Про місцеве самоврядування в Україні», на виконання рішення п’ятнадцятої (чергової) сесії міської ради шостого скликання  від 26.05.2011 року №553 «Про затвердження Міської цільової Програми з виконання доручень виборців, які надані депутатам Сєвєродонецької міської ради VI скликання на 2011-2014 роки» та рішення вісімнадцятої (чергової) сесії міської ради шостого скликання від 28.07.2011р. №696 «Про внесення змін до рішення п’ятнадцятої (чергової) сесії Сєвєродонецької міської ради шостого скликання від 26.05.2011р. №553 «Про затвердження Міської цільової Програми з виконання доручень виборців, які надані депутатам Сєвєродонецької міської ради VI скликання на 2011-2014 роки», Сєвєродонецька міська рада:</w:t>
      </w:r>
    </w:p>
    <w:p w:rsidR="004967C8" w:rsidRPr="004967C8" w:rsidRDefault="004967C8" w:rsidP="004967C8">
      <w:pPr>
        <w:shd w:val="clear" w:color="auto" w:fill="FFFFFF"/>
        <w:spacing w:after="180" w:line="360" w:lineRule="atLeast"/>
        <w:jc w:val="both"/>
        <w:rPr>
          <w:rFonts w:ascii="Tahoma" w:eastAsia="Times New Roman" w:hAnsi="Tahoma" w:cs="Tahoma"/>
          <w:color w:val="4A4A4A"/>
          <w:sz w:val="12"/>
          <w:szCs w:val="12"/>
          <w:lang w:eastAsia="ru-RU"/>
        </w:rPr>
      </w:pPr>
      <w:r w:rsidRPr="004967C8">
        <w:rPr>
          <w:rFonts w:ascii="Tahoma" w:eastAsia="Times New Roman" w:hAnsi="Tahoma" w:cs="Tahoma"/>
          <w:color w:val="4A4A4A"/>
          <w:sz w:val="24"/>
          <w:szCs w:val="24"/>
          <w:lang w:val="uk-UA" w:eastAsia="ru-RU"/>
        </w:rPr>
        <w:t> </w:t>
      </w:r>
    </w:p>
    <w:p w:rsidR="004967C8" w:rsidRPr="004967C8" w:rsidRDefault="004967C8" w:rsidP="004967C8">
      <w:pPr>
        <w:shd w:val="clear" w:color="auto" w:fill="FFFFFF"/>
        <w:spacing w:after="180" w:line="360" w:lineRule="atLeast"/>
        <w:ind w:firstLine="709"/>
        <w:rPr>
          <w:rFonts w:ascii="Tahoma" w:eastAsia="Times New Roman" w:hAnsi="Tahoma" w:cs="Tahoma"/>
          <w:color w:val="4A4A4A"/>
          <w:sz w:val="12"/>
          <w:szCs w:val="12"/>
          <w:lang w:eastAsia="ru-RU"/>
        </w:rPr>
      </w:pPr>
      <w:r w:rsidRPr="004967C8">
        <w:rPr>
          <w:rFonts w:ascii="Tahoma" w:eastAsia="Times New Roman" w:hAnsi="Tahoma" w:cs="Tahoma"/>
          <w:b/>
          <w:bCs/>
          <w:color w:val="4A4A4A"/>
          <w:sz w:val="24"/>
          <w:szCs w:val="24"/>
          <w:lang w:val="uk-UA" w:eastAsia="ru-RU"/>
        </w:rPr>
        <w:t>ВИРІШИЛА:</w:t>
      </w:r>
    </w:p>
    <w:p w:rsidR="004967C8" w:rsidRPr="004967C8" w:rsidRDefault="004967C8" w:rsidP="004967C8">
      <w:pPr>
        <w:shd w:val="clear" w:color="auto" w:fill="FFFFFF"/>
        <w:spacing w:after="180" w:line="360" w:lineRule="atLeast"/>
        <w:rPr>
          <w:rFonts w:ascii="Tahoma" w:eastAsia="Times New Roman" w:hAnsi="Tahoma" w:cs="Tahoma"/>
          <w:color w:val="4A4A4A"/>
          <w:sz w:val="12"/>
          <w:szCs w:val="12"/>
          <w:lang w:eastAsia="ru-RU"/>
        </w:rPr>
      </w:pPr>
      <w:r w:rsidRPr="004967C8">
        <w:rPr>
          <w:rFonts w:ascii="Tahoma" w:eastAsia="Times New Roman" w:hAnsi="Tahoma" w:cs="Tahoma"/>
          <w:color w:val="4A4A4A"/>
          <w:sz w:val="12"/>
          <w:szCs w:val="12"/>
          <w:lang w:eastAsia="ru-RU"/>
        </w:rPr>
        <w:t> </w:t>
      </w:r>
    </w:p>
    <w:p w:rsidR="004967C8" w:rsidRPr="004967C8" w:rsidRDefault="004967C8" w:rsidP="004967C8">
      <w:pPr>
        <w:shd w:val="clear" w:color="auto" w:fill="FFFFFF"/>
        <w:spacing w:after="180" w:line="360" w:lineRule="atLeast"/>
        <w:rPr>
          <w:rFonts w:ascii="Tahoma" w:eastAsia="Times New Roman" w:hAnsi="Tahoma" w:cs="Tahoma"/>
          <w:color w:val="4A4A4A"/>
          <w:sz w:val="12"/>
          <w:szCs w:val="12"/>
          <w:lang w:eastAsia="ru-RU"/>
        </w:rPr>
      </w:pPr>
      <w:r w:rsidRPr="004967C8">
        <w:rPr>
          <w:rFonts w:ascii="Tahoma" w:eastAsia="Times New Roman" w:hAnsi="Tahoma" w:cs="Tahoma"/>
          <w:color w:val="4A4A4A"/>
          <w:sz w:val="12"/>
          <w:szCs w:val="12"/>
          <w:lang w:eastAsia="ru-RU"/>
        </w:rPr>
        <w:t>1. Затвердити звіт «Про хід виконання рішення сесії міської ради від  26.05.2011р. №553 «Про затвердження Міської цільової Програми з виконання доручень виборців, які надані депутатам Сєвєродонецької міської ради VI скликання на 2011-2014 роки» за 2012 рік» (Додаток).</w:t>
      </w:r>
    </w:p>
    <w:p w:rsidR="004967C8" w:rsidRPr="004967C8" w:rsidRDefault="004967C8" w:rsidP="004967C8">
      <w:pPr>
        <w:shd w:val="clear" w:color="auto" w:fill="FFFFFF"/>
        <w:spacing w:after="180" w:line="360" w:lineRule="atLeast"/>
        <w:rPr>
          <w:rFonts w:ascii="Tahoma" w:eastAsia="Times New Roman" w:hAnsi="Tahoma" w:cs="Tahoma"/>
          <w:color w:val="4A4A4A"/>
          <w:sz w:val="12"/>
          <w:szCs w:val="12"/>
          <w:lang w:eastAsia="ru-RU"/>
        </w:rPr>
      </w:pPr>
      <w:r w:rsidRPr="004967C8">
        <w:rPr>
          <w:rFonts w:ascii="Tahoma" w:eastAsia="Times New Roman" w:hAnsi="Tahoma" w:cs="Tahoma"/>
          <w:color w:val="4A4A4A"/>
          <w:sz w:val="12"/>
          <w:szCs w:val="12"/>
          <w:lang w:eastAsia="ru-RU"/>
        </w:rPr>
        <w:t>2. Перенести строк виконання заходів, які не були виконані у 2012 році, на наступний етап Програми 2013-2014 роки.</w:t>
      </w:r>
    </w:p>
    <w:p w:rsidR="004967C8" w:rsidRPr="004967C8" w:rsidRDefault="004967C8" w:rsidP="004967C8">
      <w:pPr>
        <w:shd w:val="clear" w:color="auto" w:fill="FFFFFF"/>
        <w:spacing w:after="180" w:line="360" w:lineRule="atLeast"/>
        <w:rPr>
          <w:rFonts w:ascii="Tahoma" w:eastAsia="Times New Roman" w:hAnsi="Tahoma" w:cs="Tahoma"/>
          <w:color w:val="4A4A4A"/>
          <w:sz w:val="12"/>
          <w:szCs w:val="12"/>
          <w:lang w:eastAsia="ru-RU"/>
        </w:rPr>
      </w:pPr>
      <w:r w:rsidRPr="004967C8">
        <w:rPr>
          <w:rFonts w:ascii="Tahoma" w:eastAsia="Times New Roman" w:hAnsi="Tahoma" w:cs="Tahoma"/>
          <w:color w:val="4A4A4A"/>
          <w:sz w:val="12"/>
          <w:szCs w:val="12"/>
          <w:lang w:eastAsia="ru-RU"/>
        </w:rPr>
        <w:t>3. Контроль за виконанням даного рішення покласти на постійну комісію по управлінню житлово-комунальним господарством, власністю, комунальної власністю, побутовим та торгівельним обслуговуванням.</w:t>
      </w:r>
    </w:p>
    <w:p w:rsidR="004967C8" w:rsidRPr="004967C8" w:rsidRDefault="004967C8" w:rsidP="004967C8">
      <w:pPr>
        <w:shd w:val="clear" w:color="auto" w:fill="FFFFFF"/>
        <w:spacing w:after="180" w:line="360" w:lineRule="atLeast"/>
        <w:ind w:firstLine="709"/>
        <w:jc w:val="both"/>
        <w:rPr>
          <w:rFonts w:ascii="Tahoma" w:eastAsia="Times New Roman" w:hAnsi="Tahoma" w:cs="Tahoma"/>
          <w:color w:val="4A4A4A"/>
          <w:sz w:val="12"/>
          <w:szCs w:val="12"/>
          <w:lang w:eastAsia="ru-RU"/>
        </w:rPr>
      </w:pPr>
      <w:r w:rsidRPr="004967C8">
        <w:rPr>
          <w:rFonts w:ascii="Tahoma" w:eastAsia="Times New Roman" w:hAnsi="Tahoma" w:cs="Tahoma"/>
          <w:color w:val="4A4A4A"/>
          <w:sz w:val="24"/>
          <w:szCs w:val="24"/>
          <w:lang w:val="uk-UA" w:eastAsia="ru-RU"/>
        </w:rPr>
        <w:t> </w:t>
      </w:r>
    </w:p>
    <w:p w:rsidR="004967C8" w:rsidRPr="004967C8" w:rsidRDefault="004967C8" w:rsidP="004967C8">
      <w:pPr>
        <w:shd w:val="clear" w:color="auto" w:fill="FFFFFF"/>
        <w:spacing w:after="180" w:line="174" w:lineRule="atLeast"/>
        <w:jc w:val="both"/>
        <w:rPr>
          <w:rFonts w:ascii="Tahoma" w:eastAsia="Times New Roman" w:hAnsi="Tahoma" w:cs="Tahoma"/>
          <w:color w:val="4A4A4A"/>
          <w:sz w:val="12"/>
          <w:szCs w:val="12"/>
          <w:lang w:eastAsia="ru-RU"/>
        </w:rPr>
      </w:pPr>
      <w:r w:rsidRPr="004967C8">
        <w:rPr>
          <w:rFonts w:ascii="Tahoma" w:eastAsia="Times New Roman" w:hAnsi="Tahoma" w:cs="Tahoma"/>
          <w:b/>
          <w:bCs/>
          <w:color w:val="4A4A4A"/>
          <w:sz w:val="24"/>
          <w:szCs w:val="24"/>
          <w:lang w:val="uk-UA" w:eastAsia="ru-RU"/>
        </w:rPr>
        <w:t>Міський  голова                               В.В. Казаков</w:t>
      </w:r>
    </w:p>
    <w:p w:rsidR="004967C8" w:rsidRPr="004967C8" w:rsidRDefault="004967C8" w:rsidP="004967C8">
      <w:pPr>
        <w:shd w:val="clear" w:color="auto" w:fill="FFFFFF"/>
        <w:spacing w:after="180" w:line="360" w:lineRule="atLeast"/>
        <w:rPr>
          <w:rFonts w:ascii="Tahoma" w:eastAsia="Times New Roman" w:hAnsi="Tahoma" w:cs="Tahoma"/>
          <w:color w:val="4A4A4A"/>
          <w:sz w:val="12"/>
          <w:szCs w:val="12"/>
          <w:lang w:eastAsia="ru-RU"/>
        </w:rPr>
      </w:pPr>
      <w:r w:rsidRPr="004967C8">
        <w:rPr>
          <w:rFonts w:ascii="Tahoma" w:eastAsia="Times New Roman" w:hAnsi="Tahoma" w:cs="Tahoma"/>
          <w:color w:val="4A4A4A"/>
          <w:sz w:val="24"/>
          <w:szCs w:val="24"/>
          <w:lang w:val="uk-UA" w:eastAsia="ru-RU"/>
        </w:rPr>
        <w:t> </w:t>
      </w:r>
    </w:p>
    <w:p w:rsidR="004967C8" w:rsidRPr="004967C8" w:rsidRDefault="004967C8" w:rsidP="004967C8">
      <w:pPr>
        <w:shd w:val="clear" w:color="auto" w:fill="FFFFFF"/>
        <w:spacing w:after="180" w:line="360" w:lineRule="atLeast"/>
        <w:ind w:firstLine="709"/>
        <w:jc w:val="right"/>
        <w:rPr>
          <w:rFonts w:ascii="Tahoma" w:eastAsia="Times New Roman" w:hAnsi="Tahoma" w:cs="Tahoma"/>
          <w:color w:val="4A4A4A"/>
          <w:sz w:val="12"/>
          <w:szCs w:val="12"/>
          <w:lang w:eastAsia="ru-RU"/>
        </w:rPr>
      </w:pPr>
      <w:r w:rsidRPr="004967C8">
        <w:rPr>
          <w:rFonts w:ascii="Tahoma" w:eastAsia="Times New Roman" w:hAnsi="Tahoma" w:cs="Tahoma"/>
          <w:color w:val="4A4A4A"/>
          <w:sz w:val="24"/>
          <w:szCs w:val="24"/>
          <w:lang w:val="uk-UA" w:eastAsia="ru-RU"/>
        </w:rPr>
        <w:t>                                                                                   </w:t>
      </w:r>
      <w:r w:rsidRPr="004967C8">
        <w:rPr>
          <w:rFonts w:ascii="Tahoma" w:eastAsia="Times New Roman" w:hAnsi="Tahoma" w:cs="Tahoma"/>
          <w:i/>
          <w:iCs/>
          <w:color w:val="4A4A4A"/>
          <w:sz w:val="12"/>
          <w:lang w:eastAsia="ru-RU"/>
        </w:rPr>
        <w:t>   Додаток</w:t>
      </w:r>
    </w:p>
    <w:p w:rsidR="004967C8" w:rsidRPr="004967C8" w:rsidRDefault="004967C8" w:rsidP="004967C8">
      <w:pPr>
        <w:shd w:val="clear" w:color="auto" w:fill="FFFFFF"/>
        <w:spacing w:after="180" w:line="360" w:lineRule="atLeast"/>
        <w:jc w:val="right"/>
        <w:rPr>
          <w:rFonts w:ascii="Tahoma" w:eastAsia="Times New Roman" w:hAnsi="Tahoma" w:cs="Tahoma"/>
          <w:color w:val="4A4A4A"/>
          <w:sz w:val="12"/>
          <w:szCs w:val="12"/>
          <w:lang w:eastAsia="ru-RU"/>
        </w:rPr>
      </w:pPr>
      <w:r w:rsidRPr="004967C8">
        <w:rPr>
          <w:rFonts w:ascii="Tahoma" w:eastAsia="Times New Roman" w:hAnsi="Tahoma" w:cs="Tahoma"/>
          <w:i/>
          <w:iCs/>
          <w:color w:val="4A4A4A"/>
          <w:sz w:val="12"/>
          <w:lang w:eastAsia="ru-RU"/>
        </w:rPr>
        <w:t>                                                                                                  до рішення 59 (чергової) сесії</w:t>
      </w:r>
    </w:p>
    <w:p w:rsidR="004967C8" w:rsidRPr="004967C8" w:rsidRDefault="004967C8" w:rsidP="004967C8">
      <w:pPr>
        <w:shd w:val="clear" w:color="auto" w:fill="FFFFFF"/>
        <w:spacing w:after="180" w:line="360" w:lineRule="atLeast"/>
        <w:jc w:val="right"/>
        <w:rPr>
          <w:rFonts w:ascii="Tahoma" w:eastAsia="Times New Roman" w:hAnsi="Tahoma" w:cs="Tahoma"/>
          <w:color w:val="4A4A4A"/>
          <w:sz w:val="12"/>
          <w:szCs w:val="12"/>
          <w:lang w:eastAsia="ru-RU"/>
        </w:rPr>
      </w:pPr>
      <w:r w:rsidRPr="004967C8">
        <w:rPr>
          <w:rFonts w:ascii="Tahoma" w:eastAsia="Times New Roman" w:hAnsi="Tahoma" w:cs="Tahoma"/>
          <w:i/>
          <w:iCs/>
          <w:color w:val="4A4A4A"/>
          <w:sz w:val="12"/>
          <w:lang w:eastAsia="ru-RU"/>
        </w:rPr>
        <w:lastRenderedPageBreak/>
        <w:t>                                                                                                  від 28.03.2013 року № 2552</w:t>
      </w:r>
    </w:p>
    <w:p w:rsidR="004967C8" w:rsidRPr="004967C8" w:rsidRDefault="004967C8" w:rsidP="004967C8">
      <w:pPr>
        <w:shd w:val="clear" w:color="auto" w:fill="FFFFFF"/>
        <w:spacing w:before="300" w:after="180" w:line="360" w:lineRule="atLeast"/>
        <w:jc w:val="center"/>
        <w:rPr>
          <w:rFonts w:ascii="Tahoma" w:eastAsia="Times New Roman" w:hAnsi="Tahoma" w:cs="Tahoma"/>
          <w:color w:val="4A4A4A"/>
          <w:sz w:val="12"/>
          <w:szCs w:val="12"/>
          <w:lang w:eastAsia="ru-RU"/>
        </w:rPr>
      </w:pPr>
      <w:r w:rsidRPr="004967C8">
        <w:rPr>
          <w:rFonts w:ascii="Tahoma" w:eastAsia="Times New Roman" w:hAnsi="Tahoma" w:cs="Tahoma"/>
          <w:b/>
          <w:bCs/>
          <w:color w:val="4A4A4A"/>
          <w:sz w:val="12"/>
          <w:lang w:eastAsia="ru-RU"/>
        </w:rPr>
        <w:t>ЗВІТ</w:t>
      </w:r>
    </w:p>
    <w:p w:rsidR="004967C8" w:rsidRPr="004967C8" w:rsidRDefault="004967C8" w:rsidP="004967C8">
      <w:pPr>
        <w:shd w:val="clear" w:color="auto" w:fill="FFFFFF"/>
        <w:spacing w:after="180" w:line="360" w:lineRule="atLeast"/>
        <w:jc w:val="center"/>
        <w:rPr>
          <w:rFonts w:ascii="Tahoma" w:eastAsia="Times New Roman" w:hAnsi="Tahoma" w:cs="Tahoma"/>
          <w:color w:val="4A4A4A"/>
          <w:sz w:val="12"/>
          <w:szCs w:val="12"/>
          <w:lang w:eastAsia="ru-RU"/>
        </w:rPr>
      </w:pPr>
      <w:r w:rsidRPr="004967C8">
        <w:rPr>
          <w:rFonts w:ascii="Tahoma" w:eastAsia="Times New Roman" w:hAnsi="Tahoma" w:cs="Tahoma"/>
          <w:b/>
          <w:bCs/>
          <w:color w:val="4A4A4A"/>
          <w:sz w:val="12"/>
          <w:lang w:eastAsia="ru-RU"/>
        </w:rPr>
        <w:t>про хід  виконання рішення сесії міської ради від 26.05.2011р. №553</w:t>
      </w:r>
    </w:p>
    <w:p w:rsidR="004967C8" w:rsidRPr="004967C8" w:rsidRDefault="004967C8" w:rsidP="004967C8">
      <w:pPr>
        <w:shd w:val="clear" w:color="auto" w:fill="FFFFFF"/>
        <w:spacing w:after="180" w:line="360" w:lineRule="atLeast"/>
        <w:jc w:val="center"/>
        <w:rPr>
          <w:rFonts w:ascii="Tahoma" w:eastAsia="Times New Roman" w:hAnsi="Tahoma" w:cs="Tahoma"/>
          <w:color w:val="4A4A4A"/>
          <w:sz w:val="12"/>
          <w:szCs w:val="12"/>
          <w:lang w:eastAsia="ru-RU"/>
        </w:rPr>
      </w:pPr>
      <w:r w:rsidRPr="004967C8">
        <w:rPr>
          <w:rFonts w:ascii="Tahoma" w:eastAsia="Times New Roman" w:hAnsi="Tahoma" w:cs="Tahoma"/>
          <w:b/>
          <w:bCs/>
          <w:color w:val="4A4A4A"/>
          <w:sz w:val="12"/>
          <w:lang w:eastAsia="ru-RU"/>
        </w:rPr>
        <w:t>«Про затвердження Міської цільової Програми з виконання доручень виборців, які надані депутатам Сєвєродонецької міської ради VI скликання на 2011-2014 роки» за 2012 рік</w:t>
      </w:r>
    </w:p>
    <w:p w:rsidR="004967C8" w:rsidRPr="004967C8" w:rsidRDefault="004967C8" w:rsidP="004967C8">
      <w:pPr>
        <w:shd w:val="clear" w:color="auto" w:fill="FFFFFF"/>
        <w:spacing w:after="180" w:line="360" w:lineRule="atLeast"/>
        <w:jc w:val="center"/>
        <w:rPr>
          <w:rFonts w:ascii="Tahoma" w:eastAsia="Times New Roman" w:hAnsi="Tahoma" w:cs="Tahoma"/>
          <w:color w:val="4A4A4A"/>
          <w:sz w:val="12"/>
          <w:szCs w:val="12"/>
          <w:lang w:eastAsia="ru-RU"/>
        </w:rPr>
      </w:pPr>
      <w:r w:rsidRPr="004967C8">
        <w:rPr>
          <w:rFonts w:ascii="Tahoma" w:eastAsia="Times New Roman" w:hAnsi="Tahoma" w:cs="Tahoma"/>
          <w:b/>
          <w:bCs/>
          <w:color w:val="4A4A4A"/>
          <w:sz w:val="24"/>
          <w:szCs w:val="24"/>
          <w:lang w:val="uk-UA" w:eastAsia="ru-RU"/>
        </w:rPr>
        <w:t> </w:t>
      </w:r>
    </w:p>
    <w:p w:rsidR="004967C8" w:rsidRPr="004967C8" w:rsidRDefault="004967C8" w:rsidP="004967C8">
      <w:pPr>
        <w:shd w:val="clear" w:color="auto" w:fill="FFFFFF"/>
        <w:spacing w:after="180" w:line="360" w:lineRule="atLeast"/>
        <w:ind w:firstLine="709"/>
        <w:jc w:val="center"/>
        <w:rPr>
          <w:rFonts w:ascii="Tahoma" w:eastAsia="Times New Roman" w:hAnsi="Tahoma" w:cs="Tahoma"/>
          <w:color w:val="4A4A4A"/>
          <w:sz w:val="12"/>
          <w:szCs w:val="12"/>
          <w:lang w:eastAsia="ru-RU"/>
        </w:rPr>
      </w:pPr>
      <w:r w:rsidRPr="004967C8">
        <w:rPr>
          <w:rFonts w:ascii="Tahoma" w:eastAsia="Times New Roman" w:hAnsi="Tahoma" w:cs="Tahoma"/>
          <w:b/>
          <w:bCs/>
          <w:color w:val="4A4A4A"/>
          <w:sz w:val="24"/>
          <w:szCs w:val="24"/>
          <w:lang w:val="uk-UA" w:eastAsia="ru-RU"/>
        </w:rPr>
        <w:t>  І. Основні дані.</w:t>
      </w:r>
    </w:p>
    <w:p w:rsidR="004967C8" w:rsidRPr="004967C8" w:rsidRDefault="004967C8" w:rsidP="004967C8">
      <w:pPr>
        <w:shd w:val="clear" w:color="auto" w:fill="FFFFFF"/>
        <w:spacing w:after="180" w:line="360" w:lineRule="atLeast"/>
        <w:ind w:firstLine="680"/>
        <w:jc w:val="both"/>
        <w:rPr>
          <w:rFonts w:ascii="Tahoma" w:eastAsia="Times New Roman" w:hAnsi="Tahoma" w:cs="Tahoma"/>
          <w:color w:val="4A4A4A"/>
          <w:sz w:val="12"/>
          <w:szCs w:val="12"/>
          <w:lang w:eastAsia="ru-RU"/>
        </w:rPr>
      </w:pPr>
      <w:r w:rsidRPr="004967C8">
        <w:rPr>
          <w:rFonts w:ascii="Tahoma" w:eastAsia="Times New Roman" w:hAnsi="Tahoma" w:cs="Tahoma"/>
          <w:color w:val="4A4A4A"/>
          <w:sz w:val="12"/>
          <w:szCs w:val="12"/>
          <w:lang w:eastAsia="ru-RU"/>
        </w:rPr>
        <w:t>Метою «Міської цільової Програми з виконання доручень виборців, які надані депутатам Сєвєродонецької міської ради VI скликання на 2011-2014 роки», затвердженої рішенням п’ятнадцятої (чергової) сесії міської ради шостого скликання  від 26.05.2011 року №553 «Про затвердження Міської цільової Програми з виконання доручень виборців, які надані депутатам Сєвєродонецької міської ради VI скликання на 2011-2014 роки» та рішенням вісімнадцятої (чергової) сесії міської ради шостого скликання від 28.07.2011р. №696 «Про внесення змін до рішення п’ятнадцятої (чергової) сесії Сєвєродонецької міської ради шостого скликання від 26.05.2011р. №553 «Про затвердження Міської цільової Програми з виконання доручень виборців, які надані депутатам Сєвєродонецької міської ради VI скликання на 2011-2014 роки» (далі Програма) є:</w:t>
      </w:r>
    </w:p>
    <w:p w:rsidR="004967C8" w:rsidRPr="004967C8" w:rsidRDefault="004967C8" w:rsidP="004967C8">
      <w:pPr>
        <w:shd w:val="clear" w:color="auto" w:fill="FFFFFF"/>
        <w:spacing w:after="180" w:line="360" w:lineRule="atLeast"/>
        <w:rPr>
          <w:rFonts w:ascii="Tahoma" w:eastAsia="Times New Roman" w:hAnsi="Tahoma" w:cs="Tahoma"/>
          <w:color w:val="4A4A4A"/>
          <w:sz w:val="12"/>
          <w:szCs w:val="12"/>
          <w:lang w:eastAsia="ru-RU"/>
        </w:rPr>
      </w:pPr>
      <w:r w:rsidRPr="004967C8">
        <w:rPr>
          <w:rFonts w:ascii="Tahoma" w:eastAsia="Times New Roman" w:hAnsi="Tahoma" w:cs="Tahoma"/>
          <w:color w:val="4A4A4A"/>
          <w:sz w:val="12"/>
          <w:szCs w:val="12"/>
          <w:lang w:eastAsia="ru-RU"/>
        </w:rPr>
        <w:t>- виконання Закону України «Про благоустрій населених пунктів»;</w:t>
      </w:r>
    </w:p>
    <w:p w:rsidR="004967C8" w:rsidRPr="004967C8" w:rsidRDefault="004967C8" w:rsidP="004967C8">
      <w:pPr>
        <w:shd w:val="clear" w:color="auto" w:fill="FFFFFF"/>
        <w:spacing w:after="180" w:line="360" w:lineRule="atLeast"/>
        <w:rPr>
          <w:rFonts w:ascii="Tahoma" w:eastAsia="Times New Roman" w:hAnsi="Tahoma" w:cs="Tahoma"/>
          <w:color w:val="4A4A4A"/>
          <w:sz w:val="12"/>
          <w:szCs w:val="12"/>
          <w:lang w:eastAsia="ru-RU"/>
        </w:rPr>
      </w:pPr>
      <w:r w:rsidRPr="004967C8">
        <w:rPr>
          <w:rFonts w:ascii="Tahoma" w:eastAsia="Times New Roman" w:hAnsi="Tahoma" w:cs="Tahoma"/>
          <w:color w:val="4A4A4A"/>
          <w:sz w:val="12"/>
          <w:szCs w:val="12"/>
          <w:lang w:eastAsia="ru-RU"/>
        </w:rPr>
        <w:t>- створення сприятливих умов для життєдіяльності мешканців міста та прилеглих селищ.</w:t>
      </w:r>
    </w:p>
    <w:p w:rsidR="004967C8" w:rsidRPr="004967C8" w:rsidRDefault="004967C8" w:rsidP="004967C8">
      <w:pPr>
        <w:shd w:val="clear" w:color="auto" w:fill="FFFFFF"/>
        <w:spacing w:after="180" w:line="360" w:lineRule="atLeast"/>
        <w:rPr>
          <w:rFonts w:ascii="Tahoma" w:eastAsia="Times New Roman" w:hAnsi="Tahoma" w:cs="Tahoma"/>
          <w:color w:val="4A4A4A"/>
          <w:sz w:val="12"/>
          <w:szCs w:val="12"/>
          <w:lang w:eastAsia="ru-RU"/>
        </w:rPr>
      </w:pPr>
      <w:r w:rsidRPr="004967C8">
        <w:rPr>
          <w:rFonts w:ascii="Tahoma" w:eastAsia="Times New Roman" w:hAnsi="Tahoma" w:cs="Tahoma"/>
          <w:color w:val="4A4A4A"/>
          <w:sz w:val="12"/>
          <w:szCs w:val="12"/>
          <w:lang w:eastAsia="ru-RU"/>
        </w:rPr>
        <w:t>Виконавцями Програми та її заходів є: управління житлово-комунального господарства Сєвєродонецької міської ради, відділ капітального будівництва Сєвєродонецької міської ради, КП «Житлосервіс «Світанок», КП «Житлосервіс «Промінь», КП «Житлосервіс «Евріка», КП «Житлосервіс «Злагода», КП «Житлосервіс «Ритм», КП «Житлосервіс «Добробут», ОСББ «Луч», ОСББ «Сєвєродонецька «Надія», ОСББ «Я.В.А.», КП «Сєвєродонецькі теплові мережі», КП «Сєвєродонецькліфт», ТОВ  агрофірма «Зелене господарство» та інші підприємства, яки визначені на конкурсних торгах та на договірних засадах.</w:t>
      </w:r>
    </w:p>
    <w:p w:rsidR="004967C8" w:rsidRPr="004967C8" w:rsidRDefault="004967C8" w:rsidP="004967C8">
      <w:pPr>
        <w:shd w:val="clear" w:color="auto" w:fill="FFFFFF"/>
        <w:spacing w:after="180" w:line="360" w:lineRule="atLeast"/>
        <w:rPr>
          <w:rFonts w:ascii="Tahoma" w:eastAsia="Times New Roman" w:hAnsi="Tahoma" w:cs="Tahoma"/>
          <w:color w:val="4A4A4A"/>
          <w:sz w:val="12"/>
          <w:szCs w:val="12"/>
          <w:lang w:eastAsia="ru-RU"/>
        </w:rPr>
      </w:pPr>
      <w:r w:rsidRPr="004967C8">
        <w:rPr>
          <w:rFonts w:ascii="Tahoma" w:eastAsia="Times New Roman" w:hAnsi="Tahoma" w:cs="Tahoma"/>
          <w:color w:val="4A4A4A"/>
          <w:sz w:val="12"/>
          <w:szCs w:val="12"/>
          <w:lang w:eastAsia="ru-RU"/>
        </w:rPr>
        <w:t>Строки виконання Програми 2011 – 2014 роки.</w:t>
      </w:r>
    </w:p>
    <w:p w:rsidR="004967C8" w:rsidRPr="004967C8" w:rsidRDefault="004967C8" w:rsidP="004967C8">
      <w:pPr>
        <w:shd w:val="clear" w:color="auto" w:fill="FFFFFF"/>
        <w:spacing w:after="180" w:line="360" w:lineRule="atLeast"/>
        <w:ind w:firstLine="680"/>
        <w:jc w:val="both"/>
        <w:rPr>
          <w:rFonts w:ascii="Tahoma" w:eastAsia="Times New Roman" w:hAnsi="Tahoma" w:cs="Tahoma"/>
          <w:color w:val="4A4A4A"/>
          <w:sz w:val="12"/>
          <w:szCs w:val="12"/>
          <w:lang w:eastAsia="ru-RU"/>
        </w:rPr>
      </w:pPr>
      <w:r w:rsidRPr="004967C8">
        <w:rPr>
          <w:rFonts w:ascii="Tahoma" w:eastAsia="Times New Roman" w:hAnsi="Tahoma" w:cs="Tahoma"/>
          <w:color w:val="4A4A4A"/>
          <w:sz w:val="24"/>
          <w:szCs w:val="24"/>
          <w:lang w:val="uk-UA" w:eastAsia="ru-RU"/>
        </w:rPr>
        <w:t> </w:t>
      </w:r>
    </w:p>
    <w:p w:rsidR="004967C8" w:rsidRPr="004967C8" w:rsidRDefault="004967C8" w:rsidP="004967C8">
      <w:pPr>
        <w:shd w:val="clear" w:color="auto" w:fill="FFFFFF"/>
        <w:spacing w:after="180" w:line="360" w:lineRule="atLeast"/>
        <w:jc w:val="center"/>
        <w:rPr>
          <w:rFonts w:ascii="Tahoma" w:eastAsia="Times New Roman" w:hAnsi="Tahoma" w:cs="Tahoma"/>
          <w:color w:val="4A4A4A"/>
          <w:sz w:val="12"/>
          <w:szCs w:val="12"/>
          <w:lang w:eastAsia="ru-RU"/>
        </w:rPr>
      </w:pPr>
      <w:r w:rsidRPr="004967C8">
        <w:rPr>
          <w:rFonts w:ascii="Tahoma" w:eastAsia="Times New Roman" w:hAnsi="Tahoma" w:cs="Tahoma"/>
          <w:b/>
          <w:bCs/>
          <w:color w:val="4A4A4A"/>
          <w:sz w:val="24"/>
          <w:szCs w:val="24"/>
          <w:lang w:val="en-US" w:eastAsia="ru-RU"/>
        </w:rPr>
        <w:t>II</w:t>
      </w:r>
      <w:r w:rsidRPr="004967C8">
        <w:rPr>
          <w:rFonts w:ascii="Tahoma" w:eastAsia="Times New Roman" w:hAnsi="Tahoma" w:cs="Tahoma"/>
          <w:b/>
          <w:bCs/>
          <w:color w:val="4A4A4A"/>
          <w:sz w:val="24"/>
          <w:szCs w:val="24"/>
          <w:lang w:val="uk-UA" w:eastAsia="ru-RU"/>
        </w:rPr>
        <w:t>. Виконання завдань та заходів.</w:t>
      </w:r>
    </w:p>
    <w:p w:rsidR="004967C8" w:rsidRPr="004967C8" w:rsidRDefault="004967C8" w:rsidP="004967C8">
      <w:pPr>
        <w:shd w:val="clear" w:color="auto" w:fill="FFFFFF"/>
        <w:spacing w:after="180" w:line="360" w:lineRule="atLeast"/>
        <w:ind w:firstLine="680"/>
        <w:jc w:val="both"/>
        <w:rPr>
          <w:rFonts w:ascii="Tahoma" w:eastAsia="Times New Roman" w:hAnsi="Tahoma" w:cs="Tahoma"/>
          <w:color w:val="4A4A4A"/>
          <w:sz w:val="12"/>
          <w:szCs w:val="12"/>
          <w:lang w:eastAsia="ru-RU"/>
        </w:rPr>
      </w:pPr>
      <w:r w:rsidRPr="004967C8">
        <w:rPr>
          <w:rFonts w:ascii="Tahoma" w:eastAsia="Times New Roman" w:hAnsi="Tahoma" w:cs="Tahoma"/>
          <w:color w:val="4A4A4A"/>
          <w:sz w:val="12"/>
          <w:szCs w:val="12"/>
          <w:lang w:eastAsia="ru-RU"/>
        </w:rPr>
        <w:t>Звіт про хід виконання Програми складений на підставі письмової інформації виконавців її заходів.</w:t>
      </w:r>
    </w:p>
    <w:p w:rsidR="004967C8" w:rsidRPr="004967C8" w:rsidRDefault="004967C8" w:rsidP="004967C8">
      <w:pPr>
        <w:shd w:val="clear" w:color="auto" w:fill="FFFFFF"/>
        <w:spacing w:after="180" w:line="360" w:lineRule="atLeast"/>
        <w:rPr>
          <w:rFonts w:ascii="Tahoma" w:eastAsia="Times New Roman" w:hAnsi="Tahoma" w:cs="Tahoma"/>
          <w:color w:val="4A4A4A"/>
          <w:sz w:val="12"/>
          <w:szCs w:val="12"/>
          <w:lang w:eastAsia="ru-RU"/>
        </w:rPr>
      </w:pPr>
      <w:r w:rsidRPr="004967C8">
        <w:rPr>
          <w:rFonts w:ascii="Tahoma" w:eastAsia="Times New Roman" w:hAnsi="Tahoma" w:cs="Tahoma"/>
          <w:color w:val="4A4A4A"/>
          <w:sz w:val="12"/>
          <w:szCs w:val="12"/>
          <w:lang w:eastAsia="ru-RU"/>
        </w:rPr>
        <w:t>Програмою передбачено виконання таких завдань:</w:t>
      </w:r>
    </w:p>
    <w:p w:rsidR="004967C8" w:rsidRPr="004967C8" w:rsidRDefault="004967C8" w:rsidP="004967C8">
      <w:pPr>
        <w:shd w:val="clear" w:color="auto" w:fill="FFFFFF"/>
        <w:spacing w:after="180" w:line="360" w:lineRule="atLeast"/>
        <w:rPr>
          <w:rFonts w:ascii="Tahoma" w:eastAsia="Times New Roman" w:hAnsi="Tahoma" w:cs="Tahoma"/>
          <w:color w:val="4A4A4A"/>
          <w:sz w:val="12"/>
          <w:szCs w:val="12"/>
          <w:lang w:eastAsia="ru-RU"/>
        </w:rPr>
      </w:pPr>
      <w:r w:rsidRPr="004967C8">
        <w:rPr>
          <w:rFonts w:ascii="Tahoma" w:eastAsia="Times New Roman" w:hAnsi="Tahoma" w:cs="Tahoma"/>
          <w:color w:val="4A4A4A"/>
          <w:sz w:val="12"/>
          <w:szCs w:val="12"/>
          <w:lang w:eastAsia="ru-RU"/>
        </w:rPr>
        <w:t>- капітальний ремонт будинку;</w:t>
      </w:r>
    </w:p>
    <w:p w:rsidR="004967C8" w:rsidRPr="004967C8" w:rsidRDefault="004967C8" w:rsidP="004967C8">
      <w:pPr>
        <w:shd w:val="clear" w:color="auto" w:fill="FFFFFF"/>
        <w:spacing w:after="180" w:line="360" w:lineRule="atLeast"/>
        <w:rPr>
          <w:rFonts w:ascii="Tahoma" w:eastAsia="Times New Roman" w:hAnsi="Tahoma" w:cs="Tahoma"/>
          <w:color w:val="4A4A4A"/>
          <w:sz w:val="12"/>
          <w:szCs w:val="12"/>
          <w:lang w:eastAsia="ru-RU"/>
        </w:rPr>
      </w:pPr>
      <w:r w:rsidRPr="004967C8">
        <w:rPr>
          <w:rFonts w:ascii="Tahoma" w:eastAsia="Times New Roman" w:hAnsi="Tahoma" w:cs="Tahoma"/>
          <w:color w:val="4A4A4A"/>
          <w:sz w:val="12"/>
          <w:szCs w:val="12"/>
          <w:lang w:eastAsia="ru-RU"/>
        </w:rPr>
        <w:t>- ремонт покрівель;</w:t>
      </w:r>
    </w:p>
    <w:p w:rsidR="004967C8" w:rsidRPr="004967C8" w:rsidRDefault="004967C8" w:rsidP="004967C8">
      <w:pPr>
        <w:shd w:val="clear" w:color="auto" w:fill="FFFFFF"/>
        <w:spacing w:after="180" w:line="360" w:lineRule="atLeast"/>
        <w:rPr>
          <w:rFonts w:ascii="Tahoma" w:eastAsia="Times New Roman" w:hAnsi="Tahoma" w:cs="Tahoma"/>
          <w:color w:val="4A4A4A"/>
          <w:sz w:val="12"/>
          <w:szCs w:val="12"/>
          <w:lang w:eastAsia="ru-RU"/>
        </w:rPr>
      </w:pPr>
      <w:r w:rsidRPr="004967C8">
        <w:rPr>
          <w:rFonts w:ascii="Tahoma" w:eastAsia="Times New Roman" w:hAnsi="Tahoma" w:cs="Tahoma"/>
          <w:color w:val="4A4A4A"/>
          <w:sz w:val="12"/>
          <w:szCs w:val="12"/>
          <w:lang w:eastAsia="ru-RU"/>
        </w:rPr>
        <w:t>- ремонт внутрішньобудинкових електромереж;</w:t>
      </w:r>
    </w:p>
    <w:p w:rsidR="004967C8" w:rsidRPr="004967C8" w:rsidRDefault="004967C8" w:rsidP="004967C8">
      <w:pPr>
        <w:shd w:val="clear" w:color="auto" w:fill="FFFFFF"/>
        <w:spacing w:after="180" w:line="360" w:lineRule="atLeast"/>
        <w:rPr>
          <w:rFonts w:ascii="Tahoma" w:eastAsia="Times New Roman" w:hAnsi="Tahoma" w:cs="Tahoma"/>
          <w:color w:val="4A4A4A"/>
          <w:sz w:val="12"/>
          <w:szCs w:val="12"/>
          <w:lang w:eastAsia="ru-RU"/>
        </w:rPr>
      </w:pPr>
      <w:r w:rsidRPr="004967C8">
        <w:rPr>
          <w:rFonts w:ascii="Tahoma" w:eastAsia="Times New Roman" w:hAnsi="Tahoma" w:cs="Tahoma"/>
          <w:color w:val="4A4A4A"/>
          <w:sz w:val="12"/>
          <w:szCs w:val="12"/>
          <w:lang w:eastAsia="ru-RU"/>
        </w:rPr>
        <w:t>- ремонт під’їздів;</w:t>
      </w:r>
    </w:p>
    <w:p w:rsidR="004967C8" w:rsidRPr="004967C8" w:rsidRDefault="004967C8" w:rsidP="004967C8">
      <w:pPr>
        <w:shd w:val="clear" w:color="auto" w:fill="FFFFFF"/>
        <w:spacing w:after="180" w:line="360" w:lineRule="atLeast"/>
        <w:rPr>
          <w:rFonts w:ascii="Tahoma" w:eastAsia="Times New Roman" w:hAnsi="Tahoma" w:cs="Tahoma"/>
          <w:color w:val="4A4A4A"/>
          <w:sz w:val="12"/>
          <w:szCs w:val="12"/>
          <w:lang w:eastAsia="ru-RU"/>
        </w:rPr>
      </w:pPr>
      <w:r w:rsidRPr="004967C8">
        <w:rPr>
          <w:rFonts w:ascii="Tahoma" w:eastAsia="Times New Roman" w:hAnsi="Tahoma" w:cs="Tahoma"/>
          <w:color w:val="4A4A4A"/>
          <w:sz w:val="12"/>
          <w:szCs w:val="12"/>
          <w:lang w:eastAsia="ru-RU"/>
        </w:rPr>
        <w:t>- відновлення (ремонт) освітлення над під’їздами;</w:t>
      </w:r>
    </w:p>
    <w:p w:rsidR="004967C8" w:rsidRPr="004967C8" w:rsidRDefault="004967C8" w:rsidP="004967C8">
      <w:pPr>
        <w:shd w:val="clear" w:color="auto" w:fill="FFFFFF"/>
        <w:spacing w:after="180" w:line="360" w:lineRule="atLeast"/>
        <w:rPr>
          <w:rFonts w:ascii="Tahoma" w:eastAsia="Times New Roman" w:hAnsi="Tahoma" w:cs="Tahoma"/>
          <w:color w:val="4A4A4A"/>
          <w:sz w:val="12"/>
          <w:szCs w:val="12"/>
          <w:lang w:eastAsia="ru-RU"/>
        </w:rPr>
      </w:pPr>
      <w:r w:rsidRPr="004967C8">
        <w:rPr>
          <w:rFonts w:ascii="Tahoma" w:eastAsia="Times New Roman" w:hAnsi="Tahoma" w:cs="Tahoma"/>
          <w:color w:val="4A4A4A"/>
          <w:sz w:val="12"/>
          <w:szCs w:val="12"/>
          <w:lang w:eastAsia="ru-RU"/>
        </w:rPr>
        <w:t>- ремонт ґанків та козирків;</w:t>
      </w:r>
    </w:p>
    <w:p w:rsidR="004967C8" w:rsidRPr="004967C8" w:rsidRDefault="004967C8" w:rsidP="004967C8">
      <w:pPr>
        <w:shd w:val="clear" w:color="auto" w:fill="FFFFFF"/>
        <w:spacing w:after="180" w:line="360" w:lineRule="atLeast"/>
        <w:rPr>
          <w:rFonts w:ascii="Tahoma" w:eastAsia="Times New Roman" w:hAnsi="Tahoma" w:cs="Tahoma"/>
          <w:color w:val="4A4A4A"/>
          <w:sz w:val="12"/>
          <w:szCs w:val="12"/>
          <w:lang w:eastAsia="ru-RU"/>
        </w:rPr>
      </w:pPr>
      <w:r w:rsidRPr="004967C8">
        <w:rPr>
          <w:rFonts w:ascii="Tahoma" w:eastAsia="Times New Roman" w:hAnsi="Tahoma" w:cs="Tahoma"/>
          <w:color w:val="4A4A4A"/>
          <w:sz w:val="12"/>
          <w:szCs w:val="12"/>
          <w:lang w:eastAsia="ru-RU"/>
        </w:rPr>
        <w:lastRenderedPageBreak/>
        <w:t>- встановлення (ремонт) дверей на входах до під’їздів;</w:t>
      </w:r>
    </w:p>
    <w:p w:rsidR="004967C8" w:rsidRPr="004967C8" w:rsidRDefault="004967C8" w:rsidP="004967C8">
      <w:pPr>
        <w:shd w:val="clear" w:color="auto" w:fill="FFFFFF"/>
        <w:spacing w:after="180" w:line="360" w:lineRule="atLeast"/>
        <w:rPr>
          <w:rFonts w:ascii="Tahoma" w:eastAsia="Times New Roman" w:hAnsi="Tahoma" w:cs="Tahoma"/>
          <w:color w:val="4A4A4A"/>
          <w:sz w:val="12"/>
          <w:szCs w:val="12"/>
          <w:lang w:eastAsia="ru-RU"/>
        </w:rPr>
      </w:pPr>
      <w:r w:rsidRPr="004967C8">
        <w:rPr>
          <w:rFonts w:ascii="Tahoma" w:eastAsia="Times New Roman" w:hAnsi="Tahoma" w:cs="Tahoma"/>
          <w:color w:val="4A4A4A"/>
          <w:sz w:val="12"/>
          <w:szCs w:val="12"/>
          <w:lang w:eastAsia="ru-RU"/>
        </w:rPr>
        <w:t>- скління під’їздів;</w:t>
      </w:r>
    </w:p>
    <w:p w:rsidR="004967C8" w:rsidRPr="004967C8" w:rsidRDefault="004967C8" w:rsidP="004967C8">
      <w:pPr>
        <w:shd w:val="clear" w:color="auto" w:fill="FFFFFF"/>
        <w:spacing w:after="180" w:line="360" w:lineRule="atLeast"/>
        <w:rPr>
          <w:rFonts w:ascii="Tahoma" w:eastAsia="Times New Roman" w:hAnsi="Tahoma" w:cs="Tahoma"/>
          <w:color w:val="4A4A4A"/>
          <w:sz w:val="12"/>
          <w:szCs w:val="12"/>
          <w:lang w:eastAsia="ru-RU"/>
        </w:rPr>
      </w:pPr>
      <w:r w:rsidRPr="004967C8">
        <w:rPr>
          <w:rFonts w:ascii="Tahoma" w:eastAsia="Times New Roman" w:hAnsi="Tahoma" w:cs="Tahoma"/>
          <w:color w:val="4A4A4A"/>
          <w:sz w:val="12"/>
          <w:szCs w:val="12"/>
          <w:lang w:eastAsia="ru-RU"/>
        </w:rPr>
        <w:t>- відновлення (ремонт) відмістки (вимощення) навколо будинків;</w:t>
      </w:r>
    </w:p>
    <w:p w:rsidR="004967C8" w:rsidRPr="004967C8" w:rsidRDefault="004967C8" w:rsidP="004967C8">
      <w:pPr>
        <w:shd w:val="clear" w:color="auto" w:fill="FFFFFF"/>
        <w:spacing w:after="180" w:line="360" w:lineRule="atLeast"/>
        <w:rPr>
          <w:rFonts w:ascii="Tahoma" w:eastAsia="Times New Roman" w:hAnsi="Tahoma" w:cs="Tahoma"/>
          <w:color w:val="4A4A4A"/>
          <w:sz w:val="12"/>
          <w:szCs w:val="12"/>
          <w:lang w:eastAsia="ru-RU"/>
        </w:rPr>
      </w:pPr>
      <w:r w:rsidRPr="004967C8">
        <w:rPr>
          <w:rFonts w:ascii="Tahoma" w:eastAsia="Times New Roman" w:hAnsi="Tahoma" w:cs="Tahoma"/>
          <w:color w:val="4A4A4A"/>
          <w:sz w:val="12"/>
          <w:szCs w:val="12"/>
          <w:lang w:eastAsia="ru-RU"/>
        </w:rPr>
        <w:t>- налагодження роботи вентиляційних каналів;</w:t>
      </w:r>
    </w:p>
    <w:p w:rsidR="004967C8" w:rsidRPr="004967C8" w:rsidRDefault="004967C8" w:rsidP="004967C8">
      <w:pPr>
        <w:shd w:val="clear" w:color="auto" w:fill="FFFFFF"/>
        <w:spacing w:after="180" w:line="360" w:lineRule="atLeast"/>
        <w:rPr>
          <w:rFonts w:ascii="Tahoma" w:eastAsia="Times New Roman" w:hAnsi="Tahoma" w:cs="Tahoma"/>
          <w:color w:val="4A4A4A"/>
          <w:sz w:val="12"/>
          <w:szCs w:val="12"/>
          <w:lang w:eastAsia="ru-RU"/>
        </w:rPr>
      </w:pPr>
      <w:r w:rsidRPr="004967C8">
        <w:rPr>
          <w:rFonts w:ascii="Tahoma" w:eastAsia="Times New Roman" w:hAnsi="Tahoma" w:cs="Tahoma"/>
          <w:color w:val="4A4A4A"/>
          <w:sz w:val="12"/>
          <w:szCs w:val="12"/>
          <w:lang w:eastAsia="ru-RU"/>
        </w:rPr>
        <w:t>- відновлення захисних металевих решіток на сходових площадках;</w:t>
      </w:r>
    </w:p>
    <w:p w:rsidR="004967C8" w:rsidRPr="004967C8" w:rsidRDefault="004967C8" w:rsidP="004967C8">
      <w:pPr>
        <w:shd w:val="clear" w:color="auto" w:fill="FFFFFF"/>
        <w:spacing w:after="180" w:line="360" w:lineRule="atLeast"/>
        <w:rPr>
          <w:rFonts w:ascii="Tahoma" w:eastAsia="Times New Roman" w:hAnsi="Tahoma" w:cs="Tahoma"/>
          <w:color w:val="4A4A4A"/>
          <w:sz w:val="12"/>
          <w:szCs w:val="12"/>
          <w:lang w:eastAsia="ru-RU"/>
        </w:rPr>
      </w:pPr>
      <w:r w:rsidRPr="004967C8">
        <w:rPr>
          <w:rFonts w:ascii="Tahoma" w:eastAsia="Times New Roman" w:hAnsi="Tahoma" w:cs="Tahoma"/>
          <w:color w:val="4A4A4A"/>
          <w:sz w:val="12"/>
          <w:szCs w:val="12"/>
          <w:lang w:eastAsia="ru-RU"/>
        </w:rPr>
        <w:t>- ремонт внутрішньобудинкових мереж;</w:t>
      </w:r>
    </w:p>
    <w:p w:rsidR="004967C8" w:rsidRPr="004967C8" w:rsidRDefault="004967C8" w:rsidP="004967C8">
      <w:pPr>
        <w:shd w:val="clear" w:color="auto" w:fill="FFFFFF"/>
        <w:spacing w:after="180" w:line="360" w:lineRule="atLeast"/>
        <w:rPr>
          <w:rFonts w:ascii="Tahoma" w:eastAsia="Times New Roman" w:hAnsi="Tahoma" w:cs="Tahoma"/>
          <w:color w:val="4A4A4A"/>
          <w:sz w:val="12"/>
          <w:szCs w:val="12"/>
          <w:lang w:eastAsia="ru-RU"/>
        </w:rPr>
      </w:pPr>
      <w:r w:rsidRPr="004967C8">
        <w:rPr>
          <w:rFonts w:ascii="Tahoma" w:eastAsia="Times New Roman" w:hAnsi="Tahoma" w:cs="Tahoma"/>
          <w:color w:val="4A4A4A"/>
          <w:sz w:val="12"/>
          <w:szCs w:val="12"/>
          <w:lang w:eastAsia="ru-RU"/>
        </w:rPr>
        <w:t>- фарбування газових труб;</w:t>
      </w:r>
    </w:p>
    <w:p w:rsidR="004967C8" w:rsidRPr="004967C8" w:rsidRDefault="004967C8" w:rsidP="004967C8">
      <w:pPr>
        <w:shd w:val="clear" w:color="auto" w:fill="FFFFFF"/>
        <w:spacing w:after="180" w:line="360" w:lineRule="atLeast"/>
        <w:rPr>
          <w:rFonts w:ascii="Tahoma" w:eastAsia="Times New Roman" w:hAnsi="Tahoma" w:cs="Tahoma"/>
          <w:color w:val="4A4A4A"/>
          <w:sz w:val="12"/>
          <w:szCs w:val="12"/>
          <w:lang w:eastAsia="ru-RU"/>
        </w:rPr>
      </w:pPr>
      <w:r w:rsidRPr="004967C8">
        <w:rPr>
          <w:rFonts w:ascii="Tahoma" w:eastAsia="Times New Roman" w:hAnsi="Tahoma" w:cs="Tahoma"/>
          <w:color w:val="4A4A4A"/>
          <w:sz w:val="12"/>
          <w:szCs w:val="12"/>
          <w:lang w:eastAsia="ru-RU"/>
        </w:rPr>
        <w:t>- ремонт аварійних балконів;</w:t>
      </w:r>
    </w:p>
    <w:p w:rsidR="004967C8" w:rsidRPr="004967C8" w:rsidRDefault="004967C8" w:rsidP="004967C8">
      <w:pPr>
        <w:shd w:val="clear" w:color="auto" w:fill="FFFFFF"/>
        <w:spacing w:after="180" w:line="360" w:lineRule="atLeast"/>
        <w:rPr>
          <w:rFonts w:ascii="Tahoma" w:eastAsia="Times New Roman" w:hAnsi="Tahoma" w:cs="Tahoma"/>
          <w:color w:val="4A4A4A"/>
          <w:sz w:val="12"/>
          <w:szCs w:val="12"/>
          <w:lang w:eastAsia="ru-RU"/>
        </w:rPr>
      </w:pPr>
      <w:r w:rsidRPr="004967C8">
        <w:rPr>
          <w:rFonts w:ascii="Tahoma" w:eastAsia="Times New Roman" w:hAnsi="Tahoma" w:cs="Tahoma"/>
          <w:color w:val="4A4A4A"/>
          <w:sz w:val="12"/>
          <w:szCs w:val="12"/>
          <w:lang w:eastAsia="ru-RU"/>
        </w:rPr>
        <w:t>- ремонт інженерних комунікацій (трубопроводів);</w:t>
      </w:r>
    </w:p>
    <w:p w:rsidR="004967C8" w:rsidRPr="004967C8" w:rsidRDefault="004967C8" w:rsidP="004967C8">
      <w:pPr>
        <w:shd w:val="clear" w:color="auto" w:fill="FFFFFF"/>
        <w:spacing w:after="180" w:line="360" w:lineRule="atLeast"/>
        <w:rPr>
          <w:rFonts w:ascii="Tahoma" w:eastAsia="Times New Roman" w:hAnsi="Tahoma" w:cs="Tahoma"/>
          <w:color w:val="4A4A4A"/>
          <w:sz w:val="12"/>
          <w:szCs w:val="12"/>
          <w:lang w:eastAsia="ru-RU"/>
        </w:rPr>
      </w:pPr>
      <w:r w:rsidRPr="004967C8">
        <w:rPr>
          <w:rFonts w:ascii="Tahoma" w:eastAsia="Times New Roman" w:hAnsi="Tahoma" w:cs="Tahoma"/>
          <w:color w:val="4A4A4A"/>
          <w:sz w:val="12"/>
          <w:szCs w:val="12"/>
          <w:lang w:eastAsia="ru-RU"/>
        </w:rPr>
        <w:t>- ремонт зливостоків;</w:t>
      </w:r>
    </w:p>
    <w:p w:rsidR="004967C8" w:rsidRPr="004967C8" w:rsidRDefault="004967C8" w:rsidP="004967C8">
      <w:pPr>
        <w:shd w:val="clear" w:color="auto" w:fill="FFFFFF"/>
        <w:spacing w:after="180" w:line="360" w:lineRule="atLeast"/>
        <w:rPr>
          <w:rFonts w:ascii="Tahoma" w:eastAsia="Times New Roman" w:hAnsi="Tahoma" w:cs="Tahoma"/>
          <w:color w:val="4A4A4A"/>
          <w:sz w:val="12"/>
          <w:szCs w:val="12"/>
          <w:lang w:eastAsia="ru-RU"/>
        </w:rPr>
      </w:pPr>
      <w:r w:rsidRPr="004967C8">
        <w:rPr>
          <w:rFonts w:ascii="Tahoma" w:eastAsia="Times New Roman" w:hAnsi="Tahoma" w:cs="Tahoma"/>
          <w:color w:val="4A4A4A"/>
          <w:sz w:val="12"/>
          <w:szCs w:val="12"/>
          <w:lang w:eastAsia="ru-RU"/>
        </w:rPr>
        <w:t>- ремонт та упорядкування внутрішньобудинкових телефонних мереж;</w:t>
      </w:r>
    </w:p>
    <w:p w:rsidR="004967C8" w:rsidRPr="004967C8" w:rsidRDefault="004967C8" w:rsidP="004967C8">
      <w:pPr>
        <w:shd w:val="clear" w:color="auto" w:fill="FFFFFF"/>
        <w:spacing w:after="180" w:line="360" w:lineRule="atLeast"/>
        <w:rPr>
          <w:rFonts w:ascii="Tahoma" w:eastAsia="Times New Roman" w:hAnsi="Tahoma" w:cs="Tahoma"/>
          <w:color w:val="4A4A4A"/>
          <w:sz w:val="12"/>
          <w:szCs w:val="12"/>
          <w:lang w:eastAsia="ru-RU"/>
        </w:rPr>
      </w:pPr>
      <w:r w:rsidRPr="004967C8">
        <w:rPr>
          <w:rFonts w:ascii="Tahoma" w:eastAsia="Times New Roman" w:hAnsi="Tahoma" w:cs="Tahoma"/>
          <w:color w:val="4A4A4A"/>
          <w:sz w:val="12"/>
          <w:szCs w:val="12"/>
          <w:lang w:eastAsia="ru-RU"/>
        </w:rPr>
        <w:t>- ремонт та наладка опалення;</w:t>
      </w:r>
    </w:p>
    <w:p w:rsidR="004967C8" w:rsidRPr="004967C8" w:rsidRDefault="004967C8" w:rsidP="004967C8">
      <w:pPr>
        <w:shd w:val="clear" w:color="auto" w:fill="FFFFFF"/>
        <w:spacing w:after="180" w:line="360" w:lineRule="atLeast"/>
        <w:rPr>
          <w:rFonts w:ascii="Tahoma" w:eastAsia="Times New Roman" w:hAnsi="Tahoma" w:cs="Tahoma"/>
          <w:color w:val="4A4A4A"/>
          <w:sz w:val="12"/>
          <w:szCs w:val="12"/>
          <w:lang w:eastAsia="ru-RU"/>
        </w:rPr>
      </w:pPr>
      <w:r w:rsidRPr="004967C8">
        <w:rPr>
          <w:rFonts w:ascii="Tahoma" w:eastAsia="Times New Roman" w:hAnsi="Tahoma" w:cs="Tahoma"/>
          <w:color w:val="4A4A4A"/>
          <w:sz w:val="12"/>
          <w:szCs w:val="12"/>
          <w:lang w:eastAsia="ru-RU"/>
        </w:rPr>
        <w:t>- зачинення входів у приміщення, де розташовані бойлери;</w:t>
      </w:r>
    </w:p>
    <w:p w:rsidR="004967C8" w:rsidRPr="004967C8" w:rsidRDefault="004967C8" w:rsidP="004967C8">
      <w:pPr>
        <w:shd w:val="clear" w:color="auto" w:fill="FFFFFF"/>
        <w:spacing w:after="180" w:line="360" w:lineRule="atLeast"/>
        <w:rPr>
          <w:rFonts w:ascii="Tahoma" w:eastAsia="Times New Roman" w:hAnsi="Tahoma" w:cs="Tahoma"/>
          <w:color w:val="4A4A4A"/>
          <w:sz w:val="12"/>
          <w:szCs w:val="12"/>
          <w:lang w:eastAsia="ru-RU"/>
        </w:rPr>
      </w:pPr>
      <w:r w:rsidRPr="004967C8">
        <w:rPr>
          <w:rFonts w:ascii="Tahoma" w:eastAsia="Times New Roman" w:hAnsi="Tahoma" w:cs="Tahoma"/>
          <w:color w:val="4A4A4A"/>
          <w:sz w:val="12"/>
          <w:szCs w:val="12"/>
          <w:lang w:eastAsia="ru-RU"/>
        </w:rPr>
        <w:t>- встановлення лав біля під’їздів, улаштування поручнів на вході у під’їзди;</w:t>
      </w:r>
    </w:p>
    <w:p w:rsidR="004967C8" w:rsidRPr="004967C8" w:rsidRDefault="004967C8" w:rsidP="004967C8">
      <w:pPr>
        <w:shd w:val="clear" w:color="auto" w:fill="FFFFFF"/>
        <w:spacing w:after="180" w:line="360" w:lineRule="atLeast"/>
        <w:rPr>
          <w:rFonts w:ascii="Tahoma" w:eastAsia="Times New Roman" w:hAnsi="Tahoma" w:cs="Tahoma"/>
          <w:color w:val="4A4A4A"/>
          <w:sz w:val="12"/>
          <w:szCs w:val="12"/>
          <w:lang w:eastAsia="ru-RU"/>
        </w:rPr>
      </w:pPr>
      <w:r w:rsidRPr="004967C8">
        <w:rPr>
          <w:rFonts w:ascii="Tahoma" w:eastAsia="Times New Roman" w:hAnsi="Tahoma" w:cs="Tahoma"/>
          <w:color w:val="4A4A4A"/>
          <w:sz w:val="12"/>
          <w:szCs w:val="12"/>
          <w:lang w:eastAsia="ru-RU"/>
        </w:rPr>
        <w:t>- встановлення дитячих та спортивних майданчиків;</w:t>
      </w:r>
    </w:p>
    <w:p w:rsidR="004967C8" w:rsidRPr="004967C8" w:rsidRDefault="004967C8" w:rsidP="004967C8">
      <w:pPr>
        <w:shd w:val="clear" w:color="auto" w:fill="FFFFFF"/>
        <w:spacing w:after="180" w:line="360" w:lineRule="atLeast"/>
        <w:rPr>
          <w:rFonts w:ascii="Tahoma" w:eastAsia="Times New Roman" w:hAnsi="Tahoma" w:cs="Tahoma"/>
          <w:color w:val="4A4A4A"/>
          <w:sz w:val="12"/>
          <w:szCs w:val="12"/>
          <w:lang w:eastAsia="ru-RU"/>
        </w:rPr>
      </w:pPr>
      <w:r w:rsidRPr="004967C8">
        <w:rPr>
          <w:rFonts w:ascii="Tahoma" w:eastAsia="Times New Roman" w:hAnsi="Tahoma" w:cs="Tahoma"/>
          <w:color w:val="4A4A4A"/>
          <w:sz w:val="12"/>
          <w:szCs w:val="12"/>
          <w:lang w:eastAsia="ru-RU"/>
        </w:rPr>
        <w:t>- обрізка гілок дерев, видалення сухих дерев;</w:t>
      </w:r>
    </w:p>
    <w:p w:rsidR="004967C8" w:rsidRPr="004967C8" w:rsidRDefault="004967C8" w:rsidP="004967C8">
      <w:pPr>
        <w:shd w:val="clear" w:color="auto" w:fill="FFFFFF"/>
        <w:spacing w:after="180" w:line="360" w:lineRule="atLeast"/>
        <w:rPr>
          <w:rFonts w:ascii="Tahoma" w:eastAsia="Times New Roman" w:hAnsi="Tahoma" w:cs="Tahoma"/>
          <w:color w:val="4A4A4A"/>
          <w:sz w:val="12"/>
          <w:szCs w:val="12"/>
          <w:lang w:eastAsia="ru-RU"/>
        </w:rPr>
      </w:pPr>
      <w:r w:rsidRPr="004967C8">
        <w:rPr>
          <w:rFonts w:ascii="Tahoma" w:eastAsia="Times New Roman" w:hAnsi="Tahoma" w:cs="Tahoma"/>
          <w:color w:val="4A4A4A"/>
          <w:sz w:val="12"/>
          <w:szCs w:val="12"/>
          <w:lang w:eastAsia="ru-RU"/>
        </w:rPr>
        <w:t>- закриття оглядових колодязів;</w:t>
      </w:r>
    </w:p>
    <w:p w:rsidR="004967C8" w:rsidRPr="004967C8" w:rsidRDefault="004967C8" w:rsidP="004967C8">
      <w:pPr>
        <w:shd w:val="clear" w:color="auto" w:fill="FFFFFF"/>
        <w:spacing w:after="180" w:line="360" w:lineRule="atLeast"/>
        <w:rPr>
          <w:rFonts w:ascii="Tahoma" w:eastAsia="Times New Roman" w:hAnsi="Tahoma" w:cs="Tahoma"/>
          <w:color w:val="4A4A4A"/>
          <w:sz w:val="12"/>
          <w:szCs w:val="12"/>
          <w:lang w:eastAsia="ru-RU"/>
        </w:rPr>
      </w:pPr>
      <w:r w:rsidRPr="004967C8">
        <w:rPr>
          <w:rFonts w:ascii="Tahoma" w:eastAsia="Times New Roman" w:hAnsi="Tahoma" w:cs="Tahoma"/>
          <w:color w:val="4A4A4A"/>
          <w:sz w:val="12"/>
          <w:szCs w:val="12"/>
          <w:lang w:eastAsia="ru-RU"/>
        </w:rPr>
        <w:t>- інші роботи з ремонту та обслуговуванню житлових будинків;</w:t>
      </w:r>
    </w:p>
    <w:p w:rsidR="004967C8" w:rsidRPr="004967C8" w:rsidRDefault="004967C8" w:rsidP="004967C8">
      <w:pPr>
        <w:shd w:val="clear" w:color="auto" w:fill="FFFFFF"/>
        <w:spacing w:after="180" w:line="360" w:lineRule="atLeast"/>
        <w:rPr>
          <w:rFonts w:ascii="Tahoma" w:eastAsia="Times New Roman" w:hAnsi="Tahoma" w:cs="Tahoma"/>
          <w:color w:val="4A4A4A"/>
          <w:sz w:val="12"/>
          <w:szCs w:val="12"/>
          <w:lang w:eastAsia="ru-RU"/>
        </w:rPr>
      </w:pPr>
      <w:r w:rsidRPr="004967C8">
        <w:rPr>
          <w:rFonts w:ascii="Tahoma" w:eastAsia="Times New Roman" w:hAnsi="Tahoma" w:cs="Tahoma"/>
          <w:color w:val="4A4A4A"/>
          <w:sz w:val="12"/>
          <w:szCs w:val="12"/>
          <w:lang w:eastAsia="ru-RU"/>
        </w:rPr>
        <w:t>- відновлення (ремонт) зовнішнього освітлення кварталів, вулиць та тротуарів;</w:t>
      </w:r>
    </w:p>
    <w:p w:rsidR="004967C8" w:rsidRPr="004967C8" w:rsidRDefault="004967C8" w:rsidP="004967C8">
      <w:pPr>
        <w:shd w:val="clear" w:color="auto" w:fill="FFFFFF"/>
        <w:spacing w:after="180" w:line="360" w:lineRule="atLeast"/>
        <w:rPr>
          <w:rFonts w:ascii="Tahoma" w:eastAsia="Times New Roman" w:hAnsi="Tahoma" w:cs="Tahoma"/>
          <w:color w:val="4A4A4A"/>
          <w:sz w:val="12"/>
          <w:szCs w:val="12"/>
          <w:lang w:eastAsia="ru-RU"/>
        </w:rPr>
      </w:pPr>
      <w:r w:rsidRPr="004967C8">
        <w:rPr>
          <w:rFonts w:ascii="Tahoma" w:eastAsia="Times New Roman" w:hAnsi="Tahoma" w:cs="Tahoma"/>
          <w:color w:val="4A4A4A"/>
          <w:sz w:val="12"/>
          <w:szCs w:val="12"/>
          <w:lang w:eastAsia="ru-RU"/>
        </w:rPr>
        <w:t>- ремонт асфальтобетонного покриття.</w:t>
      </w:r>
    </w:p>
    <w:p w:rsidR="004967C8" w:rsidRPr="004967C8" w:rsidRDefault="004967C8" w:rsidP="004967C8">
      <w:pPr>
        <w:shd w:val="clear" w:color="auto" w:fill="FFFFFF"/>
        <w:spacing w:after="180" w:line="360" w:lineRule="atLeast"/>
        <w:rPr>
          <w:rFonts w:ascii="Tahoma" w:eastAsia="Times New Roman" w:hAnsi="Tahoma" w:cs="Tahoma"/>
          <w:color w:val="4A4A4A"/>
          <w:sz w:val="12"/>
          <w:szCs w:val="12"/>
          <w:lang w:eastAsia="ru-RU"/>
        </w:rPr>
      </w:pPr>
      <w:r w:rsidRPr="004967C8">
        <w:rPr>
          <w:rFonts w:ascii="Tahoma" w:eastAsia="Times New Roman" w:hAnsi="Tahoma" w:cs="Tahoma"/>
          <w:color w:val="4A4A4A"/>
          <w:sz w:val="12"/>
          <w:szCs w:val="12"/>
          <w:lang w:eastAsia="ru-RU"/>
        </w:rPr>
        <w:t>Підприємствами виконувалися аналогічні роботи з ремонту за іншими адресами, не передбаченими Програмою, як за рахунок коштів місцевого бюджету, так і за кошти підприємств та позабюджетні кошти.</w:t>
      </w:r>
    </w:p>
    <w:p w:rsidR="004967C8" w:rsidRPr="004967C8" w:rsidRDefault="004967C8" w:rsidP="004967C8">
      <w:pPr>
        <w:shd w:val="clear" w:color="auto" w:fill="FFFFFF"/>
        <w:spacing w:after="180" w:line="360" w:lineRule="atLeast"/>
        <w:rPr>
          <w:rFonts w:ascii="Tahoma" w:eastAsia="Times New Roman" w:hAnsi="Tahoma" w:cs="Tahoma"/>
          <w:color w:val="4A4A4A"/>
          <w:sz w:val="12"/>
          <w:szCs w:val="12"/>
          <w:lang w:eastAsia="ru-RU"/>
        </w:rPr>
      </w:pPr>
      <w:r w:rsidRPr="004967C8">
        <w:rPr>
          <w:rFonts w:ascii="Tahoma" w:eastAsia="Times New Roman" w:hAnsi="Tahoma" w:cs="Tahoma"/>
          <w:color w:val="4A4A4A"/>
          <w:sz w:val="12"/>
          <w:szCs w:val="12"/>
          <w:lang w:eastAsia="ru-RU"/>
        </w:rPr>
        <w:t>Взагалі, в 2012 році за рахунок коштів місцевого бюджету виконано:</w:t>
      </w:r>
    </w:p>
    <w:p w:rsidR="004967C8" w:rsidRPr="004967C8" w:rsidRDefault="004967C8" w:rsidP="004967C8">
      <w:pPr>
        <w:shd w:val="clear" w:color="auto" w:fill="FFFFFF"/>
        <w:spacing w:after="180" w:line="360" w:lineRule="atLeast"/>
        <w:rPr>
          <w:rFonts w:ascii="Tahoma" w:eastAsia="Times New Roman" w:hAnsi="Tahoma" w:cs="Tahoma"/>
          <w:color w:val="4A4A4A"/>
          <w:sz w:val="12"/>
          <w:szCs w:val="12"/>
          <w:lang w:eastAsia="ru-RU"/>
        </w:rPr>
      </w:pPr>
      <w:r w:rsidRPr="004967C8">
        <w:rPr>
          <w:rFonts w:ascii="Tahoma" w:eastAsia="Times New Roman" w:hAnsi="Tahoma" w:cs="Tahoma"/>
          <w:color w:val="4A4A4A"/>
          <w:sz w:val="12"/>
          <w:szCs w:val="12"/>
          <w:lang w:eastAsia="ru-RU"/>
        </w:rPr>
        <w:t>- капітальний ремонт покрівель на 51 житловому будинку, які обслуговуються «Житлосервісами» (на загальну суму 13094,87 тис. грн.), та на 4-х будинках, які обслуговуються об’єднаннями співвласників багатоквартирних будинків (на загальну суму 1000,33 тис. грн..);</w:t>
      </w:r>
    </w:p>
    <w:p w:rsidR="004967C8" w:rsidRPr="004967C8" w:rsidRDefault="004967C8" w:rsidP="004967C8">
      <w:pPr>
        <w:shd w:val="clear" w:color="auto" w:fill="FFFFFF"/>
        <w:spacing w:after="180" w:line="360" w:lineRule="atLeast"/>
        <w:rPr>
          <w:rFonts w:ascii="Tahoma" w:eastAsia="Times New Roman" w:hAnsi="Tahoma" w:cs="Tahoma"/>
          <w:color w:val="4A4A4A"/>
          <w:sz w:val="12"/>
          <w:szCs w:val="12"/>
          <w:lang w:eastAsia="ru-RU"/>
        </w:rPr>
      </w:pPr>
      <w:r w:rsidRPr="004967C8">
        <w:rPr>
          <w:rFonts w:ascii="Tahoma" w:eastAsia="Times New Roman" w:hAnsi="Tahoma" w:cs="Tahoma"/>
          <w:color w:val="4A4A4A"/>
          <w:sz w:val="12"/>
          <w:szCs w:val="12"/>
          <w:lang w:eastAsia="ru-RU"/>
        </w:rPr>
        <w:t>- утеплення стін 7 житлових будинків (на загальну суму 2314,523 тис. грн.);</w:t>
      </w:r>
    </w:p>
    <w:p w:rsidR="004967C8" w:rsidRPr="004967C8" w:rsidRDefault="004967C8" w:rsidP="004967C8">
      <w:pPr>
        <w:shd w:val="clear" w:color="auto" w:fill="FFFFFF"/>
        <w:spacing w:after="180" w:line="360" w:lineRule="atLeast"/>
        <w:rPr>
          <w:rFonts w:ascii="Tahoma" w:eastAsia="Times New Roman" w:hAnsi="Tahoma" w:cs="Tahoma"/>
          <w:color w:val="4A4A4A"/>
          <w:sz w:val="12"/>
          <w:szCs w:val="12"/>
          <w:lang w:eastAsia="ru-RU"/>
        </w:rPr>
      </w:pPr>
      <w:r w:rsidRPr="004967C8">
        <w:rPr>
          <w:rFonts w:ascii="Tahoma" w:eastAsia="Times New Roman" w:hAnsi="Tahoma" w:cs="Tahoma"/>
          <w:color w:val="4A4A4A"/>
          <w:sz w:val="12"/>
          <w:szCs w:val="12"/>
          <w:lang w:eastAsia="ru-RU"/>
        </w:rPr>
        <w:t>- капітальний ремонт 38 рамок управління центральним опаленням (на загальну суму 160,1 тис. грн.);</w:t>
      </w:r>
    </w:p>
    <w:p w:rsidR="004967C8" w:rsidRPr="004967C8" w:rsidRDefault="004967C8" w:rsidP="004967C8">
      <w:pPr>
        <w:shd w:val="clear" w:color="auto" w:fill="FFFFFF"/>
        <w:spacing w:after="180" w:line="360" w:lineRule="atLeast"/>
        <w:rPr>
          <w:rFonts w:ascii="Tahoma" w:eastAsia="Times New Roman" w:hAnsi="Tahoma" w:cs="Tahoma"/>
          <w:color w:val="4A4A4A"/>
          <w:sz w:val="12"/>
          <w:szCs w:val="12"/>
          <w:lang w:eastAsia="ru-RU"/>
        </w:rPr>
      </w:pPr>
      <w:r w:rsidRPr="004967C8">
        <w:rPr>
          <w:rFonts w:ascii="Tahoma" w:eastAsia="Times New Roman" w:hAnsi="Tahoma" w:cs="Tahoma"/>
          <w:color w:val="4A4A4A"/>
          <w:sz w:val="12"/>
          <w:szCs w:val="12"/>
          <w:lang w:eastAsia="ru-RU"/>
        </w:rPr>
        <w:lastRenderedPageBreak/>
        <w:t>- капітальний ремонт 34 водопідігрівачів в житлових будинках (на загальну суму 1535,5 тис. грн.);</w:t>
      </w:r>
    </w:p>
    <w:p w:rsidR="004967C8" w:rsidRPr="004967C8" w:rsidRDefault="004967C8" w:rsidP="004967C8">
      <w:pPr>
        <w:shd w:val="clear" w:color="auto" w:fill="FFFFFF"/>
        <w:spacing w:after="180" w:line="360" w:lineRule="atLeast"/>
        <w:rPr>
          <w:rFonts w:ascii="Tahoma" w:eastAsia="Times New Roman" w:hAnsi="Tahoma" w:cs="Tahoma"/>
          <w:color w:val="4A4A4A"/>
          <w:sz w:val="12"/>
          <w:szCs w:val="12"/>
          <w:lang w:eastAsia="ru-RU"/>
        </w:rPr>
      </w:pPr>
      <w:r w:rsidRPr="004967C8">
        <w:rPr>
          <w:rFonts w:ascii="Tahoma" w:eastAsia="Times New Roman" w:hAnsi="Tahoma" w:cs="Tahoma"/>
          <w:color w:val="4A4A4A"/>
          <w:sz w:val="12"/>
          <w:szCs w:val="12"/>
          <w:lang w:eastAsia="ru-RU"/>
        </w:rPr>
        <w:t>- роботи з повірки, ремонту та обслуговуванню 73 будинкових приладів обліку теплової енергії (на загальну суму 175,847 тис. грн.);</w:t>
      </w:r>
    </w:p>
    <w:p w:rsidR="004967C8" w:rsidRPr="004967C8" w:rsidRDefault="004967C8" w:rsidP="004967C8">
      <w:pPr>
        <w:shd w:val="clear" w:color="auto" w:fill="FFFFFF"/>
        <w:spacing w:after="180" w:line="360" w:lineRule="atLeast"/>
        <w:rPr>
          <w:rFonts w:ascii="Tahoma" w:eastAsia="Times New Roman" w:hAnsi="Tahoma" w:cs="Tahoma"/>
          <w:color w:val="4A4A4A"/>
          <w:sz w:val="12"/>
          <w:szCs w:val="12"/>
          <w:lang w:eastAsia="ru-RU"/>
        </w:rPr>
      </w:pPr>
      <w:r w:rsidRPr="004967C8">
        <w:rPr>
          <w:rFonts w:ascii="Tahoma" w:eastAsia="Times New Roman" w:hAnsi="Tahoma" w:cs="Tahoma"/>
          <w:color w:val="4A4A4A"/>
          <w:sz w:val="12"/>
          <w:szCs w:val="12"/>
          <w:lang w:eastAsia="ru-RU"/>
        </w:rPr>
        <w:t>- капітальний ремонт 2 балконів (на загальну суму 12,6 тис. грн.);</w:t>
      </w:r>
    </w:p>
    <w:p w:rsidR="004967C8" w:rsidRPr="004967C8" w:rsidRDefault="004967C8" w:rsidP="004967C8">
      <w:pPr>
        <w:shd w:val="clear" w:color="auto" w:fill="FFFFFF"/>
        <w:spacing w:after="180" w:line="360" w:lineRule="atLeast"/>
        <w:rPr>
          <w:rFonts w:ascii="Tahoma" w:eastAsia="Times New Roman" w:hAnsi="Tahoma" w:cs="Tahoma"/>
          <w:color w:val="4A4A4A"/>
          <w:sz w:val="12"/>
          <w:szCs w:val="12"/>
          <w:lang w:eastAsia="ru-RU"/>
        </w:rPr>
      </w:pPr>
      <w:r w:rsidRPr="004967C8">
        <w:rPr>
          <w:rFonts w:ascii="Tahoma" w:eastAsia="Times New Roman" w:hAnsi="Tahoma" w:cs="Tahoma"/>
          <w:color w:val="4A4A4A"/>
          <w:sz w:val="12"/>
          <w:szCs w:val="12"/>
          <w:lang w:eastAsia="ru-RU"/>
        </w:rPr>
        <w:t>- заміну 56 одиниць газового обладнання в квартирах пільгових категорій населення (на загальну суму 97,8 тис. грн.);</w:t>
      </w:r>
    </w:p>
    <w:p w:rsidR="004967C8" w:rsidRPr="004967C8" w:rsidRDefault="004967C8" w:rsidP="004967C8">
      <w:pPr>
        <w:shd w:val="clear" w:color="auto" w:fill="FFFFFF"/>
        <w:spacing w:after="180" w:line="360" w:lineRule="atLeast"/>
        <w:rPr>
          <w:rFonts w:ascii="Tahoma" w:eastAsia="Times New Roman" w:hAnsi="Tahoma" w:cs="Tahoma"/>
          <w:color w:val="4A4A4A"/>
          <w:sz w:val="12"/>
          <w:szCs w:val="12"/>
          <w:lang w:eastAsia="ru-RU"/>
        </w:rPr>
      </w:pPr>
      <w:r w:rsidRPr="004967C8">
        <w:rPr>
          <w:rFonts w:ascii="Tahoma" w:eastAsia="Times New Roman" w:hAnsi="Tahoma" w:cs="Tahoma"/>
          <w:color w:val="4A4A4A"/>
          <w:sz w:val="12"/>
          <w:szCs w:val="12"/>
          <w:lang w:eastAsia="ru-RU"/>
        </w:rPr>
        <w:t>- капітальний ремонт електромереж житлового будинку по вул. Курчатова, 4 (на загальну суму 505,588 тис. грн.);</w:t>
      </w:r>
    </w:p>
    <w:p w:rsidR="004967C8" w:rsidRPr="004967C8" w:rsidRDefault="004967C8" w:rsidP="004967C8">
      <w:pPr>
        <w:shd w:val="clear" w:color="auto" w:fill="FFFFFF"/>
        <w:spacing w:after="180" w:line="360" w:lineRule="atLeast"/>
        <w:rPr>
          <w:rFonts w:ascii="Tahoma" w:eastAsia="Times New Roman" w:hAnsi="Tahoma" w:cs="Tahoma"/>
          <w:color w:val="4A4A4A"/>
          <w:sz w:val="12"/>
          <w:szCs w:val="12"/>
          <w:lang w:eastAsia="ru-RU"/>
        </w:rPr>
      </w:pPr>
      <w:r w:rsidRPr="004967C8">
        <w:rPr>
          <w:rFonts w:ascii="Tahoma" w:eastAsia="Times New Roman" w:hAnsi="Tahoma" w:cs="Tahoma"/>
          <w:color w:val="4A4A4A"/>
          <w:sz w:val="12"/>
          <w:szCs w:val="12"/>
          <w:lang w:eastAsia="ru-RU"/>
        </w:rPr>
        <w:t>- капітальний ремонт 3 гуртожитків (на загальну суму 956,3 тис. грн.);</w:t>
      </w:r>
    </w:p>
    <w:p w:rsidR="004967C8" w:rsidRPr="004967C8" w:rsidRDefault="004967C8" w:rsidP="004967C8">
      <w:pPr>
        <w:shd w:val="clear" w:color="auto" w:fill="FFFFFF"/>
        <w:spacing w:after="180" w:line="360" w:lineRule="atLeast"/>
        <w:rPr>
          <w:rFonts w:ascii="Tahoma" w:eastAsia="Times New Roman" w:hAnsi="Tahoma" w:cs="Tahoma"/>
          <w:color w:val="4A4A4A"/>
          <w:sz w:val="12"/>
          <w:szCs w:val="12"/>
          <w:lang w:eastAsia="ru-RU"/>
        </w:rPr>
      </w:pPr>
      <w:r w:rsidRPr="004967C8">
        <w:rPr>
          <w:rFonts w:ascii="Tahoma" w:eastAsia="Times New Roman" w:hAnsi="Tahoma" w:cs="Tahoma"/>
          <w:color w:val="4A4A4A"/>
          <w:sz w:val="12"/>
          <w:szCs w:val="12"/>
          <w:lang w:eastAsia="ru-RU"/>
        </w:rPr>
        <w:t>- капітальний ремонт оголовків димових та вентиляційних каналів в житлових будинках (на загальну суму 61,4 тис. грн.);</w:t>
      </w:r>
    </w:p>
    <w:p w:rsidR="004967C8" w:rsidRPr="004967C8" w:rsidRDefault="004967C8" w:rsidP="004967C8">
      <w:pPr>
        <w:shd w:val="clear" w:color="auto" w:fill="FFFFFF"/>
        <w:spacing w:after="180" w:line="360" w:lineRule="atLeast"/>
        <w:rPr>
          <w:rFonts w:ascii="Tahoma" w:eastAsia="Times New Roman" w:hAnsi="Tahoma" w:cs="Tahoma"/>
          <w:color w:val="4A4A4A"/>
          <w:sz w:val="12"/>
          <w:szCs w:val="12"/>
          <w:lang w:eastAsia="ru-RU"/>
        </w:rPr>
      </w:pPr>
      <w:r w:rsidRPr="004967C8">
        <w:rPr>
          <w:rFonts w:ascii="Tahoma" w:eastAsia="Times New Roman" w:hAnsi="Tahoma" w:cs="Tahoma"/>
          <w:color w:val="4A4A4A"/>
          <w:sz w:val="12"/>
          <w:szCs w:val="12"/>
          <w:lang w:eastAsia="ru-RU"/>
        </w:rPr>
        <w:t>- капітальний ремонт аварійного житлового будинку по вул. Донецька, 4 (на загальну суму 566,3 тис. грн.);</w:t>
      </w:r>
    </w:p>
    <w:p w:rsidR="004967C8" w:rsidRPr="004967C8" w:rsidRDefault="004967C8" w:rsidP="004967C8">
      <w:pPr>
        <w:shd w:val="clear" w:color="auto" w:fill="FFFFFF"/>
        <w:spacing w:after="180" w:line="360" w:lineRule="atLeast"/>
        <w:rPr>
          <w:rFonts w:ascii="Tahoma" w:eastAsia="Times New Roman" w:hAnsi="Tahoma" w:cs="Tahoma"/>
          <w:color w:val="4A4A4A"/>
          <w:sz w:val="12"/>
          <w:szCs w:val="12"/>
          <w:lang w:eastAsia="ru-RU"/>
        </w:rPr>
      </w:pPr>
      <w:r w:rsidRPr="004967C8">
        <w:rPr>
          <w:rFonts w:ascii="Tahoma" w:eastAsia="Times New Roman" w:hAnsi="Tahoma" w:cs="Tahoma"/>
          <w:color w:val="4A4A4A"/>
          <w:sz w:val="12"/>
          <w:szCs w:val="12"/>
          <w:lang w:eastAsia="ru-RU"/>
        </w:rPr>
        <w:t>- експертно-технічне обстеження 66 пасажирських ліфтів (на загальну суму 102,6 тис. грн.);</w:t>
      </w:r>
    </w:p>
    <w:p w:rsidR="004967C8" w:rsidRPr="004967C8" w:rsidRDefault="004967C8" w:rsidP="004967C8">
      <w:pPr>
        <w:shd w:val="clear" w:color="auto" w:fill="FFFFFF"/>
        <w:spacing w:after="180" w:line="360" w:lineRule="atLeast"/>
        <w:rPr>
          <w:rFonts w:ascii="Tahoma" w:eastAsia="Times New Roman" w:hAnsi="Tahoma" w:cs="Tahoma"/>
          <w:color w:val="4A4A4A"/>
          <w:sz w:val="12"/>
          <w:szCs w:val="12"/>
          <w:lang w:eastAsia="ru-RU"/>
        </w:rPr>
      </w:pPr>
      <w:r w:rsidRPr="004967C8">
        <w:rPr>
          <w:rFonts w:ascii="Tahoma" w:eastAsia="Times New Roman" w:hAnsi="Tahoma" w:cs="Tahoma"/>
          <w:color w:val="4A4A4A"/>
          <w:sz w:val="12"/>
          <w:szCs w:val="12"/>
          <w:lang w:eastAsia="ru-RU"/>
        </w:rPr>
        <w:t>- капітальний ремонт зелених насаджень по вул. Менделєєва, вул. Федоренка, вул. Силікатна, вул. Жовтнева, вул. Леніна, 19 (на загальну суму 130,691 тис. грн.);</w:t>
      </w:r>
    </w:p>
    <w:p w:rsidR="004967C8" w:rsidRPr="004967C8" w:rsidRDefault="004967C8" w:rsidP="004967C8">
      <w:pPr>
        <w:shd w:val="clear" w:color="auto" w:fill="FFFFFF"/>
        <w:spacing w:after="180" w:line="360" w:lineRule="atLeast"/>
        <w:rPr>
          <w:rFonts w:ascii="Tahoma" w:eastAsia="Times New Roman" w:hAnsi="Tahoma" w:cs="Tahoma"/>
          <w:color w:val="4A4A4A"/>
          <w:sz w:val="12"/>
          <w:szCs w:val="12"/>
          <w:lang w:eastAsia="ru-RU"/>
        </w:rPr>
      </w:pPr>
      <w:r w:rsidRPr="004967C8">
        <w:rPr>
          <w:rFonts w:ascii="Tahoma" w:eastAsia="Times New Roman" w:hAnsi="Tahoma" w:cs="Tahoma"/>
          <w:color w:val="4A4A4A"/>
          <w:sz w:val="12"/>
          <w:szCs w:val="12"/>
          <w:lang w:eastAsia="ru-RU"/>
        </w:rPr>
        <w:t>- садіння нових зелених насаджень (на загальну суму 99,0 тис. грн.);</w:t>
      </w:r>
    </w:p>
    <w:p w:rsidR="004967C8" w:rsidRPr="004967C8" w:rsidRDefault="004967C8" w:rsidP="004967C8">
      <w:pPr>
        <w:shd w:val="clear" w:color="auto" w:fill="FFFFFF"/>
        <w:spacing w:after="180" w:line="360" w:lineRule="atLeast"/>
        <w:rPr>
          <w:rFonts w:ascii="Tahoma" w:eastAsia="Times New Roman" w:hAnsi="Tahoma" w:cs="Tahoma"/>
          <w:color w:val="4A4A4A"/>
          <w:sz w:val="12"/>
          <w:szCs w:val="12"/>
          <w:lang w:eastAsia="ru-RU"/>
        </w:rPr>
      </w:pPr>
      <w:r w:rsidRPr="004967C8">
        <w:rPr>
          <w:rFonts w:ascii="Tahoma" w:eastAsia="Times New Roman" w:hAnsi="Tahoma" w:cs="Tahoma"/>
          <w:color w:val="4A4A4A"/>
          <w:sz w:val="12"/>
          <w:szCs w:val="12"/>
          <w:lang w:eastAsia="ru-RU"/>
        </w:rPr>
        <w:t>- придбання нових контейнерів для збору ТПВ в кількості 116 од. (на загальну суму 142,171 тис. грн.);</w:t>
      </w:r>
    </w:p>
    <w:p w:rsidR="004967C8" w:rsidRPr="004967C8" w:rsidRDefault="004967C8" w:rsidP="004967C8">
      <w:pPr>
        <w:shd w:val="clear" w:color="auto" w:fill="FFFFFF"/>
        <w:spacing w:after="180" w:line="360" w:lineRule="atLeast"/>
        <w:rPr>
          <w:rFonts w:ascii="Tahoma" w:eastAsia="Times New Roman" w:hAnsi="Tahoma" w:cs="Tahoma"/>
          <w:color w:val="4A4A4A"/>
          <w:sz w:val="12"/>
          <w:szCs w:val="12"/>
          <w:lang w:eastAsia="ru-RU"/>
        </w:rPr>
      </w:pPr>
      <w:r w:rsidRPr="004967C8">
        <w:rPr>
          <w:rFonts w:ascii="Tahoma" w:eastAsia="Times New Roman" w:hAnsi="Tahoma" w:cs="Tahoma"/>
          <w:color w:val="4A4A4A"/>
          <w:sz w:val="12"/>
          <w:szCs w:val="12"/>
          <w:lang w:eastAsia="ru-RU"/>
        </w:rPr>
        <w:t>- улаштування майданчику під контейнери для збору ТПВ по пр. Космонавтів, 8 (на загальну суму 8,9 тис.грн.);</w:t>
      </w:r>
    </w:p>
    <w:p w:rsidR="004967C8" w:rsidRPr="004967C8" w:rsidRDefault="004967C8" w:rsidP="004967C8">
      <w:pPr>
        <w:shd w:val="clear" w:color="auto" w:fill="FFFFFF"/>
        <w:spacing w:after="180" w:line="360" w:lineRule="atLeast"/>
        <w:rPr>
          <w:rFonts w:ascii="Tahoma" w:eastAsia="Times New Roman" w:hAnsi="Tahoma" w:cs="Tahoma"/>
          <w:color w:val="4A4A4A"/>
          <w:sz w:val="12"/>
          <w:szCs w:val="12"/>
          <w:lang w:eastAsia="ru-RU"/>
        </w:rPr>
      </w:pPr>
      <w:r w:rsidRPr="004967C8">
        <w:rPr>
          <w:rFonts w:ascii="Tahoma" w:eastAsia="Times New Roman" w:hAnsi="Tahoma" w:cs="Tahoma"/>
          <w:color w:val="4A4A4A"/>
          <w:sz w:val="12"/>
          <w:szCs w:val="12"/>
          <w:lang w:eastAsia="ru-RU"/>
        </w:rPr>
        <w:t>- придбано 20 кришок люків (на загальну суму 2,52 тис. грн.) та 40 решіток на зливоприймачі (на загальну суму 28,998 тис. грн.);</w:t>
      </w:r>
    </w:p>
    <w:p w:rsidR="004967C8" w:rsidRPr="004967C8" w:rsidRDefault="004967C8" w:rsidP="004967C8">
      <w:pPr>
        <w:shd w:val="clear" w:color="auto" w:fill="FFFFFF"/>
        <w:spacing w:after="180" w:line="360" w:lineRule="atLeast"/>
        <w:rPr>
          <w:rFonts w:ascii="Tahoma" w:eastAsia="Times New Roman" w:hAnsi="Tahoma" w:cs="Tahoma"/>
          <w:color w:val="4A4A4A"/>
          <w:sz w:val="12"/>
          <w:szCs w:val="12"/>
          <w:lang w:eastAsia="ru-RU"/>
        </w:rPr>
      </w:pPr>
      <w:r w:rsidRPr="004967C8">
        <w:rPr>
          <w:rFonts w:ascii="Tahoma" w:eastAsia="Times New Roman" w:hAnsi="Tahoma" w:cs="Tahoma"/>
          <w:color w:val="4A4A4A"/>
          <w:sz w:val="12"/>
          <w:szCs w:val="12"/>
          <w:lang w:eastAsia="ru-RU"/>
        </w:rPr>
        <w:t>- капітальний ремонт мереж зовнішнього освітлення по вул. Менделєєва, вул. Федоренка, вул. Гагаріна, в с. Сиротино та с. Воронове (на загальну суму 398,5 тис. грн.);</w:t>
      </w:r>
    </w:p>
    <w:p w:rsidR="004967C8" w:rsidRPr="004967C8" w:rsidRDefault="004967C8" w:rsidP="004967C8">
      <w:pPr>
        <w:shd w:val="clear" w:color="auto" w:fill="FFFFFF"/>
        <w:spacing w:after="180" w:line="360" w:lineRule="atLeast"/>
        <w:rPr>
          <w:rFonts w:ascii="Tahoma" w:eastAsia="Times New Roman" w:hAnsi="Tahoma" w:cs="Tahoma"/>
          <w:color w:val="4A4A4A"/>
          <w:sz w:val="12"/>
          <w:szCs w:val="12"/>
          <w:lang w:eastAsia="ru-RU"/>
        </w:rPr>
      </w:pPr>
      <w:r w:rsidRPr="004967C8">
        <w:rPr>
          <w:rFonts w:ascii="Tahoma" w:eastAsia="Times New Roman" w:hAnsi="Tahoma" w:cs="Tahoma"/>
          <w:color w:val="4A4A4A"/>
          <w:sz w:val="12"/>
          <w:szCs w:val="12"/>
          <w:lang w:eastAsia="ru-RU"/>
        </w:rPr>
        <w:t>- проект реконструкції міського кладовища район с. Воронове (на загальну суму 171,579 тис. грн.);</w:t>
      </w:r>
    </w:p>
    <w:p w:rsidR="004967C8" w:rsidRPr="004967C8" w:rsidRDefault="004967C8" w:rsidP="004967C8">
      <w:pPr>
        <w:shd w:val="clear" w:color="auto" w:fill="FFFFFF"/>
        <w:spacing w:after="180" w:line="360" w:lineRule="atLeast"/>
        <w:rPr>
          <w:rFonts w:ascii="Tahoma" w:eastAsia="Times New Roman" w:hAnsi="Tahoma" w:cs="Tahoma"/>
          <w:color w:val="4A4A4A"/>
          <w:sz w:val="12"/>
          <w:szCs w:val="12"/>
          <w:lang w:eastAsia="ru-RU"/>
        </w:rPr>
      </w:pPr>
      <w:r w:rsidRPr="004967C8">
        <w:rPr>
          <w:rFonts w:ascii="Tahoma" w:eastAsia="Times New Roman" w:hAnsi="Tahoma" w:cs="Tahoma"/>
          <w:color w:val="4A4A4A"/>
          <w:sz w:val="12"/>
          <w:szCs w:val="12"/>
          <w:lang w:eastAsia="ru-RU"/>
        </w:rPr>
        <w:t>- встановлення 9 нових дитячих майданчиків (на загальну суму 280,0 тис. грн.).</w:t>
      </w:r>
    </w:p>
    <w:p w:rsidR="004967C8" w:rsidRPr="004967C8" w:rsidRDefault="004967C8" w:rsidP="004967C8">
      <w:pPr>
        <w:shd w:val="clear" w:color="auto" w:fill="FFFFFF"/>
        <w:spacing w:after="180" w:line="360" w:lineRule="atLeast"/>
        <w:rPr>
          <w:rFonts w:ascii="Tahoma" w:eastAsia="Times New Roman" w:hAnsi="Tahoma" w:cs="Tahoma"/>
          <w:color w:val="4A4A4A"/>
          <w:sz w:val="12"/>
          <w:szCs w:val="12"/>
          <w:lang w:eastAsia="ru-RU"/>
        </w:rPr>
      </w:pPr>
      <w:r w:rsidRPr="004967C8">
        <w:rPr>
          <w:rFonts w:ascii="Tahoma" w:eastAsia="Times New Roman" w:hAnsi="Tahoma" w:cs="Tahoma"/>
          <w:color w:val="4A4A4A"/>
          <w:sz w:val="12"/>
          <w:szCs w:val="12"/>
          <w:lang w:eastAsia="ru-RU"/>
        </w:rPr>
        <w:t>За рахунок коштів підприємств та позабюджетні кошти в 2012 році виконано:</w:t>
      </w:r>
    </w:p>
    <w:p w:rsidR="004967C8" w:rsidRPr="004967C8" w:rsidRDefault="004967C8" w:rsidP="004967C8">
      <w:pPr>
        <w:shd w:val="clear" w:color="auto" w:fill="FFFFFF"/>
        <w:spacing w:after="180" w:line="360" w:lineRule="atLeast"/>
        <w:rPr>
          <w:rFonts w:ascii="Tahoma" w:eastAsia="Times New Roman" w:hAnsi="Tahoma" w:cs="Tahoma"/>
          <w:color w:val="4A4A4A"/>
          <w:sz w:val="12"/>
          <w:szCs w:val="12"/>
          <w:lang w:eastAsia="ru-RU"/>
        </w:rPr>
      </w:pPr>
      <w:r w:rsidRPr="004967C8">
        <w:rPr>
          <w:rFonts w:ascii="Tahoma" w:eastAsia="Times New Roman" w:hAnsi="Tahoma" w:cs="Tahoma"/>
          <w:color w:val="4A4A4A"/>
          <w:sz w:val="12"/>
          <w:szCs w:val="12"/>
          <w:lang w:eastAsia="ru-RU"/>
        </w:rPr>
        <w:t>- поточний ремонт шиферних покрівель 90 житлових будинків на площі 1661 м2;</w:t>
      </w:r>
    </w:p>
    <w:p w:rsidR="004967C8" w:rsidRPr="004967C8" w:rsidRDefault="004967C8" w:rsidP="004967C8">
      <w:pPr>
        <w:shd w:val="clear" w:color="auto" w:fill="FFFFFF"/>
        <w:spacing w:after="180" w:line="360" w:lineRule="atLeast"/>
        <w:rPr>
          <w:rFonts w:ascii="Tahoma" w:eastAsia="Times New Roman" w:hAnsi="Tahoma" w:cs="Tahoma"/>
          <w:color w:val="4A4A4A"/>
          <w:sz w:val="12"/>
          <w:szCs w:val="12"/>
          <w:lang w:eastAsia="ru-RU"/>
        </w:rPr>
      </w:pPr>
      <w:r w:rsidRPr="004967C8">
        <w:rPr>
          <w:rFonts w:ascii="Tahoma" w:eastAsia="Times New Roman" w:hAnsi="Tahoma" w:cs="Tahoma"/>
          <w:color w:val="4A4A4A"/>
          <w:sz w:val="12"/>
          <w:szCs w:val="12"/>
          <w:lang w:eastAsia="ru-RU"/>
        </w:rPr>
        <w:t>- поточний ремонт м’яких покрівель 232 житлових будинків на площі 25983,9 м2;</w:t>
      </w:r>
    </w:p>
    <w:p w:rsidR="004967C8" w:rsidRPr="004967C8" w:rsidRDefault="004967C8" w:rsidP="004967C8">
      <w:pPr>
        <w:shd w:val="clear" w:color="auto" w:fill="FFFFFF"/>
        <w:spacing w:after="180" w:line="360" w:lineRule="atLeast"/>
        <w:rPr>
          <w:rFonts w:ascii="Tahoma" w:eastAsia="Times New Roman" w:hAnsi="Tahoma" w:cs="Tahoma"/>
          <w:color w:val="4A4A4A"/>
          <w:sz w:val="12"/>
          <w:szCs w:val="12"/>
          <w:lang w:eastAsia="ru-RU"/>
        </w:rPr>
      </w:pPr>
      <w:r w:rsidRPr="004967C8">
        <w:rPr>
          <w:rFonts w:ascii="Tahoma" w:eastAsia="Times New Roman" w:hAnsi="Tahoma" w:cs="Tahoma"/>
          <w:color w:val="4A4A4A"/>
          <w:sz w:val="12"/>
          <w:szCs w:val="12"/>
          <w:lang w:eastAsia="ru-RU"/>
        </w:rPr>
        <w:t>- поточний ремонт 192 під’їздів житлових будинків;</w:t>
      </w:r>
    </w:p>
    <w:p w:rsidR="004967C8" w:rsidRPr="004967C8" w:rsidRDefault="004967C8" w:rsidP="004967C8">
      <w:pPr>
        <w:shd w:val="clear" w:color="auto" w:fill="FFFFFF"/>
        <w:spacing w:after="180" w:line="360" w:lineRule="atLeast"/>
        <w:rPr>
          <w:rFonts w:ascii="Tahoma" w:eastAsia="Times New Roman" w:hAnsi="Tahoma" w:cs="Tahoma"/>
          <w:color w:val="4A4A4A"/>
          <w:sz w:val="12"/>
          <w:szCs w:val="12"/>
          <w:lang w:eastAsia="ru-RU"/>
        </w:rPr>
      </w:pPr>
      <w:r w:rsidRPr="004967C8">
        <w:rPr>
          <w:rFonts w:ascii="Tahoma" w:eastAsia="Times New Roman" w:hAnsi="Tahoma" w:cs="Tahoma"/>
          <w:color w:val="4A4A4A"/>
          <w:sz w:val="12"/>
          <w:szCs w:val="12"/>
          <w:lang w:eastAsia="ru-RU"/>
        </w:rPr>
        <w:t>- заміну 3710,6 м трубопроводів холодного водопостачання та каналізації;</w:t>
      </w:r>
    </w:p>
    <w:p w:rsidR="004967C8" w:rsidRPr="004967C8" w:rsidRDefault="004967C8" w:rsidP="004967C8">
      <w:pPr>
        <w:shd w:val="clear" w:color="auto" w:fill="FFFFFF"/>
        <w:spacing w:after="180" w:line="360" w:lineRule="atLeast"/>
        <w:rPr>
          <w:rFonts w:ascii="Tahoma" w:eastAsia="Times New Roman" w:hAnsi="Tahoma" w:cs="Tahoma"/>
          <w:color w:val="4A4A4A"/>
          <w:sz w:val="12"/>
          <w:szCs w:val="12"/>
          <w:lang w:eastAsia="ru-RU"/>
        </w:rPr>
      </w:pPr>
      <w:r w:rsidRPr="004967C8">
        <w:rPr>
          <w:rFonts w:ascii="Tahoma" w:eastAsia="Times New Roman" w:hAnsi="Tahoma" w:cs="Tahoma"/>
          <w:color w:val="4A4A4A"/>
          <w:sz w:val="12"/>
          <w:szCs w:val="12"/>
          <w:lang w:eastAsia="ru-RU"/>
        </w:rPr>
        <w:t>- заміну 3700 м трубопроводів гарячого водопостачання;</w:t>
      </w:r>
    </w:p>
    <w:p w:rsidR="004967C8" w:rsidRPr="004967C8" w:rsidRDefault="004967C8" w:rsidP="004967C8">
      <w:pPr>
        <w:shd w:val="clear" w:color="auto" w:fill="FFFFFF"/>
        <w:spacing w:after="180" w:line="360" w:lineRule="atLeast"/>
        <w:rPr>
          <w:rFonts w:ascii="Tahoma" w:eastAsia="Times New Roman" w:hAnsi="Tahoma" w:cs="Tahoma"/>
          <w:color w:val="4A4A4A"/>
          <w:sz w:val="12"/>
          <w:szCs w:val="12"/>
          <w:lang w:eastAsia="ru-RU"/>
        </w:rPr>
      </w:pPr>
      <w:r w:rsidRPr="004967C8">
        <w:rPr>
          <w:rFonts w:ascii="Tahoma" w:eastAsia="Times New Roman" w:hAnsi="Tahoma" w:cs="Tahoma"/>
          <w:color w:val="4A4A4A"/>
          <w:sz w:val="12"/>
          <w:szCs w:val="12"/>
          <w:lang w:eastAsia="ru-RU"/>
        </w:rPr>
        <w:t>- поточний ремонт вимощення 40 житлових будинків на площі 1384 м2;</w:t>
      </w:r>
    </w:p>
    <w:p w:rsidR="004967C8" w:rsidRPr="004967C8" w:rsidRDefault="004967C8" w:rsidP="004967C8">
      <w:pPr>
        <w:shd w:val="clear" w:color="auto" w:fill="FFFFFF"/>
        <w:spacing w:after="180" w:line="360" w:lineRule="atLeast"/>
        <w:rPr>
          <w:rFonts w:ascii="Tahoma" w:eastAsia="Times New Roman" w:hAnsi="Tahoma" w:cs="Tahoma"/>
          <w:color w:val="4A4A4A"/>
          <w:sz w:val="12"/>
          <w:szCs w:val="12"/>
          <w:lang w:eastAsia="ru-RU"/>
        </w:rPr>
      </w:pPr>
      <w:r w:rsidRPr="004967C8">
        <w:rPr>
          <w:rFonts w:ascii="Tahoma" w:eastAsia="Times New Roman" w:hAnsi="Tahoma" w:cs="Tahoma"/>
          <w:color w:val="4A4A4A"/>
          <w:sz w:val="12"/>
          <w:szCs w:val="12"/>
          <w:lang w:eastAsia="ru-RU"/>
        </w:rPr>
        <w:t>- поточний ремонт цоколів 31 житлового будинку на площі 4482 м2;</w:t>
      </w:r>
    </w:p>
    <w:p w:rsidR="004967C8" w:rsidRPr="004967C8" w:rsidRDefault="004967C8" w:rsidP="004967C8">
      <w:pPr>
        <w:shd w:val="clear" w:color="auto" w:fill="FFFFFF"/>
        <w:spacing w:after="180" w:line="360" w:lineRule="atLeast"/>
        <w:rPr>
          <w:rFonts w:ascii="Tahoma" w:eastAsia="Times New Roman" w:hAnsi="Tahoma" w:cs="Tahoma"/>
          <w:color w:val="4A4A4A"/>
          <w:sz w:val="12"/>
          <w:szCs w:val="12"/>
          <w:lang w:eastAsia="ru-RU"/>
        </w:rPr>
      </w:pPr>
      <w:r w:rsidRPr="004967C8">
        <w:rPr>
          <w:rFonts w:ascii="Tahoma" w:eastAsia="Times New Roman" w:hAnsi="Tahoma" w:cs="Tahoma"/>
          <w:color w:val="4A4A4A"/>
          <w:sz w:val="12"/>
          <w:szCs w:val="12"/>
          <w:lang w:eastAsia="ru-RU"/>
        </w:rPr>
        <w:t>- поточний ремонт 135 оголовків димових та вентиляційних каналів житлових будинків;</w:t>
      </w:r>
    </w:p>
    <w:p w:rsidR="004967C8" w:rsidRPr="004967C8" w:rsidRDefault="004967C8" w:rsidP="004967C8">
      <w:pPr>
        <w:shd w:val="clear" w:color="auto" w:fill="FFFFFF"/>
        <w:spacing w:after="180" w:line="360" w:lineRule="atLeast"/>
        <w:rPr>
          <w:rFonts w:ascii="Tahoma" w:eastAsia="Times New Roman" w:hAnsi="Tahoma" w:cs="Tahoma"/>
          <w:color w:val="4A4A4A"/>
          <w:sz w:val="12"/>
          <w:szCs w:val="12"/>
          <w:lang w:eastAsia="ru-RU"/>
        </w:rPr>
      </w:pPr>
      <w:r w:rsidRPr="004967C8">
        <w:rPr>
          <w:rFonts w:ascii="Tahoma" w:eastAsia="Times New Roman" w:hAnsi="Tahoma" w:cs="Tahoma"/>
          <w:color w:val="4A4A4A"/>
          <w:sz w:val="12"/>
          <w:szCs w:val="12"/>
          <w:lang w:eastAsia="ru-RU"/>
        </w:rPr>
        <w:lastRenderedPageBreak/>
        <w:t>- заміну 460 одиниць запірної арматури;</w:t>
      </w:r>
    </w:p>
    <w:p w:rsidR="004967C8" w:rsidRPr="004967C8" w:rsidRDefault="004967C8" w:rsidP="004967C8">
      <w:pPr>
        <w:shd w:val="clear" w:color="auto" w:fill="FFFFFF"/>
        <w:spacing w:after="180" w:line="360" w:lineRule="atLeast"/>
        <w:rPr>
          <w:rFonts w:ascii="Tahoma" w:eastAsia="Times New Roman" w:hAnsi="Tahoma" w:cs="Tahoma"/>
          <w:color w:val="4A4A4A"/>
          <w:sz w:val="12"/>
          <w:szCs w:val="12"/>
          <w:lang w:eastAsia="ru-RU"/>
        </w:rPr>
      </w:pPr>
      <w:r w:rsidRPr="004967C8">
        <w:rPr>
          <w:rFonts w:ascii="Tahoma" w:eastAsia="Times New Roman" w:hAnsi="Tahoma" w:cs="Tahoma"/>
          <w:color w:val="4A4A4A"/>
          <w:sz w:val="12"/>
          <w:szCs w:val="12"/>
          <w:lang w:eastAsia="ru-RU"/>
        </w:rPr>
        <w:t>- встановлення 15 дитячих майданчиків;</w:t>
      </w:r>
    </w:p>
    <w:p w:rsidR="004967C8" w:rsidRPr="004967C8" w:rsidRDefault="004967C8" w:rsidP="004967C8">
      <w:pPr>
        <w:shd w:val="clear" w:color="auto" w:fill="FFFFFF"/>
        <w:spacing w:after="180" w:line="360" w:lineRule="atLeast"/>
        <w:rPr>
          <w:rFonts w:ascii="Tahoma" w:eastAsia="Times New Roman" w:hAnsi="Tahoma" w:cs="Tahoma"/>
          <w:color w:val="4A4A4A"/>
          <w:sz w:val="12"/>
          <w:szCs w:val="12"/>
          <w:lang w:eastAsia="ru-RU"/>
        </w:rPr>
      </w:pPr>
      <w:r w:rsidRPr="004967C8">
        <w:rPr>
          <w:rFonts w:ascii="Tahoma" w:eastAsia="Times New Roman" w:hAnsi="Tahoma" w:cs="Tahoma"/>
          <w:color w:val="4A4A4A"/>
          <w:sz w:val="12"/>
          <w:szCs w:val="12"/>
          <w:lang w:eastAsia="ru-RU"/>
        </w:rPr>
        <w:t>- будівництво водогону до с. Сиротино довжиною  1,956 км.</w:t>
      </w:r>
    </w:p>
    <w:p w:rsidR="004967C8" w:rsidRPr="004967C8" w:rsidRDefault="004967C8" w:rsidP="004967C8">
      <w:pPr>
        <w:shd w:val="clear" w:color="auto" w:fill="FFFFFF"/>
        <w:spacing w:after="180" w:line="360" w:lineRule="atLeast"/>
        <w:ind w:firstLine="709"/>
        <w:jc w:val="both"/>
        <w:rPr>
          <w:rFonts w:ascii="Tahoma" w:eastAsia="Times New Roman" w:hAnsi="Tahoma" w:cs="Tahoma"/>
          <w:color w:val="4A4A4A"/>
          <w:sz w:val="12"/>
          <w:szCs w:val="12"/>
          <w:lang w:eastAsia="ru-RU"/>
        </w:rPr>
      </w:pPr>
      <w:r w:rsidRPr="004967C8">
        <w:rPr>
          <w:rFonts w:ascii="Tahoma" w:eastAsia="Times New Roman" w:hAnsi="Tahoma" w:cs="Tahoma"/>
          <w:color w:val="4A4A4A"/>
          <w:sz w:val="24"/>
          <w:szCs w:val="24"/>
          <w:lang w:val="uk-UA" w:eastAsia="ru-RU"/>
        </w:rPr>
        <w:t> </w:t>
      </w:r>
    </w:p>
    <w:p w:rsidR="004967C8" w:rsidRPr="004967C8" w:rsidRDefault="004967C8" w:rsidP="004967C8">
      <w:pPr>
        <w:shd w:val="clear" w:color="auto" w:fill="FFFFFF"/>
        <w:spacing w:after="180" w:line="360" w:lineRule="atLeast"/>
        <w:jc w:val="center"/>
        <w:rPr>
          <w:rFonts w:ascii="Tahoma" w:eastAsia="Times New Roman" w:hAnsi="Tahoma" w:cs="Tahoma"/>
          <w:color w:val="4A4A4A"/>
          <w:sz w:val="12"/>
          <w:szCs w:val="12"/>
          <w:lang w:eastAsia="ru-RU"/>
        </w:rPr>
      </w:pPr>
      <w:r w:rsidRPr="004967C8">
        <w:rPr>
          <w:rFonts w:ascii="Tahoma" w:eastAsia="Times New Roman" w:hAnsi="Tahoma" w:cs="Tahoma"/>
          <w:b/>
          <w:bCs/>
          <w:color w:val="4A4A4A"/>
          <w:sz w:val="24"/>
          <w:szCs w:val="24"/>
          <w:lang w:val="en-US" w:eastAsia="ru-RU"/>
        </w:rPr>
        <w:t>III</w:t>
      </w:r>
      <w:r w:rsidRPr="004967C8">
        <w:rPr>
          <w:rFonts w:ascii="Tahoma" w:eastAsia="Times New Roman" w:hAnsi="Tahoma" w:cs="Tahoma"/>
          <w:b/>
          <w:bCs/>
          <w:color w:val="4A4A4A"/>
          <w:sz w:val="24"/>
          <w:szCs w:val="24"/>
          <w:lang w:val="uk-UA" w:eastAsia="ru-RU"/>
        </w:rPr>
        <w:t>. Оцінка ефективності виконання.</w:t>
      </w:r>
    </w:p>
    <w:p w:rsidR="004967C8" w:rsidRPr="004967C8" w:rsidRDefault="004967C8" w:rsidP="004967C8">
      <w:pPr>
        <w:shd w:val="clear" w:color="auto" w:fill="FFFFFF"/>
        <w:spacing w:after="180" w:line="360" w:lineRule="atLeast"/>
        <w:ind w:firstLine="709"/>
        <w:jc w:val="both"/>
        <w:rPr>
          <w:rFonts w:ascii="Tahoma" w:eastAsia="Times New Roman" w:hAnsi="Tahoma" w:cs="Tahoma"/>
          <w:color w:val="4A4A4A"/>
          <w:sz w:val="12"/>
          <w:szCs w:val="12"/>
          <w:lang w:eastAsia="ru-RU"/>
        </w:rPr>
      </w:pPr>
      <w:r w:rsidRPr="004967C8">
        <w:rPr>
          <w:rFonts w:ascii="Tahoma" w:eastAsia="Times New Roman" w:hAnsi="Tahoma" w:cs="Tahoma"/>
          <w:color w:val="4A4A4A"/>
          <w:sz w:val="12"/>
          <w:szCs w:val="12"/>
          <w:lang w:eastAsia="ru-RU"/>
        </w:rPr>
        <w:t>Аналіз кількісних та якісних показників виконання Програми у 2012 році свідчить про те, що результати досягнуті за рахунок коштів місцевого бюджету у рамках наданого фінансування, а також за рахунок коштів підприємств, ОСББ та позабюджетних коштів, при цьому поліпшилися умови життя населення, покращився зовнішній вигляд, санітарний стан та стан благоустрою територій міста.</w:t>
      </w:r>
    </w:p>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compat/>
  <w:rsids>
    <w:rsidRoot w:val="004967C8"/>
    <w:rsid w:val="004967C8"/>
    <w:rsid w:val="00623CA7"/>
    <w:rsid w:val="00C62C0A"/>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4967C8"/>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967C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967C8"/>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967C8"/>
  </w:style>
  <w:style w:type="character" w:styleId="a4">
    <w:name w:val="Emphasis"/>
    <w:basedOn w:val="a0"/>
    <w:uiPriority w:val="20"/>
    <w:qFormat/>
    <w:rsid w:val="004967C8"/>
    <w:rPr>
      <w:i/>
      <w:iCs/>
    </w:rPr>
  </w:style>
  <w:style w:type="character" w:styleId="a5">
    <w:name w:val="Strong"/>
    <w:basedOn w:val="a0"/>
    <w:uiPriority w:val="22"/>
    <w:qFormat/>
    <w:rsid w:val="004967C8"/>
    <w:rPr>
      <w:b/>
      <w:bCs/>
    </w:rPr>
  </w:style>
</w:styles>
</file>

<file path=word/webSettings.xml><?xml version="1.0" encoding="utf-8"?>
<w:webSettings xmlns:r="http://schemas.openxmlformats.org/officeDocument/2006/relationships" xmlns:w="http://schemas.openxmlformats.org/wordprocessingml/2006/main">
  <w:divs>
    <w:div w:id="114820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1340</Words>
  <Characters>7643</Characters>
  <Application>Microsoft Office Word</Application>
  <DocSecurity>0</DocSecurity>
  <Lines>63</Lines>
  <Paragraphs>17</Paragraphs>
  <ScaleCrop>false</ScaleCrop>
  <Company>Северодонецкие вести</Company>
  <LinksUpToDate>false</LinksUpToDate>
  <CharactersWithSpaces>8966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2016-05-23T12:35:00Z</dcterms:created>
  <dcterms:modified xsi:type="dcterms:W3CDTF">2016-05-23T12:36:00Z</dcterms:modified>
</cp:coreProperties>
</file>