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15" w:rsidRPr="001E7D15" w:rsidRDefault="001E7D15" w:rsidP="001E7D15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1E7D15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СЄВЄРОДОНЕЦЬКА МIСЬКА РАДА</w:t>
      </w:r>
    </w:p>
    <w:p w:rsidR="001E7D15" w:rsidRPr="001E7D15" w:rsidRDefault="001E7D15" w:rsidP="001E7D15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1E7D15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 ШОСТОГО СКЛИКАННЯ</w:t>
      </w:r>
    </w:p>
    <w:p w:rsidR="001E7D15" w:rsidRPr="001E7D15" w:rsidRDefault="001E7D15" w:rsidP="001E7D15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proofErr w:type="spellStart"/>
      <w:r w:rsidRPr="001E7D15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П'ятдесят</w:t>
      </w:r>
      <w:proofErr w:type="spellEnd"/>
      <w:r w:rsidRPr="001E7D15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шоста</w:t>
      </w:r>
      <w:proofErr w:type="spellEnd"/>
      <w:r w:rsidRPr="001E7D15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 (</w:t>
      </w:r>
      <w:proofErr w:type="spellStart"/>
      <w:r w:rsidRPr="001E7D15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чергова</w:t>
      </w:r>
      <w:proofErr w:type="spellEnd"/>
      <w:r w:rsidRPr="001E7D15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) </w:t>
      </w:r>
      <w:proofErr w:type="spellStart"/>
      <w:r w:rsidRPr="001E7D15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сесія</w:t>
      </w:r>
      <w:proofErr w:type="spellEnd"/>
    </w:p>
    <w:p w:rsidR="001E7D15" w:rsidRPr="001E7D15" w:rsidRDefault="001E7D15" w:rsidP="001E7D15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1E7D15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РIШЕННЯ №2415</w:t>
      </w:r>
    </w:p>
    <w:p w:rsidR="001E7D15" w:rsidRPr="001E7D15" w:rsidRDefault="001E7D15" w:rsidP="001E7D15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"  24 "  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січня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  2013 року                                                                                         </w:t>
      </w:r>
    </w:p>
    <w:p w:rsidR="001E7D15" w:rsidRPr="001E7D15" w:rsidRDefault="001E7D15" w:rsidP="001E7D1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м.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Сєвєродонецьк</w:t>
      </w:r>
      <w:proofErr w:type="spellEnd"/>
    </w:p>
    <w:p w:rsidR="001E7D15" w:rsidRPr="001E7D15" w:rsidRDefault="001E7D15" w:rsidP="001E7D15">
      <w:pPr>
        <w:shd w:val="clear" w:color="auto" w:fill="FFFFFF"/>
        <w:spacing w:after="60"/>
        <w:outlineLvl w:val="1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1E7D15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Про хід  відчуження  об’єктів  комунальної</w:t>
      </w:r>
      <w:r w:rsidRPr="001E7D15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 </w:t>
      </w:r>
      <w:r w:rsidRPr="001E7D15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власності  територіальної  громади</w:t>
      </w:r>
      <w:r w:rsidRPr="001E7D15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 </w:t>
      </w:r>
      <w:r w:rsidRPr="001E7D15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 xml:space="preserve">м. </w:t>
      </w:r>
      <w:proofErr w:type="spellStart"/>
      <w:r w:rsidRPr="001E7D15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Сєвєродонецьк</w:t>
      </w:r>
      <w:proofErr w:type="spellEnd"/>
      <w:r w:rsidRPr="001E7D15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 за  2012 рік</w:t>
      </w:r>
    </w:p>
    <w:p w:rsidR="001E7D15" w:rsidRPr="001E7D15" w:rsidRDefault="001E7D15" w:rsidP="001E7D1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E7D15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1E7D15" w:rsidRPr="001E7D15" w:rsidRDefault="001E7D15" w:rsidP="001E7D1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E7D15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Керуючись ст. 26 Закону України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“Про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місцеве самоврядування в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Україні”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від 21.05.1997р. № 280/97-ВР, Законом України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“Про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державний бюджет України на 2012 рік» від 22.12.2011р. № 4282-</w:t>
      </w:r>
      <w:r w:rsidRPr="001E7D15">
        <w:rPr>
          <w:rFonts w:ascii="Arial" w:eastAsia="Times New Roman" w:hAnsi="Arial" w:cs="Arial"/>
          <w:color w:val="4A4A4A"/>
          <w:sz w:val="18"/>
          <w:szCs w:val="18"/>
          <w:lang w:val="en-US" w:eastAsia="ru-RU"/>
        </w:rPr>
        <w:t>VI</w:t>
      </w:r>
      <w:r w:rsidRPr="001E7D15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, Законом України «Про приватизацію невеликих державних підприємств (малу приватизацію) від 15.05.1996р. №189/96-ВР зі змінами згідно Закону України від 13.01.2012р. №4336-</w:t>
      </w:r>
      <w:r w:rsidRPr="001E7D15">
        <w:rPr>
          <w:rFonts w:ascii="Arial" w:eastAsia="Times New Roman" w:hAnsi="Arial" w:cs="Arial"/>
          <w:color w:val="4A4A4A"/>
          <w:sz w:val="18"/>
          <w:szCs w:val="18"/>
          <w:lang w:val="en-US" w:eastAsia="ru-RU"/>
        </w:rPr>
        <w:t>VI</w:t>
      </w:r>
      <w:r w:rsidRPr="001E7D15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, Програмою відчуження об’єктів комунальної власності, затвердженою рішенням  міської ради від 26.04.2012р. № 1655 «Про затвердження Програми відчуження об’єктів комунальної власності територіальної громади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м.Сєвєродонецьк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на 2012-2014 роки» та Переліком об’єктів комунальної власності, затвердженим рішенням міської ради від 26.04.2012р. №1656, «Про затвердження Переліку об’єктів комунальної власності територіальної громади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м.Сєвєродонецьк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, що підлягають відчуженню у 2012 році» розглянувши звіт про хід відчуження об’єктів комунальної власності територіальної громади м.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Сєвєродонецьк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  за 2012 рік,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Сєвєродонецька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мiська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рада</w:t>
      </w:r>
    </w:p>
    <w:p w:rsidR="001E7D15" w:rsidRPr="001E7D15" w:rsidRDefault="001E7D15" w:rsidP="001E7D1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E7D15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1E7D15" w:rsidRPr="001E7D15" w:rsidRDefault="001E7D15" w:rsidP="001E7D15">
      <w:pPr>
        <w:shd w:val="clear" w:color="auto" w:fill="FFFFFF"/>
        <w:spacing w:after="180" w:line="245" w:lineRule="atLeast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E7D15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ВИРIШИЛА:</w:t>
      </w:r>
    </w:p>
    <w:p w:rsidR="001E7D15" w:rsidRPr="001E7D15" w:rsidRDefault="001E7D15" w:rsidP="001E7D15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E7D15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1.                 Інформацію про відчуження об’єктів комунальної власності територіальної громади м.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Сєвєродонецьк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 за 2012 рік прийняти до відома (додаток 1).</w:t>
      </w:r>
    </w:p>
    <w:p w:rsidR="001E7D15" w:rsidRPr="001E7D15" w:rsidRDefault="001E7D15" w:rsidP="001E7D15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E7D15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2.                 Затвердити звіт про хід відчуження об’єктів комунальної власності територіальної громади м.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Сєвєродонецьк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 за 2012 рік (додаток 2).</w:t>
      </w:r>
    </w:p>
    <w:p w:rsidR="001E7D15" w:rsidRPr="001E7D15" w:rsidRDefault="001E7D15" w:rsidP="001E7D15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E7D15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3.                 Контроль за виконанням цього рішення покласти на постійну комісію по управлінню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житлово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- комунальним господарством, власністю, комунальною власністю, побутовим та торгівельним обслуговуванням та постійну комісію з питань планування бюджету та фінансів.</w:t>
      </w:r>
    </w:p>
    <w:p w:rsidR="001E7D15" w:rsidRPr="001E7D15" w:rsidRDefault="001E7D15" w:rsidP="001E7D15">
      <w:pPr>
        <w:shd w:val="clear" w:color="auto" w:fill="FFFFFF"/>
        <w:spacing w:after="180" w:line="183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E7D15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 </w:t>
      </w:r>
    </w:p>
    <w:p w:rsidR="001E7D15" w:rsidRPr="001E7D15" w:rsidRDefault="001E7D15" w:rsidP="001E7D15">
      <w:pPr>
        <w:shd w:val="clear" w:color="auto" w:fill="FFFFFF"/>
        <w:spacing w:after="180" w:line="183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E7D15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 </w:t>
      </w:r>
    </w:p>
    <w:p w:rsidR="001E7D15" w:rsidRPr="001E7D15" w:rsidRDefault="001E7D15" w:rsidP="001E7D15">
      <w:pPr>
        <w:shd w:val="clear" w:color="auto" w:fill="FFFFFF"/>
        <w:spacing w:after="180" w:line="183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E7D15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 </w:t>
      </w:r>
    </w:p>
    <w:p w:rsidR="001E7D15" w:rsidRPr="001E7D15" w:rsidRDefault="001E7D15" w:rsidP="001E7D15">
      <w:pPr>
        <w:shd w:val="clear" w:color="auto" w:fill="FFFFFF"/>
        <w:spacing w:after="180" w:line="183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E7D15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        </w:t>
      </w:r>
      <w:proofErr w:type="spellStart"/>
      <w:r w:rsidRPr="001E7D15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Мicький</w:t>
      </w:r>
      <w:proofErr w:type="spellEnd"/>
      <w:r w:rsidRPr="001E7D15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 xml:space="preserve">  голова           В.В. </w:t>
      </w:r>
      <w:proofErr w:type="spellStart"/>
      <w:r w:rsidRPr="001E7D15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Казаков</w:t>
      </w:r>
      <w:proofErr w:type="spellEnd"/>
    </w:p>
    <w:p w:rsidR="001E7D15" w:rsidRPr="001E7D15" w:rsidRDefault="001E7D15" w:rsidP="001E7D15">
      <w:pPr>
        <w:shd w:val="clear" w:color="auto" w:fill="FFFFFF"/>
        <w:spacing w:after="180" w:line="183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E7D15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 </w:t>
      </w:r>
    </w:p>
    <w:p w:rsidR="001E7D15" w:rsidRPr="001E7D15" w:rsidRDefault="001E7D15" w:rsidP="001E7D15">
      <w:pPr>
        <w:shd w:val="clear" w:color="auto" w:fill="FFFFFF"/>
        <w:spacing w:after="180" w:line="183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E7D15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 </w:t>
      </w:r>
    </w:p>
    <w:p w:rsidR="001E7D15" w:rsidRPr="001E7D15" w:rsidRDefault="001E7D15" w:rsidP="001E7D15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1E7D15">
        <w:rPr>
          <w:rFonts w:ascii="Arial" w:eastAsia="Times New Roman" w:hAnsi="Arial" w:cs="Arial"/>
          <w:b/>
          <w:bCs/>
          <w:color w:val="4A4A4A"/>
          <w:sz w:val="18"/>
          <w:szCs w:val="18"/>
          <w:shd w:val="clear" w:color="auto" w:fill="FFFFFF"/>
          <w:lang w:val="uk-UA" w:eastAsia="ru-RU"/>
        </w:rPr>
        <w:br w:type="textWrapping" w:clear="all"/>
      </w:r>
    </w:p>
    <w:p w:rsidR="001E7D15" w:rsidRPr="001E7D15" w:rsidRDefault="001E7D15" w:rsidP="001E7D15">
      <w:pPr>
        <w:shd w:val="clear" w:color="auto" w:fill="FFFFFF"/>
        <w:spacing w:after="180" w:line="360" w:lineRule="atLeast"/>
        <w:ind w:left="5664" w:firstLine="708"/>
        <w:jc w:val="righ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proofErr w:type="spellStart"/>
      <w:r w:rsidRPr="001E7D15">
        <w:rPr>
          <w:rFonts w:ascii="Arial" w:eastAsia="Times New Roman" w:hAnsi="Arial" w:cs="Arial"/>
          <w:i/>
          <w:iCs/>
          <w:color w:val="4A4A4A"/>
          <w:sz w:val="18"/>
          <w:szCs w:val="18"/>
          <w:lang w:eastAsia="ru-RU"/>
        </w:rPr>
        <w:t>Додаток</w:t>
      </w:r>
      <w:proofErr w:type="spellEnd"/>
      <w:r w:rsidRPr="001E7D15">
        <w:rPr>
          <w:rFonts w:ascii="Arial" w:eastAsia="Times New Roman" w:hAnsi="Arial" w:cs="Arial"/>
          <w:i/>
          <w:iCs/>
          <w:color w:val="4A4A4A"/>
          <w:sz w:val="18"/>
          <w:szCs w:val="18"/>
          <w:lang w:eastAsia="ru-RU"/>
        </w:rPr>
        <w:t>  1</w:t>
      </w:r>
    </w:p>
    <w:p w:rsidR="001E7D15" w:rsidRPr="001E7D15" w:rsidRDefault="001E7D15" w:rsidP="001E7D15">
      <w:pPr>
        <w:shd w:val="clear" w:color="auto" w:fill="FFFFFF"/>
        <w:spacing w:after="180" w:line="360" w:lineRule="atLeast"/>
        <w:jc w:val="righ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E7D15">
        <w:rPr>
          <w:rFonts w:ascii="Arial" w:eastAsia="Times New Roman" w:hAnsi="Arial" w:cs="Arial"/>
          <w:i/>
          <w:iCs/>
          <w:color w:val="4A4A4A"/>
          <w:sz w:val="18"/>
          <w:szCs w:val="18"/>
          <w:lang w:eastAsia="ru-RU"/>
        </w:rPr>
        <w:lastRenderedPageBreak/>
        <w:t xml:space="preserve">до </w:t>
      </w:r>
      <w:proofErr w:type="spellStart"/>
      <w:r w:rsidRPr="001E7D15">
        <w:rPr>
          <w:rFonts w:ascii="Arial" w:eastAsia="Times New Roman" w:hAnsi="Arial" w:cs="Arial"/>
          <w:i/>
          <w:iCs/>
          <w:color w:val="4A4A4A"/>
          <w:sz w:val="18"/>
          <w:szCs w:val="18"/>
          <w:lang w:eastAsia="ru-RU"/>
        </w:rPr>
        <w:t>рішення</w:t>
      </w:r>
      <w:proofErr w:type="spellEnd"/>
      <w:r w:rsidRPr="001E7D15">
        <w:rPr>
          <w:rFonts w:ascii="Arial" w:eastAsia="Times New Roman" w:hAnsi="Arial" w:cs="Arial"/>
          <w:i/>
          <w:iCs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i/>
          <w:iCs/>
          <w:color w:val="4A4A4A"/>
          <w:sz w:val="18"/>
          <w:szCs w:val="18"/>
          <w:lang w:eastAsia="ru-RU"/>
        </w:rPr>
        <w:t>сесiї</w:t>
      </w:r>
      <w:proofErr w:type="spellEnd"/>
      <w:r w:rsidRPr="001E7D15">
        <w:rPr>
          <w:rFonts w:ascii="Arial" w:eastAsia="Times New Roman" w:hAnsi="Arial" w:cs="Arial"/>
          <w:i/>
          <w:iCs/>
          <w:color w:val="4A4A4A"/>
          <w:sz w:val="18"/>
          <w:szCs w:val="18"/>
          <w:lang w:eastAsia="ru-RU"/>
        </w:rPr>
        <w:t xml:space="preserve"> № 2415</w:t>
      </w:r>
    </w:p>
    <w:p w:rsidR="001E7D15" w:rsidRPr="001E7D15" w:rsidRDefault="001E7D15" w:rsidP="001E7D15">
      <w:pPr>
        <w:shd w:val="clear" w:color="auto" w:fill="FFFFFF"/>
        <w:spacing w:after="180" w:line="360" w:lineRule="atLeast"/>
        <w:jc w:val="righ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proofErr w:type="spellStart"/>
      <w:r w:rsidRPr="001E7D15">
        <w:rPr>
          <w:rFonts w:ascii="Arial" w:eastAsia="Times New Roman" w:hAnsi="Arial" w:cs="Arial"/>
          <w:i/>
          <w:iCs/>
          <w:color w:val="4A4A4A"/>
          <w:sz w:val="18"/>
          <w:szCs w:val="18"/>
          <w:lang w:eastAsia="ru-RU"/>
        </w:rPr>
        <w:t>вiд</w:t>
      </w:r>
      <w:proofErr w:type="spellEnd"/>
      <w:r w:rsidRPr="001E7D15">
        <w:rPr>
          <w:rFonts w:ascii="Arial" w:eastAsia="Times New Roman" w:hAnsi="Arial" w:cs="Arial"/>
          <w:i/>
          <w:iCs/>
          <w:color w:val="4A4A4A"/>
          <w:sz w:val="18"/>
          <w:szCs w:val="18"/>
          <w:lang w:eastAsia="ru-RU"/>
        </w:rPr>
        <w:t xml:space="preserve"> « 24 » </w:t>
      </w:r>
      <w:proofErr w:type="spellStart"/>
      <w:r w:rsidRPr="001E7D15">
        <w:rPr>
          <w:rFonts w:ascii="Arial" w:eastAsia="Times New Roman" w:hAnsi="Arial" w:cs="Arial"/>
          <w:i/>
          <w:iCs/>
          <w:color w:val="4A4A4A"/>
          <w:sz w:val="18"/>
          <w:szCs w:val="18"/>
          <w:lang w:eastAsia="ru-RU"/>
        </w:rPr>
        <w:t>січня</w:t>
      </w:r>
      <w:proofErr w:type="spellEnd"/>
      <w:r w:rsidRPr="001E7D15">
        <w:rPr>
          <w:rFonts w:ascii="Arial" w:eastAsia="Times New Roman" w:hAnsi="Arial" w:cs="Arial"/>
          <w:i/>
          <w:iCs/>
          <w:color w:val="4A4A4A"/>
          <w:sz w:val="18"/>
          <w:szCs w:val="18"/>
          <w:lang w:eastAsia="ru-RU"/>
        </w:rPr>
        <w:t xml:space="preserve">  2013р.</w:t>
      </w:r>
    </w:p>
    <w:p w:rsidR="001E7D15" w:rsidRPr="001E7D15" w:rsidRDefault="001E7D15" w:rsidP="001E7D15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E7D15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1E7D15" w:rsidRPr="001E7D15" w:rsidRDefault="001E7D15" w:rsidP="001E7D15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E7D15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1E7D15" w:rsidRPr="001E7D15" w:rsidRDefault="001E7D15" w:rsidP="001E7D15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1E7D15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ІНФОРМАЦІЯ</w:t>
      </w:r>
    </w:p>
    <w:p w:rsidR="001E7D15" w:rsidRPr="001E7D15" w:rsidRDefault="001E7D15" w:rsidP="001E7D15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1E7D15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про </w:t>
      </w:r>
      <w:proofErr w:type="spellStart"/>
      <w:r w:rsidRPr="001E7D15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відчуження</w:t>
      </w:r>
      <w:proofErr w:type="spellEnd"/>
      <w:r w:rsidRPr="001E7D15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об’єктів</w:t>
      </w:r>
      <w:proofErr w:type="spellEnd"/>
      <w:r w:rsidRPr="001E7D15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комунальної</w:t>
      </w:r>
      <w:proofErr w:type="spellEnd"/>
      <w:r w:rsidRPr="001E7D15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власності</w:t>
      </w:r>
      <w:proofErr w:type="spellEnd"/>
    </w:p>
    <w:p w:rsidR="001E7D15" w:rsidRPr="001E7D15" w:rsidRDefault="001E7D15" w:rsidP="001E7D15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proofErr w:type="spellStart"/>
      <w:r w:rsidRPr="001E7D15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територіальної</w:t>
      </w:r>
      <w:proofErr w:type="spellEnd"/>
      <w:r w:rsidRPr="001E7D15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громади</w:t>
      </w:r>
      <w:proofErr w:type="spellEnd"/>
      <w:r w:rsidRPr="001E7D15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м. </w:t>
      </w:r>
      <w:proofErr w:type="spellStart"/>
      <w:r w:rsidRPr="001E7D15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Сєвєродонецьк</w:t>
      </w:r>
      <w:proofErr w:type="spellEnd"/>
      <w:r w:rsidRPr="001E7D15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 за 2012 </w:t>
      </w:r>
      <w:proofErr w:type="spellStart"/>
      <w:r w:rsidRPr="001E7D15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рік</w:t>
      </w:r>
      <w:proofErr w:type="spellEnd"/>
    </w:p>
    <w:p w:rsidR="001E7D15" w:rsidRPr="001E7D15" w:rsidRDefault="001E7D15" w:rsidP="001E7D15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E7D15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1E7D15" w:rsidRPr="001E7D15" w:rsidRDefault="001E7D15" w:rsidP="001E7D15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 </w:t>
      </w:r>
    </w:p>
    <w:p w:rsidR="001E7D15" w:rsidRPr="001E7D15" w:rsidRDefault="001E7D15" w:rsidP="001E7D1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Відчуження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об’єктів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комунальної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власності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територіальної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громади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м.Сєвєродонецьк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у 2012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році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відбувалось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згідно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Законом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України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“Про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місцеве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самоврядування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в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Україні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”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від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21.05.1997р. № 280/97-ВР, “Про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приватизацію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невеликих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державних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підприємств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(малу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приватизацію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)”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від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15.05.1996р. № 189/ВР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змінами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згідно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  Закону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України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«Про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внесення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змін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до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деяких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законів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України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питань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приватизації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,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щодо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реалізації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положень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 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Державної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програми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приватизації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на 2012-2014 роки»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від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13.01.2012р. № 4336-VI, Закону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України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“Про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Державну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програму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приватизації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на 2012-2014 роки”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від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13.01.2012р. № 4335- VI, у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відповідності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Програмою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відчуження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об’єктів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комунальної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власності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,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затвердженою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рішенням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 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міської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ради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від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26.04.2012р. № 1655 «Про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затвердження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Програми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відчуження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об’єктів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комунальної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власності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територіальної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громади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м.Сєвєродонецьк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на 2012-2014 роки»  та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Переліком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об’єктів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комунальної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власності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,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затвердженим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рішенням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 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міської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ради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від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26.04.2012р. № 1656 «Про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затвердження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Переліку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об’єктів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комунальної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власності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територіальної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громади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м.Сєвєродонецьк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,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що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підлягають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відчуженню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у 2012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році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».</w:t>
      </w:r>
    </w:p>
    <w:p w:rsidR="001E7D15" w:rsidRPr="001E7D15" w:rsidRDefault="001E7D15" w:rsidP="001E7D1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В рамках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реалізації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Програми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відчуження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об’єктів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комунальної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власності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на 2012-2014 роки до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Переліку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об’єктів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комунальної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власності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,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що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підлягають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відчуженню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у 2012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році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було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включено 22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об’єкта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комунальної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власності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,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із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яких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10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перейшли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із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Переліку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об’єктів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комунальної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власності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територіальної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громади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м.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Сєвєроднецьк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,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що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підлягали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відчуженню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та не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були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продані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у 2011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році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.</w:t>
      </w:r>
    </w:p>
    <w:p w:rsidR="001E7D15" w:rsidRPr="001E7D15" w:rsidRDefault="001E7D15" w:rsidP="001E7D1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 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Згідно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своїми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повноваженнями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Фонд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комунального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майна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міської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ради на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виконання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 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вимог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Державної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програми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приватизації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на 2012-2014 роки,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затвердженої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Законом 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України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від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13.01.2012р. №4335-VI  для 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забезпечення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формування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 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ефективної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правової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 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бази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у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сфері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відчуження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комунальної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власності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 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розробив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 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положення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, 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які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регулюють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процедуру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проведення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аукціонів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,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конкурсів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відкритістю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пропонування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ціни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за принципом 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аукціону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, в тому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числі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-  процедуру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проведення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аукціонів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за методом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зниження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ціни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лота та без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оголошення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початкової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ціни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лота, а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також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положення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про  порядок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залучення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 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суб’єктів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оціночної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діяльності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  для 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оцінки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вартості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об’єктів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комунальної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власності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 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метою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їх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відчуження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. </w:t>
      </w:r>
    </w:p>
    <w:p w:rsidR="001E7D15" w:rsidRPr="001E7D15" w:rsidRDefault="001E7D15" w:rsidP="001E7D1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                Робота по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реалізації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Програми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відчуження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об’єктів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комунальної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власності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на 2012-2014 роки та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завдання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,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покладеного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на Фонд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комунального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майна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міської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ради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рішенням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 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міської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ради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від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05.01.2012р. № 1249 “Про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міський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бюджет на 2012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рік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”,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яким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передбачено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надходження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в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доходну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частину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міського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бюджету у 2012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році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1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мільйону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гривень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від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відчуження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об’єктів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комунальної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власності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,  велась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згідно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планом-графіком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разом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розробкою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нормативно-правової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бази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, по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забезпеченню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процесу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відчуження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комунальної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власності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,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lastRenderedPageBreak/>
        <w:t>будувалась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на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трьох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основних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моментах,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це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передприватизаційна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підготовка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об’єктів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відчуження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,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безпосередня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їх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реалізація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одним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із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способів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,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що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передбачені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законодавством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України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 та  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постприватизаційне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супроводження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об’єктів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відчуження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.</w:t>
      </w:r>
    </w:p>
    <w:p w:rsidR="001E7D15" w:rsidRPr="001E7D15" w:rsidRDefault="001E7D15" w:rsidP="001E7D1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У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ході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передприватизаційної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підготовки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об’єктів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комунальної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власності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здійснювались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наступні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заходи:</w:t>
      </w:r>
    </w:p>
    <w:p w:rsidR="001E7D15" w:rsidRPr="001E7D15" w:rsidRDefault="001E7D15" w:rsidP="001E7D1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-         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вивчення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попиту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на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об’єкти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відчуження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та робота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потенційними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покупцями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;</w:t>
      </w:r>
    </w:p>
    <w:p w:rsidR="001E7D15" w:rsidRPr="001E7D15" w:rsidRDefault="001E7D15" w:rsidP="001E7D1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-         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формування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переліку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об’єктів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відчуження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;</w:t>
      </w:r>
    </w:p>
    <w:p w:rsidR="001E7D15" w:rsidRPr="001E7D15" w:rsidRDefault="001E7D15" w:rsidP="001E7D1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-         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проведення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інвентаризації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об’єктів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відчуження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;</w:t>
      </w:r>
    </w:p>
    <w:p w:rsidR="001E7D15" w:rsidRPr="001E7D15" w:rsidRDefault="001E7D15" w:rsidP="001E7D1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-         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проведення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експертизи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проектно-кошторисної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документації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об’єктів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оренди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які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підлягали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відчуженню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;</w:t>
      </w:r>
    </w:p>
    <w:p w:rsidR="001E7D15" w:rsidRPr="001E7D15" w:rsidRDefault="001E7D15" w:rsidP="001E7D1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-         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визначення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способу, умов та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вартості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об’єктів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відчуження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комунальної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власності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;</w:t>
      </w:r>
    </w:p>
    <w:p w:rsidR="001E7D15" w:rsidRPr="001E7D15" w:rsidRDefault="001E7D15" w:rsidP="001E7D1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-         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підготовка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проведення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3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конкурсів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відбору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суб’єктів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оціночної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діяльності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для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оцінки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12-ти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об’єктів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комунальної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власності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;</w:t>
      </w:r>
    </w:p>
    <w:p w:rsidR="001E7D15" w:rsidRPr="001E7D15" w:rsidRDefault="001E7D15" w:rsidP="001E7D1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-         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виготовлено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17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незалежних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експертних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оцінок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по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визначенню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ринкової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вартості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об’єктів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комунальної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власності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у т.ч.  2-ох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експертних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оцінок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 – по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визначенню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ринкової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вартості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невід’ємних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 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поліпшень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виконаних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орендарем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 та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визначення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ринкової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вартості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долі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комунального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майна;</w:t>
      </w:r>
    </w:p>
    <w:p w:rsidR="001E7D15" w:rsidRPr="001E7D15" w:rsidRDefault="001E7D15" w:rsidP="001E7D1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-         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рецензування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17-ти 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звітів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оцінки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 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об’єктів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комунальної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власності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 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метою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їх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 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відчуження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;</w:t>
      </w:r>
    </w:p>
    <w:p w:rsidR="001E7D15" w:rsidRPr="001E7D15" w:rsidRDefault="001E7D15" w:rsidP="001E7D1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-         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підготовлено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 та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оголошено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 7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аукціонів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продажу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об’єктів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комунальної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власності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, на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яких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пропонувалося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до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відчуження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13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об’єктів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.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Крім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того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було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підготовлено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оголошено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4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аукціона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по методу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зниження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ціни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лота, на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яких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пропонувалося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до продажу 5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об’єктів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комунальної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власності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які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не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користуються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попитом  у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потенційних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покупців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не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були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відчужені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ні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у 2011р.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ні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у 2012р. у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будь-який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інший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спосіб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;</w:t>
      </w:r>
    </w:p>
    <w:p w:rsidR="001E7D15" w:rsidRPr="001E7D15" w:rsidRDefault="001E7D15" w:rsidP="001E7D1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-         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підготовка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,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укладання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нотаріальне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посвідчення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7-ми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договорів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купівлі-продажу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об’єктів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комунальної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власності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;</w:t>
      </w:r>
    </w:p>
    <w:p w:rsidR="001E7D15" w:rsidRPr="001E7D15" w:rsidRDefault="001E7D15" w:rsidP="001E7D1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-         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подання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реклами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іншої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інформації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,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що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стосується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процесів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відчуження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об’єктів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комунальної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власності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на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офіційному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сайті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міста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Сєвєродонецька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, в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місцевій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пресі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, на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телебаченні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радіо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.</w:t>
      </w:r>
    </w:p>
    <w:p w:rsidR="001E7D15" w:rsidRPr="001E7D15" w:rsidRDefault="001E7D15" w:rsidP="001E7D1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            В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ході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безпосередньої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реалізації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завдань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по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відчуженню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об’єктів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комунальної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власності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укладались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угоди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потенційними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покупцями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про права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обов’язки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сторін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у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ході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проведення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аукціонів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, велась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підготовка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,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укладання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нотаріальне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посвідчення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договорів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купівлі-продажу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комунального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майна.</w:t>
      </w:r>
    </w:p>
    <w:p w:rsidR="001E7D15" w:rsidRPr="001E7D15" w:rsidRDefault="001E7D15" w:rsidP="001E7D1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Протягом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року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змінили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форму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власності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7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об’єктів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комунальної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власності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укладено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7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договорів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купівлі-продажу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нерухомого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майна.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Загальна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сума за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укладеними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договорами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купівлі-продажу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об’єктів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склала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  399,101 тис.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грн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., в т .ч. ПДВ – 66,517тис.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грн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.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П’ять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об’єктів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комунальної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власності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відчужені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конкурентним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способом –шляхом продажу на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аукціоні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. Два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об’єкти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комунальної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власності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відчужені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способом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викупу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орендарями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,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які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здійснили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за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власний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рахунок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невід’ємні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поліпшення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орендованого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майна, у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розмірі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не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менш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як 25%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ринкової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вартості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майна, за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яким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воно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було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передано в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оренду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,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визначеної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суб’єктом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оціночної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діяльності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для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цілей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оренди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майна,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що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дало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їм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право на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викуп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.</w:t>
      </w:r>
    </w:p>
    <w:p w:rsidR="001E7D15" w:rsidRPr="001E7D15" w:rsidRDefault="001E7D15" w:rsidP="001E7D1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lastRenderedPageBreak/>
        <w:t>Перелік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відчужених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об’єктів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додається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(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додаток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2).</w:t>
      </w:r>
    </w:p>
    <w:p w:rsidR="001E7D15" w:rsidRPr="001E7D15" w:rsidRDefault="001E7D15" w:rsidP="001E7D1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В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ході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постприватизаційного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супроводження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об’єктів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відчуження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Фондом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комунального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майна проводилась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перевірка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виконання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умов договору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купівлі-продажу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єдиного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майнового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комплексу  КП «СРБМУ»,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що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був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 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відчужений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у 2011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році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.</w:t>
      </w:r>
    </w:p>
    <w:p w:rsidR="001E7D15" w:rsidRPr="001E7D15" w:rsidRDefault="001E7D15" w:rsidP="001E7D1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Велась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судово-претензійна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робота по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захисту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інтересів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територіальної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громади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міста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стосовно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об’єктів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нерухомості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комунальної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форми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власності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. Результатом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цієї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роботи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стало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відкриття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виконавчого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провадження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по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стягненню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неустойки у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сумі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26,1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тис.грн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.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фізичної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особи Титаренко О.В. , за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відмову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від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підписання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договору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купівлі-продажу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по результатам 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проведеного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аукціону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.</w:t>
      </w:r>
    </w:p>
    <w:p w:rsidR="001E7D15" w:rsidRPr="001E7D15" w:rsidRDefault="001E7D15" w:rsidP="001E7D1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 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Здійснювалась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робота по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наданню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до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регіонального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відділення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ФДМУ по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Луганській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області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статистичної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звітності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про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приватизацію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об’єктів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комунальної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власності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.</w:t>
      </w:r>
    </w:p>
    <w:p w:rsidR="001E7D15" w:rsidRPr="001E7D15" w:rsidRDefault="001E7D15" w:rsidP="001E7D1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Аналізуючи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стан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процесу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відчуження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у 2012році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слід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відмітити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низьку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активність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боку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потенційних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покупців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до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об’єктів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комунальної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власності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,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які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пропонувались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 до продажу. Причинами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цього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є:</w:t>
      </w:r>
    </w:p>
    <w:p w:rsidR="001E7D15" w:rsidRPr="001E7D15" w:rsidRDefault="001E7D15" w:rsidP="001E7D1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-         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низька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платоспроможність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суб’єктів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господарювання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;</w:t>
      </w:r>
    </w:p>
    <w:p w:rsidR="001E7D15" w:rsidRPr="001E7D15" w:rsidRDefault="001E7D15" w:rsidP="001E7D1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-         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різьке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падіння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 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цін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на ринку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комерційної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нерухомості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;</w:t>
      </w:r>
    </w:p>
    <w:p w:rsidR="001E7D15" w:rsidRPr="001E7D15" w:rsidRDefault="001E7D15" w:rsidP="001E7D1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-         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незадовільний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технічний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стан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більшості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об’єктів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,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які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пропонувалися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до продажу та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їх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низька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 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комерційна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привабливість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  для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потенційних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інвесторів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;</w:t>
      </w:r>
    </w:p>
    <w:p w:rsidR="001E7D15" w:rsidRPr="001E7D15" w:rsidRDefault="001E7D15" w:rsidP="001E7D1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-         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більш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гнучка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цінова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політика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, яку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запроваджують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приватні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власники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на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аналогічні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об’єкти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нерухомості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.</w:t>
      </w:r>
    </w:p>
    <w:p w:rsidR="001E7D15" w:rsidRPr="001E7D15" w:rsidRDefault="001E7D15" w:rsidP="001E7D1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Все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це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негативно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позначилось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на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процесі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відчуження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.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Навіть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аукціони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по методу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зниження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ціни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лотів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без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обмеження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мінімальної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ціни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не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привабили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 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потенційних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покупців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.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Лише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на один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об’єкт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були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надані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дві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заяви,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проте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за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рішенням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спостережної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комісії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за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участю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депутатів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міської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ради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аукціон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був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припинений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по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причині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недоцільності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 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подальшого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зниження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ціни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об’єкта</w:t>
      </w:r>
      <w:proofErr w:type="spellEnd"/>
      <w:r w:rsidRPr="001E7D15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.   </w:t>
      </w:r>
      <w:r w:rsidRPr="001E7D15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1E7D15" w:rsidRPr="001E7D15" w:rsidRDefault="001E7D15" w:rsidP="001E7D15">
      <w:pPr>
        <w:shd w:val="clear" w:color="auto" w:fill="FFFFFF"/>
        <w:spacing w:after="180" w:line="183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E7D15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 </w:t>
      </w:r>
    </w:p>
    <w:p w:rsidR="001E7D15" w:rsidRPr="001E7D15" w:rsidRDefault="001E7D15" w:rsidP="001E7D15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E7D15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1E7D15" w:rsidRPr="001E7D15" w:rsidRDefault="001E7D15" w:rsidP="001E7D15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E7D15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      Секретар  міської ради                                                                            А.А.Гавриленко</w:t>
      </w:r>
    </w:p>
    <w:p w:rsidR="001E7D15" w:rsidRPr="001E7D15" w:rsidRDefault="001E7D15" w:rsidP="001E7D15">
      <w:pPr>
        <w:shd w:val="clear" w:color="auto" w:fill="FFFFFF"/>
        <w:spacing w:after="180" w:line="360" w:lineRule="atLeast"/>
        <w:ind w:left="6237"/>
        <w:jc w:val="righ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proofErr w:type="spellStart"/>
      <w:r w:rsidRPr="001E7D15">
        <w:rPr>
          <w:rFonts w:ascii="Arial" w:eastAsia="Times New Roman" w:hAnsi="Arial" w:cs="Arial"/>
          <w:i/>
          <w:iCs/>
          <w:color w:val="4A4A4A"/>
          <w:sz w:val="18"/>
          <w:szCs w:val="18"/>
          <w:lang w:eastAsia="ru-RU"/>
        </w:rPr>
        <w:t>Додаток</w:t>
      </w:r>
      <w:proofErr w:type="spellEnd"/>
      <w:r w:rsidRPr="001E7D15">
        <w:rPr>
          <w:rFonts w:ascii="Arial" w:eastAsia="Times New Roman" w:hAnsi="Arial" w:cs="Arial"/>
          <w:i/>
          <w:iCs/>
          <w:color w:val="4A4A4A"/>
          <w:sz w:val="18"/>
          <w:szCs w:val="18"/>
          <w:lang w:eastAsia="ru-RU"/>
        </w:rPr>
        <w:t>  2</w:t>
      </w:r>
    </w:p>
    <w:p w:rsidR="001E7D15" w:rsidRPr="001E7D15" w:rsidRDefault="001E7D15" w:rsidP="001E7D15">
      <w:pPr>
        <w:shd w:val="clear" w:color="auto" w:fill="FFFFFF"/>
        <w:spacing w:after="180" w:line="360" w:lineRule="atLeast"/>
        <w:jc w:val="righ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E7D15">
        <w:rPr>
          <w:rFonts w:ascii="Arial" w:eastAsia="Times New Roman" w:hAnsi="Arial" w:cs="Arial"/>
          <w:i/>
          <w:iCs/>
          <w:color w:val="4A4A4A"/>
          <w:sz w:val="18"/>
          <w:szCs w:val="18"/>
          <w:lang w:eastAsia="ru-RU"/>
        </w:rPr>
        <w:t xml:space="preserve">до </w:t>
      </w:r>
      <w:proofErr w:type="spellStart"/>
      <w:r w:rsidRPr="001E7D15">
        <w:rPr>
          <w:rFonts w:ascii="Arial" w:eastAsia="Times New Roman" w:hAnsi="Arial" w:cs="Arial"/>
          <w:i/>
          <w:iCs/>
          <w:color w:val="4A4A4A"/>
          <w:sz w:val="18"/>
          <w:szCs w:val="18"/>
          <w:lang w:eastAsia="ru-RU"/>
        </w:rPr>
        <w:t>рiшення</w:t>
      </w:r>
      <w:proofErr w:type="spellEnd"/>
      <w:r w:rsidRPr="001E7D15">
        <w:rPr>
          <w:rFonts w:ascii="Arial" w:eastAsia="Times New Roman" w:hAnsi="Arial" w:cs="Arial"/>
          <w:i/>
          <w:iCs/>
          <w:color w:val="4A4A4A"/>
          <w:sz w:val="18"/>
          <w:szCs w:val="18"/>
          <w:lang w:eastAsia="ru-RU"/>
        </w:rPr>
        <w:t xml:space="preserve">  </w:t>
      </w:r>
      <w:proofErr w:type="spellStart"/>
      <w:r w:rsidRPr="001E7D15">
        <w:rPr>
          <w:rFonts w:ascii="Arial" w:eastAsia="Times New Roman" w:hAnsi="Arial" w:cs="Arial"/>
          <w:i/>
          <w:iCs/>
          <w:color w:val="4A4A4A"/>
          <w:sz w:val="18"/>
          <w:szCs w:val="18"/>
          <w:lang w:eastAsia="ru-RU"/>
        </w:rPr>
        <w:t>сесiї</w:t>
      </w:r>
      <w:proofErr w:type="spellEnd"/>
      <w:r w:rsidRPr="001E7D15">
        <w:rPr>
          <w:rFonts w:ascii="Arial" w:eastAsia="Times New Roman" w:hAnsi="Arial" w:cs="Arial"/>
          <w:i/>
          <w:iCs/>
          <w:color w:val="4A4A4A"/>
          <w:sz w:val="18"/>
          <w:szCs w:val="18"/>
          <w:lang w:eastAsia="ru-RU"/>
        </w:rPr>
        <w:t xml:space="preserve">  №2415</w:t>
      </w:r>
    </w:p>
    <w:p w:rsidR="001E7D15" w:rsidRPr="001E7D15" w:rsidRDefault="001E7D15" w:rsidP="001E7D15">
      <w:pPr>
        <w:shd w:val="clear" w:color="auto" w:fill="FFFFFF"/>
        <w:spacing w:after="180" w:line="360" w:lineRule="atLeast"/>
        <w:jc w:val="righ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proofErr w:type="spellStart"/>
      <w:r w:rsidRPr="001E7D15">
        <w:rPr>
          <w:rFonts w:ascii="Arial" w:eastAsia="Times New Roman" w:hAnsi="Arial" w:cs="Arial"/>
          <w:i/>
          <w:iCs/>
          <w:color w:val="4A4A4A"/>
          <w:sz w:val="18"/>
          <w:szCs w:val="18"/>
          <w:lang w:eastAsia="ru-RU"/>
        </w:rPr>
        <w:t>вiд</w:t>
      </w:r>
      <w:proofErr w:type="spellEnd"/>
      <w:r w:rsidRPr="001E7D15">
        <w:rPr>
          <w:rFonts w:ascii="Arial" w:eastAsia="Times New Roman" w:hAnsi="Arial" w:cs="Arial"/>
          <w:i/>
          <w:iCs/>
          <w:color w:val="4A4A4A"/>
          <w:sz w:val="18"/>
          <w:szCs w:val="18"/>
          <w:lang w:eastAsia="ru-RU"/>
        </w:rPr>
        <w:t xml:space="preserve"> « 24 » </w:t>
      </w:r>
      <w:proofErr w:type="spellStart"/>
      <w:r w:rsidRPr="001E7D15">
        <w:rPr>
          <w:rFonts w:ascii="Arial" w:eastAsia="Times New Roman" w:hAnsi="Arial" w:cs="Arial"/>
          <w:i/>
          <w:iCs/>
          <w:color w:val="4A4A4A"/>
          <w:sz w:val="18"/>
          <w:szCs w:val="18"/>
          <w:lang w:eastAsia="ru-RU"/>
        </w:rPr>
        <w:t>січня</w:t>
      </w:r>
      <w:proofErr w:type="spellEnd"/>
      <w:r w:rsidRPr="001E7D15">
        <w:rPr>
          <w:rFonts w:ascii="Arial" w:eastAsia="Times New Roman" w:hAnsi="Arial" w:cs="Arial"/>
          <w:i/>
          <w:iCs/>
          <w:color w:val="4A4A4A"/>
          <w:sz w:val="18"/>
          <w:szCs w:val="18"/>
          <w:lang w:eastAsia="ru-RU"/>
        </w:rPr>
        <w:t xml:space="preserve"> 2013 року</w:t>
      </w:r>
    </w:p>
    <w:p w:rsidR="001E7D15" w:rsidRPr="001E7D15" w:rsidRDefault="001E7D15" w:rsidP="001E7D1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E7D15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1E7D15" w:rsidRPr="001E7D15" w:rsidRDefault="001E7D15" w:rsidP="001E7D1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E7D15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1E7D15" w:rsidRPr="001E7D15" w:rsidRDefault="001E7D15" w:rsidP="001E7D15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1E7D15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ЗВІТ</w:t>
      </w:r>
    </w:p>
    <w:p w:rsidR="001E7D15" w:rsidRPr="001E7D15" w:rsidRDefault="001E7D15" w:rsidP="001E7D15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1E7D15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про </w:t>
      </w:r>
      <w:proofErr w:type="spellStart"/>
      <w:r w:rsidRPr="001E7D15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хід</w:t>
      </w:r>
      <w:proofErr w:type="spellEnd"/>
      <w:r w:rsidRPr="001E7D15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відчуження</w:t>
      </w:r>
      <w:proofErr w:type="spellEnd"/>
      <w:r w:rsidRPr="001E7D15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об’єктів</w:t>
      </w:r>
      <w:proofErr w:type="spellEnd"/>
      <w:r w:rsidRPr="001E7D15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комунальної</w:t>
      </w:r>
      <w:proofErr w:type="spellEnd"/>
      <w:r w:rsidRPr="001E7D15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власності</w:t>
      </w:r>
      <w:proofErr w:type="spellEnd"/>
    </w:p>
    <w:p w:rsidR="001E7D15" w:rsidRPr="001E7D15" w:rsidRDefault="001E7D15" w:rsidP="001E7D15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proofErr w:type="spellStart"/>
      <w:r w:rsidRPr="001E7D15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територіальної</w:t>
      </w:r>
      <w:proofErr w:type="spellEnd"/>
      <w:r w:rsidRPr="001E7D15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</w:t>
      </w:r>
      <w:proofErr w:type="spellStart"/>
      <w:r w:rsidRPr="001E7D15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громади</w:t>
      </w:r>
      <w:proofErr w:type="spellEnd"/>
      <w:r w:rsidRPr="001E7D15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м. </w:t>
      </w:r>
      <w:proofErr w:type="spellStart"/>
      <w:r w:rsidRPr="001E7D15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Сєвєродонецьк</w:t>
      </w:r>
      <w:proofErr w:type="spellEnd"/>
      <w:r w:rsidRPr="001E7D15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за 2012 </w:t>
      </w:r>
      <w:proofErr w:type="spellStart"/>
      <w:r w:rsidRPr="001E7D15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рік</w:t>
      </w:r>
      <w:proofErr w:type="spellEnd"/>
    </w:p>
    <w:p w:rsidR="001E7D15" w:rsidRPr="001E7D15" w:rsidRDefault="001E7D15" w:rsidP="001E7D15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E7D15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lastRenderedPageBreak/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3"/>
        <w:gridCol w:w="1253"/>
        <w:gridCol w:w="1958"/>
        <w:gridCol w:w="1869"/>
        <w:gridCol w:w="1286"/>
        <w:gridCol w:w="1571"/>
        <w:gridCol w:w="853"/>
      </w:tblGrid>
      <w:tr w:rsidR="001E7D15" w:rsidRPr="001E7D15" w:rsidTr="001E7D15">
        <w:trPr>
          <w:trHeight w:val="135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№</w:t>
            </w:r>
          </w:p>
          <w:p w:rsidR="001E7D15" w:rsidRPr="001E7D15" w:rsidRDefault="001E7D15" w:rsidP="001E7D15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п/п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ind w:left="34" w:hanging="34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Назва об’єкта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Адреса об’єкта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Балансоутри-мувач</w:t>
            </w:r>
            <w:proofErr w:type="spellEnd"/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Ціна</w:t>
            </w:r>
          </w:p>
          <w:p w:rsidR="001E7D15" w:rsidRPr="001E7D15" w:rsidRDefault="001E7D15" w:rsidP="001E7D15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продажу,</w:t>
            </w:r>
          </w:p>
          <w:p w:rsidR="001E7D15" w:rsidRPr="001E7D15" w:rsidRDefault="001E7D15" w:rsidP="001E7D15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 xml:space="preserve">з </w:t>
            </w:r>
            <w:proofErr w:type="spellStart"/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ураху</w:t>
            </w:r>
            <w:proofErr w:type="spellEnd"/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</w:t>
            </w:r>
            <w:proofErr w:type="spellStart"/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ванням</w:t>
            </w:r>
            <w:proofErr w:type="spellEnd"/>
          </w:p>
          <w:p w:rsidR="001E7D15" w:rsidRPr="001E7D15" w:rsidRDefault="001E7D15" w:rsidP="001E7D15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ПДВ</w:t>
            </w:r>
          </w:p>
          <w:p w:rsidR="001E7D15" w:rsidRPr="001E7D15" w:rsidRDefault="001E7D15" w:rsidP="001E7D15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тис.грн</w:t>
            </w:r>
            <w:proofErr w:type="spellEnd"/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№, дата договору</w:t>
            </w:r>
          </w:p>
          <w:p w:rsidR="001E7D15" w:rsidRPr="001E7D15" w:rsidRDefault="001E7D15" w:rsidP="001E7D15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купiвлi-продажу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Приміт-ка</w:t>
            </w:r>
            <w:proofErr w:type="spellEnd"/>
          </w:p>
        </w:tc>
      </w:tr>
      <w:tr w:rsidR="001E7D15" w:rsidRPr="001E7D15" w:rsidTr="001E7D15">
        <w:trPr>
          <w:trHeight w:val="26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7</w:t>
            </w:r>
          </w:p>
        </w:tc>
      </w:tr>
      <w:tr w:rsidR="001E7D15" w:rsidRPr="001E7D15" w:rsidTr="001E7D15">
        <w:trPr>
          <w:trHeight w:val="26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1.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 xml:space="preserve">Нежитлове приміщення </w:t>
            </w:r>
            <w:proofErr w:type="spellStart"/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заг</w:t>
            </w:r>
            <w:proofErr w:type="spellEnd"/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 xml:space="preserve">. площею 238.0 </w:t>
            </w:r>
            <w:proofErr w:type="spellStart"/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кв.м</w:t>
            </w:r>
            <w:proofErr w:type="spellEnd"/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Сєвєродонецьк</w:t>
            </w:r>
            <w:proofErr w:type="spellEnd"/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,</w:t>
            </w:r>
          </w:p>
          <w:p w:rsidR="001E7D15" w:rsidRPr="001E7D15" w:rsidRDefault="001E7D15" w:rsidP="001E7D15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вул. Шевченка, 3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Фонд комунального майна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115,000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№2036</w:t>
            </w:r>
          </w:p>
          <w:p w:rsidR="001E7D15" w:rsidRPr="001E7D15" w:rsidRDefault="001E7D15" w:rsidP="001E7D15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21.09.2012р.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 </w:t>
            </w:r>
          </w:p>
        </w:tc>
      </w:tr>
      <w:tr w:rsidR="001E7D15" w:rsidRPr="001E7D15" w:rsidTr="001E7D15">
        <w:trPr>
          <w:trHeight w:val="26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2.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 xml:space="preserve">Нежитлове приміщення </w:t>
            </w:r>
            <w:proofErr w:type="spellStart"/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заг</w:t>
            </w:r>
            <w:proofErr w:type="spellEnd"/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 xml:space="preserve">. площею 119,0 </w:t>
            </w:r>
            <w:proofErr w:type="spellStart"/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кв.м</w:t>
            </w:r>
            <w:proofErr w:type="spellEnd"/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Сєвєродонецьк</w:t>
            </w:r>
            <w:proofErr w:type="spellEnd"/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,</w:t>
            </w:r>
          </w:p>
          <w:p w:rsidR="001E7D15" w:rsidRPr="001E7D15" w:rsidRDefault="001E7D15" w:rsidP="001E7D15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вул. Маяковського, 26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КП</w:t>
            </w:r>
            <w:proofErr w:type="spellEnd"/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 xml:space="preserve"> ЖС </w:t>
            </w:r>
            <w:proofErr w:type="spellStart"/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“Світанок”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67,2468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№ 2097</w:t>
            </w:r>
          </w:p>
          <w:p w:rsidR="001E7D15" w:rsidRPr="001E7D15" w:rsidRDefault="001E7D15" w:rsidP="001E7D15">
            <w:pPr>
              <w:spacing w:after="180" w:line="360" w:lineRule="atLeast"/>
              <w:ind w:left="-108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26.09.2012р.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 </w:t>
            </w:r>
          </w:p>
        </w:tc>
      </w:tr>
      <w:tr w:rsidR="001E7D15" w:rsidRPr="001E7D15" w:rsidTr="001E7D15">
        <w:trPr>
          <w:trHeight w:val="26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3.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Нежитлове приміщення</w:t>
            </w:r>
          </w:p>
          <w:p w:rsidR="001E7D15" w:rsidRPr="001E7D15" w:rsidRDefault="001E7D15" w:rsidP="001E7D15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заг</w:t>
            </w:r>
            <w:proofErr w:type="spellEnd"/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 xml:space="preserve">. площею 25,1 </w:t>
            </w:r>
            <w:proofErr w:type="spellStart"/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кв.м</w:t>
            </w:r>
            <w:proofErr w:type="spellEnd"/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Сєвєродонецьк</w:t>
            </w:r>
            <w:proofErr w:type="spellEnd"/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,</w:t>
            </w:r>
          </w:p>
          <w:p w:rsidR="001E7D15" w:rsidRPr="001E7D15" w:rsidRDefault="001E7D15" w:rsidP="001E7D15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вул. Маяковського,</w:t>
            </w:r>
          </w:p>
          <w:p w:rsidR="001E7D15" w:rsidRPr="001E7D15" w:rsidRDefault="001E7D15" w:rsidP="001E7D15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25-б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Фонд комунального майна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29,4168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№2716</w:t>
            </w:r>
          </w:p>
          <w:p w:rsidR="001E7D15" w:rsidRPr="001E7D15" w:rsidRDefault="001E7D15" w:rsidP="001E7D15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04.12.2012р.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 </w:t>
            </w:r>
          </w:p>
        </w:tc>
      </w:tr>
      <w:tr w:rsidR="001E7D15" w:rsidRPr="001E7D15" w:rsidTr="001E7D15">
        <w:trPr>
          <w:trHeight w:val="26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4.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 xml:space="preserve">Нежитлове приміщення </w:t>
            </w:r>
            <w:proofErr w:type="spellStart"/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заг</w:t>
            </w:r>
            <w:proofErr w:type="spellEnd"/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 xml:space="preserve">. площею 65,0 </w:t>
            </w:r>
            <w:proofErr w:type="spellStart"/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кв.м</w:t>
            </w:r>
            <w:proofErr w:type="spellEnd"/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Сєвєродонецьк</w:t>
            </w:r>
            <w:proofErr w:type="spellEnd"/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,</w:t>
            </w:r>
          </w:p>
          <w:p w:rsidR="001E7D15" w:rsidRPr="001E7D15" w:rsidRDefault="001E7D15" w:rsidP="001E7D15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вул. Донецька,60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Фонд комунального майна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76,9788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№2720</w:t>
            </w:r>
          </w:p>
          <w:p w:rsidR="001E7D15" w:rsidRPr="001E7D15" w:rsidRDefault="001E7D15" w:rsidP="001E7D15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04.12.2012р.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 </w:t>
            </w:r>
          </w:p>
        </w:tc>
      </w:tr>
      <w:tr w:rsidR="001E7D15" w:rsidRPr="001E7D15" w:rsidTr="001E7D15">
        <w:trPr>
          <w:trHeight w:val="26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5.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Нежитлове приміщення</w:t>
            </w:r>
          </w:p>
          <w:p w:rsidR="001E7D15" w:rsidRPr="001E7D15" w:rsidRDefault="001E7D15" w:rsidP="001E7D15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заг</w:t>
            </w:r>
            <w:proofErr w:type="spellEnd"/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 xml:space="preserve">. площею 29,2 </w:t>
            </w:r>
            <w:proofErr w:type="spellStart"/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кв.м</w:t>
            </w:r>
            <w:proofErr w:type="spellEnd"/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м.Сєвєродонецьк</w:t>
            </w:r>
            <w:proofErr w:type="spellEnd"/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,</w:t>
            </w:r>
          </w:p>
          <w:p w:rsidR="001E7D15" w:rsidRPr="001E7D15" w:rsidRDefault="001E7D15" w:rsidP="001E7D15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пр.Гвардійський</w:t>
            </w:r>
            <w:proofErr w:type="spellEnd"/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, 67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КП</w:t>
            </w:r>
            <w:proofErr w:type="spellEnd"/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 xml:space="preserve"> ЖС</w:t>
            </w:r>
          </w:p>
          <w:p w:rsidR="001E7D15" w:rsidRPr="001E7D15" w:rsidRDefault="001E7D15" w:rsidP="001E7D15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«ЕВРІКА»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43,632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№2886</w:t>
            </w:r>
          </w:p>
          <w:p w:rsidR="001E7D15" w:rsidRPr="001E7D15" w:rsidRDefault="001E7D15" w:rsidP="001E7D15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27.12.2012р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 </w:t>
            </w:r>
          </w:p>
        </w:tc>
      </w:tr>
      <w:tr w:rsidR="001E7D15" w:rsidRPr="001E7D15" w:rsidTr="001E7D15">
        <w:trPr>
          <w:trHeight w:val="26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6.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Підвальне приміщення</w:t>
            </w:r>
          </w:p>
          <w:p w:rsidR="001E7D15" w:rsidRPr="001E7D15" w:rsidRDefault="001E7D15" w:rsidP="001E7D15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заг</w:t>
            </w:r>
            <w:proofErr w:type="spellEnd"/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 xml:space="preserve">. площею </w:t>
            </w: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lastRenderedPageBreak/>
              <w:t xml:space="preserve">94,8 </w:t>
            </w:r>
            <w:proofErr w:type="spellStart"/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кв.м</w:t>
            </w:r>
            <w:proofErr w:type="spellEnd"/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lastRenderedPageBreak/>
              <w:t xml:space="preserve">м. </w:t>
            </w:r>
            <w:proofErr w:type="spellStart"/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Сєвєродонецьк</w:t>
            </w:r>
            <w:proofErr w:type="spellEnd"/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,</w:t>
            </w:r>
          </w:p>
          <w:p w:rsidR="001E7D15" w:rsidRPr="001E7D15" w:rsidRDefault="001E7D15" w:rsidP="001E7D15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вул. Маяковського, 13-а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Фонд</w:t>
            </w:r>
          </w:p>
          <w:p w:rsidR="001E7D15" w:rsidRPr="001E7D15" w:rsidRDefault="001E7D15" w:rsidP="001E7D15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комунального</w:t>
            </w:r>
          </w:p>
          <w:p w:rsidR="001E7D15" w:rsidRPr="001E7D15" w:rsidRDefault="001E7D15" w:rsidP="001E7D15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майна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57,139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№2889</w:t>
            </w:r>
          </w:p>
          <w:p w:rsidR="001E7D15" w:rsidRPr="001E7D15" w:rsidRDefault="001E7D15" w:rsidP="001E7D15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27.12.2012р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 </w:t>
            </w:r>
          </w:p>
        </w:tc>
      </w:tr>
      <w:tr w:rsidR="001E7D15" w:rsidRPr="001E7D15" w:rsidTr="001E7D15">
        <w:trPr>
          <w:trHeight w:val="26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lastRenderedPageBreak/>
              <w:t>7.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Нежитлове приміщення</w:t>
            </w:r>
          </w:p>
          <w:p w:rsidR="001E7D15" w:rsidRPr="001E7D15" w:rsidRDefault="001E7D15" w:rsidP="001E7D15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заг</w:t>
            </w:r>
            <w:proofErr w:type="spellEnd"/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. площею 8,2кв.м.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Сєвєродонецьк</w:t>
            </w:r>
            <w:proofErr w:type="spellEnd"/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,</w:t>
            </w:r>
          </w:p>
          <w:p w:rsidR="001E7D15" w:rsidRPr="001E7D15" w:rsidRDefault="001E7D15" w:rsidP="001E7D15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 xml:space="preserve">вул. </w:t>
            </w:r>
            <w:proofErr w:type="spellStart"/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Курчатова</w:t>
            </w:r>
            <w:proofErr w:type="spellEnd"/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, 21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КП</w:t>
            </w:r>
            <w:proofErr w:type="spellEnd"/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 xml:space="preserve"> ЖС</w:t>
            </w:r>
          </w:p>
          <w:p w:rsidR="001E7D15" w:rsidRPr="001E7D15" w:rsidRDefault="001E7D15" w:rsidP="001E7D15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«П</w:t>
            </w: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РОМ</w:t>
            </w:r>
            <w:proofErr w:type="spellStart"/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ІНЬ</w:t>
            </w:r>
            <w:proofErr w:type="spellEnd"/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9,6876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№2892</w:t>
            </w:r>
          </w:p>
          <w:p w:rsidR="001E7D15" w:rsidRPr="001E7D15" w:rsidRDefault="001E7D15" w:rsidP="001E7D15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27.12.2012р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 </w:t>
            </w:r>
          </w:p>
        </w:tc>
      </w:tr>
      <w:tr w:rsidR="001E7D15" w:rsidRPr="001E7D15" w:rsidTr="001E7D15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7D15" w:rsidRPr="001E7D15" w:rsidRDefault="001E7D15" w:rsidP="001E7D15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val="uk-UA" w:eastAsia="ru-RU"/>
              </w:rPr>
              <w:t>Усього: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399</w:t>
            </w:r>
            <w:r w:rsidRPr="001E7D1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val="uk-UA" w:eastAsia="ru-RU"/>
              </w:rPr>
              <w:t>,101</w:t>
            </w:r>
          </w:p>
          <w:p w:rsidR="001E7D15" w:rsidRPr="001E7D15" w:rsidRDefault="001E7D15" w:rsidP="001E7D15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val="uk-UA" w:eastAsia="ru-RU"/>
              </w:rPr>
              <w:t>в т.ч. ПДВ – 66,5</w:t>
            </w:r>
            <w:r w:rsidRPr="001E7D1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1683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7D15" w:rsidRPr="001E7D15" w:rsidRDefault="001E7D15" w:rsidP="001E7D15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D15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 </w:t>
            </w:r>
          </w:p>
        </w:tc>
      </w:tr>
    </w:tbl>
    <w:p w:rsidR="001E7D15" w:rsidRPr="001E7D15" w:rsidRDefault="001E7D15" w:rsidP="001E7D1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E7D15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1E7D15" w:rsidRPr="001E7D15" w:rsidRDefault="001E7D15" w:rsidP="001E7D1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E7D15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1E7D15" w:rsidRPr="001E7D15" w:rsidRDefault="001E7D15" w:rsidP="001E7D1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E7D15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1E7D15" w:rsidRPr="001E7D15" w:rsidRDefault="001E7D15" w:rsidP="001E7D1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E7D15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1E7D15" w:rsidRPr="001E7D15" w:rsidRDefault="001E7D15" w:rsidP="001E7D1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E7D15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  Секретар міської  ради                                                                            А.А. Гавриленко</w:t>
      </w:r>
    </w:p>
    <w:p w:rsidR="001E7D15" w:rsidRPr="001E7D15" w:rsidRDefault="001E7D15" w:rsidP="001E7D1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E7D15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C62C0A" w:rsidRPr="001E7D15" w:rsidRDefault="00C62C0A">
      <w:pPr>
        <w:rPr>
          <w:rFonts w:ascii="Arial" w:hAnsi="Arial" w:cs="Arial"/>
          <w:sz w:val="18"/>
          <w:szCs w:val="18"/>
        </w:rPr>
      </w:pPr>
    </w:p>
    <w:sectPr w:rsidR="00C62C0A" w:rsidRPr="001E7D15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characterSpacingControl w:val="doNotCompress"/>
  <w:compat/>
  <w:rsids>
    <w:rsidRoot w:val="001E7D15"/>
    <w:rsid w:val="001E7D15"/>
    <w:rsid w:val="00C62C0A"/>
    <w:rsid w:val="00F846EA"/>
    <w:rsid w:val="00FD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E7D1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7D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7D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D15"/>
  </w:style>
  <w:style w:type="paragraph" w:styleId="a4">
    <w:name w:val="Body Text Indent"/>
    <w:basedOn w:val="a"/>
    <w:link w:val="a5"/>
    <w:uiPriority w:val="99"/>
    <w:semiHidden/>
    <w:unhideWhenUsed/>
    <w:rsid w:val="001E7D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E7D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E7D15"/>
    <w:rPr>
      <w:i/>
      <w:iCs/>
    </w:rPr>
  </w:style>
  <w:style w:type="character" w:styleId="a7">
    <w:name w:val="Strong"/>
    <w:basedOn w:val="a0"/>
    <w:uiPriority w:val="22"/>
    <w:qFormat/>
    <w:rsid w:val="001E7D15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1E7D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E7D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1667</Words>
  <Characters>9508</Characters>
  <Application>Microsoft Office Word</Application>
  <DocSecurity>0</DocSecurity>
  <Lines>79</Lines>
  <Paragraphs>22</Paragraphs>
  <ScaleCrop>false</ScaleCrop>
  <Company>Северодонецкие вести</Company>
  <LinksUpToDate>false</LinksUpToDate>
  <CharactersWithSpaces>11153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2016-05-13T07:02:00Z</dcterms:created>
  <dcterms:modified xsi:type="dcterms:W3CDTF">2016-05-13T07:02:00Z</dcterms:modified>
</cp:coreProperties>
</file>