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BD" w:rsidRDefault="00F954A7">
      <w:pPr>
        <w:pStyle w:val="Heading"/>
        <w:spacing w:line="360" w:lineRule="auto"/>
        <w:jc w:val="center"/>
        <w:outlineLvl w:val="0"/>
      </w:pPr>
      <w:bookmarkStart w:id="0" w:name="_GoBack"/>
      <w:bookmarkEnd w:id="0"/>
      <w:r>
        <w:rPr>
          <w:lang w:val="uk-UA"/>
        </w:rPr>
        <w:t>СЄВЄРОДОНЕЦЬКА</w:t>
      </w:r>
      <w:r>
        <w:t xml:space="preserve"> МІСЬКА РАДА</w:t>
      </w:r>
    </w:p>
    <w:p w:rsidR="003D19BD" w:rsidRDefault="00F954A7">
      <w:pPr>
        <w:pStyle w:val="Heading"/>
        <w:spacing w:line="360" w:lineRule="auto"/>
        <w:jc w:val="center"/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РОЗПОРЯДЖЕННЯ</w:t>
      </w:r>
    </w:p>
    <w:p w:rsidR="003D19BD" w:rsidRDefault="00F954A7">
      <w:pPr>
        <w:pStyle w:val="Heading"/>
        <w:jc w:val="center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МІСЬКОГО ГОЛОВИ</w:t>
      </w:r>
    </w:p>
    <w:p w:rsidR="003D19BD" w:rsidRDefault="003D19BD">
      <w:pPr>
        <w:pStyle w:val="Heading"/>
        <w:spacing w:line="480" w:lineRule="auto"/>
        <w:rPr>
          <w:sz w:val="24"/>
          <w:szCs w:val="24"/>
          <w:lang w:val="uk-UA"/>
        </w:rPr>
      </w:pPr>
    </w:p>
    <w:p w:rsidR="003D19BD" w:rsidRDefault="00F954A7">
      <w:pPr>
        <w:pStyle w:val="Standard"/>
      </w:pPr>
      <w:r>
        <w:t>Луганська обл., м. Сєвєродонецьк,</w:t>
      </w:r>
    </w:p>
    <w:p w:rsidR="003D19BD" w:rsidRDefault="00F954A7">
      <w:pPr>
        <w:pStyle w:val="Standard"/>
      </w:pPr>
      <w:r>
        <w:t>бульвар Дружби Народів, 32</w:t>
      </w:r>
    </w:p>
    <w:p w:rsidR="003D19BD" w:rsidRDefault="003D19BD">
      <w:pPr>
        <w:pStyle w:val="Standard"/>
      </w:pPr>
    </w:p>
    <w:p w:rsidR="003D19BD" w:rsidRDefault="00F954A7">
      <w:pPr>
        <w:pStyle w:val="Standard"/>
      </w:pPr>
      <w:r>
        <w:t xml:space="preserve">27 </w:t>
      </w:r>
      <w:r>
        <w:rPr>
          <w:lang w:val="uk-UA"/>
        </w:rPr>
        <w:t>березня</w:t>
      </w:r>
      <w:r>
        <w:t xml:space="preserve">   2017 року №  163</w:t>
      </w:r>
    </w:p>
    <w:p w:rsidR="003D19BD" w:rsidRDefault="003D19BD">
      <w:pPr>
        <w:pStyle w:val="Standard"/>
        <w:rPr>
          <w:u w:val="single"/>
        </w:rPr>
      </w:pPr>
    </w:p>
    <w:p w:rsidR="003D19BD" w:rsidRDefault="00F954A7">
      <w:pPr>
        <w:pStyle w:val="Standard"/>
        <w:outlineLvl w:val="0"/>
      </w:pPr>
      <w:r>
        <w:t>Про затвердження у новій редакції</w:t>
      </w:r>
    </w:p>
    <w:p w:rsidR="003D19BD" w:rsidRDefault="00F954A7">
      <w:pPr>
        <w:pStyle w:val="Standard"/>
        <w:outlineLvl w:val="0"/>
        <w:rPr>
          <w:lang w:val="uk-UA"/>
        </w:rPr>
      </w:pPr>
      <w:r>
        <w:rPr>
          <w:lang w:val="uk-UA"/>
        </w:rPr>
        <w:t>бланку “Протокол про адміністративне правопорушення”,</w:t>
      </w:r>
    </w:p>
    <w:p w:rsidR="003D19BD" w:rsidRDefault="00F954A7">
      <w:pPr>
        <w:pStyle w:val="Standard"/>
        <w:outlineLvl w:val="0"/>
      </w:pPr>
      <w:r>
        <w:t xml:space="preserve">бланку „Припис </w:t>
      </w:r>
      <w:r>
        <w:rPr>
          <w:lang w:val="uk-UA"/>
        </w:rPr>
        <w:t>про усунення п</w:t>
      </w:r>
      <w:r>
        <w:rPr>
          <w:lang w:val="uk-UA"/>
        </w:rPr>
        <w:t>орушень благоустрою міста</w:t>
      </w:r>
      <w:r>
        <w:t>”</w:t>
      </w:r>
    </w:p>
    <w:p w:rsidR="003D19BD" w:rsidRDefault="003D19BD">
      <w:pPr>
        <w:pStyle w:val="Standard"/>
        <w:spacing w:line="360" w:lineRule="auto"/>
      </w:pPr>
    </w:p>
    <w:p w:rsidR="003D19BD" w:rsidRDefault="00F954A7">
      <w:pPr>
        <w:pStyle w:val="Standard"/>
        <w:ind w:firstLine="709"/>
        <w:jc w:val="both"/>
      </w:pPr>
      <w:r>
        <w:t>Керуючись ст.30  Закону України „Про місцеве самоврядування в України” від 21.05.1997 № 280/97-ВР,  та на виконання вимог Закону України "</w:t>
      </w:r>
      <w:r>
        <w:rPr>
          <w:lang w:val="uk-UA"/>
        </w:rPr>
        <w:t>Про благоустрій населених пунктів” від 06.09.2005  № 2807-</w:t>
      </w:r>
      <w:r>
        <w:t xml:space="preserve">IV, </w:t>
      </w:r>
      <w:r>
        <w:rPr>
          <w:lang w:val="uk-UA"/>
        </w:rPr>
        <w:t>Закону України “Про забезпеч</w:t>
      </w:r>
      <w:r>
        <w:rPr>
          <w:lang w:val="uk-UA"/>
        </w:rPr>
        <w:t>ення санітарного та епідемічного благополуччя населення” від 24.02.1994 № 4004-</w:t>
      </w:r>
      <w:r>
        <w:t xml:space="preserve">XII, </w:t>
      </w:r>
      <w:r>
        <w:rPr>
          <w:lang w:val="uk-UA"/>
        </w:rPr>
        <w:t>Закону України “Про охорону навколишнього природного середовища” від 25.06.1991  № 1264-</w:t>
      </w:r>
      <w:r>
        <w:t xml:space="preserve">XII, </w:t>
      </w:r>
      <w:r>
        <w:rPr>
          <w:lang w:val="uk-UA"/>
        </w:rPr>
        <w:t>Закону Україги “Про відходи” від 05.03.1998 № 187/98-ВР, рішенням 46-ї сесії Сє</w:t>
      </w:r>
      <w:r>
        <w:rPr>
          <w:lang w:val="uk-UA"/>
        </w:rPr>
        <w:t xml:space="preserve">вєродонецької міської ради від 22.05.2008 року № 2122 “Про затвердження Правил благоустрою території міста Сєвєродонецька”, з метою створення умов, сприятливих для життєдіяльності людини, </w:t>
      </w:r>
      <w:r>
        <w:t xml:space="preserve"> </w:t>
      </w:r>
    </w:p>
    <w:p w:rsidR="003D19BD" w:rsidRDefault="003D19BD">
      <w:pPr>
        <w:pStyle w:val="Standard"/>
        <w:ind w:firstLine="709"/>
        <w:jc w:val="both"/>
      </w:pPr>
    </w:p>
    <w:p w:rsidR="003D19BD" w:rsidRDefault="003D19BD">
      <w:pPr>
        <w:pStyle w:val="Standard"/>
        <w:ind w:firstLine="709"/>
        <w:jc w:val="both"/>
      </w:pPr>
    </w:p>
    <w:p w:rsidR="003D19BD" w:rsidRDefault="00F954A7">
      <w:pPr>
        <w:pStyle w:val="Standard"/>
        <w:tabs>
          <w:tab w:val="left" w:pos="851"/>
          <w:tab w:val="left" w:pos="1134"/>
        </w:tabs>
        <w:spacing w:line="480" w:lineRule="auto"/>
        <w:jc w:val="both"/>
        <w:outlineLvl w:val="0"/>
      </w:pPr>
      <w:r>
        <w:rPr>
          <w:b/>
        </w:rPr>
        <w:t>З</w:t>
      </w:r>
      <w:r>
        <w:rPr>
          <w:b/>
          <w:lang w:val="ru-RU"/>
        </w:rPr>
        <w:t>О</w:t>
      </w:r>
      <w:r>
        <w:rPr>
          <w:b/>
        </w:rPr>
        <w:t>БОВ’ЯЗУЮ:</w:t>
      </w:r>
    </w:p>
    <w:p w:rsidR="003D19BD" w:rsidRDefault="00F954A7">
      <w:pPr>
        <w:pStyle w:val="Standard"/>
        <w:ind w:firstLine="720"/>
        <w:jc w:val="both"/>
        <w:outlineLvl w:val="0"/>
      </w:pPr>
      <w:r>
        <w:t xml:space="preserve">1. Затвердити бланк „ </w:t>
      </w:r>
      <w:r>
        <w:rPr>
          <w:lang w:val="uk-UA"/>
        </w:rPr>
        <w:t xml:space="preserve">Протокол про адміністративне </w:t>
      </w:r>
      <w:r>
        <w:rPr>
          <w:lang w:val="uk-UA"/>
        </w:rPr>
        <w:t>правопорушення</w:t>
      </w:r>
      <w:r>
        <w:t>” (Додаток 1).</w:t>
      </w:r>
    </w:p>
    <w:p w:rsidR="003D19BD" w:rsidRDefault="00F954A7">
      <w:pPr>
        <w:pStyle w:val="Standard"/>
        <w:ind w:firstLine="720"/>
        <w:jc w:val="both"/>
        <w:outlineLvl w:val="0"/>
      </w:pPr>
      <w:r>
        <w:t>2. Затвердити бланк  „</w:t>
      </w:r>
      <w:r>
        <w:rPr>
          <w:lang w:val="uk-UA"/>
        </w:rPr>
        <w:t>Припис про усунення порушень благоустрою міста</w:t>
      </w:r>
      <w:r>
        <w:t>” (Додаток 2).</w:t>
      </w:r>
    </w:p>
    <w:p w:rsidR="003D19BD" w:rsidRDefault="00F954A7">
      <w:pPr>
        <w:pStyle w:val="Standard"/>
        <w:ind w:firstLine="720"/>
        <w:jc w:val="both"/>
      </w:pPr>
      <w:r>
        <w:rPr>
          <w:lang w:val="uk-UA"/>
        </w:rPr>
        <w:t>3</w:t>
      </w:r>
      <w:r>
        <w:t>. Розпорядження підлягає оприлюдненню.</w:t>
      </w:r>
    </w:p>
    <w:p w:rsidR="003D19BD" w:rsidRDefault="00F954A7">
      <w:pPr>
        <w:pStyle w:val="Standard"/>
        <w:ind w:firstLine="720"/>
        <w:jc w:val="both"/>
      </w:pPr>
      <w:r>
        <w:rPr>
          <w:lang w:val="uk-UA"/>
        </w:rPr>
        <w:t>4</w:t>
      </w:r>
      <w:r>
        <w:t>. Контроль за виконанням даного розпорядження залишаю за собою.</w:t>
      </w:r>
    </w:p>
    <w:p w:rsidR="003D19BD" w:rsidRDefault="003D19BD">
      <w:pPr>
        <w:pStyle w:val="Standard"/>
        <w:ind w:firstLine="720"/>
        <w:jc w:val="both"/>
      </w:pPr>
    </w:p>
    <w:p w:rsidR="003D19BD" w:rsidRDefault="003D19BD">
      <w:pPr>
        <w:pStyle w:val="Standard"/>
        <w:ind w:firstLine="720"/>
        <w:jc w:val="both"/>
      </w:pPr>
    </w:p>
    <w:p w:rsidR="003D19BD" w:rsidRDefault="003D19BD">
      <w:pPr>
        <w:pStyle w:val="Standard"/>
        <w:ind w:firstLine="720"/>
        <w:jc w:val="both"/>
      </w:pPr>
    </w:p>
    <w:p w:rsidR="003D19BD" w:rsidRDefault="003D19BD">
      <w:pPr>
        <w:pStyle w:val="Standard"/>
        <w:ind w:firstLine="720"/>
        <w:jc w:val="both"/>
      </w:pPr>
    </w:p>
    <w:p w:rsidR="003D19BD" w:rsidRDefault="00F954A7">
      <w:pPr>
        <w:pStyle w:val="Standard"/>
        <w:spacing w:line="360" w:lineRule="auto"/>
        <w:jc w:val="both"/>
      </w:pPr>
      <w:r>
        <w:rPr>
          <w:b/>
        </w:rPr>
        <w:t xml:space="preserve">Перший заступник міського голови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>С.В.Зарецький</w:t>
      </w:r>
    </w:p>
    <w:p w:rsidR="003D19BD" w:rsidRDefault="003D19BD">
      <w:pPr>
        <w:pStyle w:val="Standard"/>
        <w:spacing w:line="360" w:lineRule="auto"/>
        <w:jc w:val="both"/>
        <w:outlineLvl w:val="0"/>
        <w:rPr>
          <w:b/>
          <w:lang w:val="ru-RU"/>
        </w:rPr>
      </w:pPr>
    </w:p>
    <w:p w:rsidR="003D19BD" w:rsidRDefault="003D19BD">
      <w:pPr>
        <w:pStyle w:val="Standard"/>
        <w:spacing w:line="360" w:lineRule="auto"/>
        <w:jc w:val="both"/>
        <w:outlineLvl w:val="0"/>
        <w:rPr>
          <w:b/>
          <w:lang w:val="ru-RU"/>
        </w:rPr>
      </w:pPr>
    </w:p>
    <w:p w:rsidR="003D19BD" w:rsidRDefault="003D19BD">
      <w:pPr>
        <w:pStyle w:val="Standard"/>
        <w:spacing w:line="360" w:lineRule="auto"/>
        <w:jc w:val="both"/>
        <w:outlineLvl w:val="0"/>
        <w:rPr>
          <w:b/>
          <w:lang w:val="ru-RU"/>
        </w:rPr>
      </w:pPr>
    </w:p>
    <w:p w:rsidR="003D19BD" w:rsidRDefault="003D19BD">
      <w:pPr>
        <w:pStyle w:val="Standard"/>
        <w:spacing w:line="360" w:lineRule="auto"/>
        <w:jc w:val="both"/>
        <w:outlineLvl w:val="0"/>
        <w:rPr>
          <w:b/>
        </w:rPr>
      </w:pPr>
    </w:p>
    <w:sectPr w:rsidR="003D19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A7" w:rsidRDefault="00F954A7">
      <w:r>
        <w:separator/>
      </w:r>
    </w:p>
  </w:endnote>
  <w:endnote w:type="continuationSeparator" w:id="0">
    <w:p w:rsidR="00F954A7" w:rsidRDefault="00F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A7" w:rsidRDefault="00F954A7">
      <w:r>
        <w:rPr>
          <w:color w:val="000000"/>
        </w:rPr>
        <w:ptab w:relativeTo="margin" w:alignment="center" w:leader="none"/>
      </w:r>
    </w:p>
  </w:footnote>
  <w:footnote w:type="continuationSeparator" w:id="0">
    <w:p w:rsidR="00F954A7" w:rsidRDefault="00F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19BD"/>
    <w:rsid w:val="003D19BD"/>
    <w:rsid w:val="00981365"/>
    <w:rsid w:val="00F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442B3-D95F-496D-BA6D-E46A9BBF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2017-03-29T11:04:00Z</dcterms:created>
  <dcterms:modified xsi:type="dcterms:W3CDTF">2017-03-29T11:04:00Z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